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Santa Maria del Paramo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Leon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Santa Maria del Paramo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Leon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Santa Maria del Paramo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Leon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391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Santa Maria del Paramo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Leon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2.35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391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387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381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187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Santa Maria del Paramo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Leon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2.35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Santa Maria del Paramo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Leon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Santa Maria del Paramo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Leon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Santa Maria del Paramo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Leon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Santa Maria del Paramo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Leon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391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Santa Maria del Paramo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Leon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Santa Maria del Paramo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Leon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Santa Maria del Paramo de Leon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Santa Maria del Paramo de Leon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Santa Maria del Paramo de Leon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Santa Maria del Paramo de Leon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Santa Maria del Paramo de Leon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Santa Maria del Paramo de Leon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Santa Maria del Paramo de Leon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Santa Maria del Paramo de Leon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Leon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Santa Maria del Paramo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Santa Maria del Paramo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Santa Maria del Paramo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Leon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Santa Maria del Paramo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Santa Maria del Paramo </w:t>
      </w:r>
      <w:r w:rsidR="00387758">
        <w:rPr>
          <w:b/>
        </w:rPr>
        <w:t xml:space="preserve">de Leon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391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2.35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