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Barrio la Victoria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Barrio la Victoria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Barrio la Victoria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861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Barrio la Victoria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5.17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Barrio la Victoria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5.17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Barrio la Victoria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Barrio la Victoria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Barrio la Victoria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Barrio la Victoria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861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Barrio la Victoria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Barrio la Victoria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Barrio la Victoria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Barrio la Victoria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Barrio la Victoria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Barrio la Victoria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Barrio la Victoria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Barrio la Victoria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Barrio la Victoria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Barrio la Victoria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Barrio la Victoria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Barrio la Victoria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Barrio la Victoria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Barrio la Victoria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Barrio la Victoria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861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5.17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