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de las Cañas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de las Cañas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Fuente de las Cañas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de las Cañas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Fuente de las Cañas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Fuente de las Cañas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de las Cañas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de las Cañas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de las Cañas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de las Cañas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de las Cañas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Fuente de las Cañas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