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Barco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Barco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 Barco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Ourense - Orense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950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O Barco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5.70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940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Barco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5.70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Barco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Barco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Ourense - Orense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Barco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Barco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950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Barco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 Barco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Ourense - Orense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O Barco de Ourense - Orense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Barco de Ourense - Orense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Barco de Ourense - Orense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Barco de Ourense - Orense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Barco de Ourense - Orense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Barco de Ourense - Orense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Barco de Ourense - Orense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Barco de Ourense - Orense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Ourense - Orense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Barco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Barco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Barco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Barco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O Barco </w:t>
      </w:r>
      <w:r w:rsidR="00387758">
        <w:rPr>
          <w:b/>
        </w:rPr>
        <w:t xml:space="preserve">de Ourense - Orense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950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5.70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