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Aldea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Aldea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 Aldea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420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 Aldea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Aldea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Aldea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Aldea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Aldea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Aldea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420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Aldea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 Aldea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 Aldea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Aldea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Aldea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Aldea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Aldea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Aldea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Aldea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Aldea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Aldea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Aldea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Aldea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Aldea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 Aldea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420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2.52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