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Roquetes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Roquetes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Roquetes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Roquetes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Roquetes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Roquetes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Roquetes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Roquetes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Roquetes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Roquetes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Roquetes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Roquetes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Roquetes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Roquetes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Roquetes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Roquetes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Roquetes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Roquetes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Roquetes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Roquetes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Roquetes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Roquetes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Roquetes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Roquetes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