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Barranco Oscuro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Barranco Oscuro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Barranco Oscuro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533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Barranco Oscuro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Barranco Oscuro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Barranco Oscuro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Barranco Oscuro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Barranco Oscuro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Barranco Oscuro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533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Barranco Oscuro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Barranco Oscuro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Barranco Oscuro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Barranco Oscuro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Barranco Oscuro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Barranco Oscuro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Barranco Oscuro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Barranco Oscuro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Barranco Oscuro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Barranco Oscuro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Barranco Oscuro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Barranco Oscuro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Barranco Oscuro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Barranco Oscuro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Barranco Oscuro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533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3.20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