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Heading 한글</w:t>
      </w:r>
    </w:p>
    <w:p>
      <w:pPr>
        <w:ind w:left="360" w:right="180" w:firstLine="120"/>
        <w:spacing w:before="120" w:after="160" w:line="300" w:lineRule="auto"/>
      </w:pPr>
      <w:r>
        <w:rPr>
          <w:b/>
          <w:i/>
          <w:u w:val="single"/>
          <w:strike/>
          <w:sz w:val="28"/>
          <w:color w:val="2468AC"/>
          <w:rFonts w:ascii="Arial" w:eastAsia="Arial"/>
        </w:rPr>
        <w:t xml:space="preserve">Styled text </w:t>
        <w:br/>
        <w:t>second line</w:t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0"/>
          <w:numId w:val="2"/>
        </w:numPr>
      </w:pPr>
      <w:r>
        <w:t>Number item</w:t>
      </w:r>
    </w:p>
    <w:tbl>
      <w:tblPr/>
      <w:tblGrid>
        <w:gridCol w:w="1800"/>
        <w:gridCol w:w="2200"/>
      </w:tblGrid>
      <w:tr>
        <w:tc>
          <w:tcPr>
            <w:gridSpan w:val="2"/>
            <w:shd w:fill="DDEEFF"/>
            <w:tcBorders>
              <w:top w:val="single" w:sz="8" w:color="123456"/>
              <w:bottom w:val="double" w:sz="12" w:color="334455"/>
            </w:tcBorders>
          </w:tcPr>
          <w:p>
            <w:r>
              <w:t>Across columns</w:t>
            </w:r>
          </w:p>
        </w:tc>
      </w:tr>
      <w:tr>
        <w:tc>
          <w:tcPr>
            <w:vMerge w:val="restart"/>
            <w:tcBorders>
              <w:top w:val="single" w:sz="8" w:color="123456"/>
              <w:bottom w:val="double" w:sz="12" w:color="334455"/>
            </w:tcBorders>
          </w:tcPr>
          <w:p>
            <w:r>
              <w:t>Across rows</w:t>
            </w:r>
          </w:p>
        </w:tc>
        <w:tc>
          <w:tcPr/>
          <w:p>
            <w:r>
              <w:t>Right one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Right two</w:t>
            </w:r>
          </w:p>
        </w:tc>
      </w:tr>
    </w:tbl>
    <w:p>
      <w:r>
        <w:t>Image caption</w:t>
        <w:drawing>
          <wp:inline xmlns:wp="http://schemas.openxmlformats.org/drawingml/2006/wordprocessingDrawing">
            <wp:extent cx="914400" cy="457200"/>
            <wp:docPr id="1" name="Autho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  <w:p>
      <w:pPr>
        <w:pageBreakBefore/>
      </w:pPr>
      <w:r>
        <w:t>New page</w:t>
      </w:r>
    </w:p>
    <w:p/>
    <w:sectPr>
      <w:pgSz w:w="16838" w:h="11906" w:orient="landscape"/>
      <w:pgMar w:top="900" w:bottom="1000" w:left="1100" w:right="1200" w:header="4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pPr>
      <w:jc w:val="right"/>
    </w:pPr>
    <w:rPr>
      <w:b/>
      <w:sz w:val="36"/>
      <w:rFonts w:ascii="Times New Roman"/>
    </w:rPr>
  </w:style>
</w:styles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