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AA" w:rsidRDefault="00573B7A">
      <w:r>
        <w:t>When running with the same interpolant:</w:t>
      </w:r>
    </w:p>
    <w:p w:rsidR="00573B7A" w:rsidRDefault="00573B7A">
      <w:r w:rsidRPr="00573B7A">
        <w:drawing>
          <wp:inline distT="0" distB="0" distL="0" distR="0" wp14:anchorId="2DA304C7" wp14:editId="606D093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7A" w:rsidRDefault="00573B7A">
      <w:r w:rsidRPr="00573B7A">
        <w:lastRenderedPageBreak/>
        <w:drawing>
          <wp:inline distT="0" distB="0" distL="0" distR="0" wp14:anchorId="57FE697D" wp14:editId="0241E2A8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7A" w:rsidRDefault="00573B7A"/>
    <w:p w:rsidR="00573B7A" w:rsidRDefault="00573B7A">
      <w:r>
        <w:t>When running with interpolants where we change the parameters for idealPV and Kyocera cells:</w:t>
      </w:r>
    </w:p>
    <w:p w:rsidR="00573B7A" w:rsidRDefault="00573B7A">
      <w:r w:rsidRPr="00573B7A">
        <w:lastRenderedPageBreak/>
        <w:drawing>
          <wp:inline distT="0" distB="0" distL="0" distR="0" wp14:anchorId="0E379EAB" wp14:editId="40CEC568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B7A">
        <w:lastRenderedPageBreak/>
        <w:drawing>
          <wp:inline distT="0" distB="0" distL="0" distR="0" wp14:anchorId="5E0FC552" wp14:editId="027E605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3B7A" w:rsidSect="007761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7A"/>
    <w:rsid w:val="00355DAD"/>
    <w:rsid w:val="003C71FA"/>
    <w:rsid w:val="00573B7A"/>
    <w:rsid w:val="006161A1"/>
    <w:rsid w:val="0077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7E614"/>
  <w14:defaultImageDpi w14:val="32767"/>
  <w15:chartTrackingRefBased/>
  <w15:docId w15:val="{940769CB-6CF8-D44D-9B57-6115EEB3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Dallon Elias Asnes</dc:creator>
  <cp:keywords/>
  <dc:description/>
  <cp:lastModifiedBy>Dallon Elias Asnes</cp:lastModifiedBy>
  <cp:revision>1</cp:revision>
  <dcterms:created xsi:type="dcterms:W3CDTF">2018-04-23T04:10:00Z</dcterms:created>
  <dcterms:modified xsi:type="dcterms:W3CDTF">2018-04-23T04:13:00Z</dcterms:modified>
</cp:coreProperties>
</file>