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1E773" w14:textId="23A9483E" w:rsidR="00B670CB"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46460911" w:history="1">
        <w:r w:rsidR="00B670CB" w:rsidRPr="00743123">
          <w:rPr>
            <w:rStyle w:val="Hyperlink"/>
          </w:rPr>
          <w:t>1.</w:t>
        </w:r>
        <w:r w:rsidR="00B670CB">
          <w:rPr>
            <w:rFonts w:asciiTheme="minorHAnsi" w:eastAsiaTheme="minorEastAsia" w:hAnsiTheme="minorHAnsi" w:cstheme="minorBidi"/>
            <w:b w:val="0"/>
            <w:caps w:val="0"/>
            <w:sz w:val="22"/>
          </w:rPr>
          <w:tab/>
        </w:r>
        <w:r w:rsidR="00B670CB" w:rsidRPr="00743123">
          <w:rPr>
            <w:rStyle w:val="Hyperlink"/>
          </w:rPr>
          <w:t>Review papers about coronaviruses</w:t>
        </w:r>
        <w:r w:rsidR="00B670CB">
          <w:rPr>
            <w:webHidden/>
          </w:rPr>
          <w:tab/>
        </w:r>
        <w:r w:rsidR="00B670CB">
          <w:rPr>
            <w:webHidden/>
          </w:rPr>
          <w:fldChar w:fldCharType="begin"/>
        </w:r>
        <w:r w:rsidR="00B670CB">
          <w:rPr>
            <w:webHidden/>
          </w:rPr>
          <w:instrText xml:space="preserve"> PAGEREF _Toc46460911 \h </w:instrText>
        </w:r>
        <w:r w:rsidR="00B670CB">
          <w:rPr>
            <w:webHidden/>
          </w:rPr>
        </w:r>
        <w:r w:rsidR="00B670CB">
          <w:rPr>
            <w:webHidden/>
          </w:rPr>
          <w:fldChar w:fldCharType="separate"/>
        </w:r>
        <w:r w:rsidR="00B670CB">
          <w:rPr>
            <w:webHidden/>
          </w:rPr>
          <w:t>1</w:t>
        </w:r>
        <w:r w:rsidR="00B670CB">
          <w:rPr>
            <w:webHidden/>
          </w:rPr>
          <w:fldChar w:fldCharType="end"/>
        </w:r>
      </w:hyperlink>
    </w:p>
    <w:p w14:paraId="22E8E2F2" w14:textId="312E938E" w:rsidR="00B670CB" w:rsidRDefault="007F34E8">
      <w:pPr>
        <w:pStyle w:val="TOC1"/>
        <w:rPr>
          <w:rFonts w:asciiTheme="minorHAnsi" w:eastAsiaTheme="minorEastAsia" w:hAnsiTheme="minorHAnsi" w:cstheme="minorBidi"/>
          <w:b w:val="0"/>
          <w:caps w:val="0"/>
          <w:sz w:val="22"/>
        </w:rPr>
      </w:pPr>
      <w:hyperlink w:anchor="_Toc46460912" w:history="1">
        <w:r w:rsidR="00B670CB" w:rsidRPr="00743123">
          <w:rPr>
            <w:rStyle w:val="Hyperlink"/>
          </w:rPr>
          <w:t>2.</w:t>
        </w:r>
        <w:r w:rsidR="00B670CB">
          <w:rPr>
            <w:rFonts w:asciiTheme="minorHAnsi" w:eastAsiaTheme="minorEastAsia" w:hAnsiTheme="minorHAnsi" w:cstheme="minorBidi"/>
            <w:b w:val="0"/>
            <w:caps w:val="0"/>
            <w:sz w:val="22"/>
          </w:rPr>
          <w:tab/>
        </w:r>
        <w:r w:rsidR="00B670CB" w:rsidRPr="00743123">
          <w:rPr>
            <w:rStyle w:val="Hyperlink"/>
          </w:rPr>
          <w:t>Airplanes / air cabins</w:t>
        </w:r>
        <w:r w:rsidR="00B670CB">
          <w:rPr>
            <w:webHidden/>
          </w:rPr>
          <w:tab/>
        </w:r>
        <w:r w:rsidR="00B670CB">
          <w:rPr>
            <w:webHidden/>
          </w:rPr>
          <w:fldChar w:fldCharType="begin"/>
        </w:r>
        <w:r w:rsidR="00B670CB">
          <w:rPr>
            <w:webHidden/>
          </w:rPr>
          <w:instrText xml:space="preserve"> PAGEREF _Toc46460912 \h </w:instrText>
        </w:r>
        <w:r w:rsidR="00B670CB">
          <w:rPr>
            <w:webHidden/>
          </w:rPr>
        </w:r>
        <w:r w:rsidR="00B670CB">
          <w:rPr>
            <w:webHidden/>
          </w:rPr>
          <w:fldChar w:fldCharType="separate"/>
        </w:r>
        <w:r w:rsidR="00B670CB">
          <w:rPr>
            <w:webHidden/>
          </w:rPr>
          <w:t>11</w:t>
        </w:r>
        <w:r w:rsidR="00B670CB">
          <w:rPr>
            <w:webHidden/>
          </w:rPr>
          <w:fldChar w:fldCharType="end"/>
        </w:r>
      </w:hyperlink>
    </w:p>
    <w:p w14:paraId="5B573248" w14:textId="712C6A47" w:rsidR="00B670CB" w:rsidRDefault="007F34E8">
      <w:pPr>
        <w:pStyle w:val="TOC1"/>
        <w:rPr>
          <w:rFonts w:asciiTheme="minorHAnsi" w:eastAsiaTheme="minorEastAsia" w:hAnsiTheme="minorHAnsi" w:cstheme="minorBidi"/>
          <w:b w:val="0"/>
          <w:caps w:val="0"/>
          <w:sz w:val="22"/>
        </w:rPr>
      </w:pPr>
      <w:hyperlink w:anchor="_Toc46460913" w:history="1">
        <w:r w:rsidR="00B670CB" w:rsidRPr="00743123">
          <w:rPr>
            <w:rStyle w:val="Hyperlink"/>
          </w:rPr>
          <w:t>3.</w:t>
        </w:r>
        <w:r w:rsidR="00B670CB">
          <w:rPr>
            <w:rFonts w:asciiTheme="minorHAnsi" w:eastAsiaTheme="minorEastAsia" w:hAnsiTheme="minorHAnsi" w:cstheme="minorBidi"/>
            <w:b w:val="0"/>
            <w:caps w:val="0"/>
            <w:sz w:val="22"/>
          </w:rPr>
          <w:tab/>
        </w:r>
        <w:r w:rsidR="00B670CB" w:rsidRPr="00743123">
          <w:rPr>
            <w:rStyle w:val="Hyperlink"/>
          </w:rPr>
          <w:t>Air travel restrictions and quarantines</w:t>
        </w:r>
        <w:r w:rsidR="00B670CB">
          <w:rPr>
            <w:webHidden/>
          </w:rPr>
          <w:tab/>
        </w:r>
        <w:r w:rsidR="00B670CB">
          <w:rPr>
            <w:webHidden/>
          </w:rPr>
          <w:fldChar w:fldCharType="begin"/>
        </w:r>
        <w:r w:rsidR="00B670CB">
          <w:rPr>
            <w:webHidden/>
          </w:rPr>
          <w:instrText xml:space="preserve"> PAGEREF _Toc46460913 \h </w:instrText>
        </w:r>
        <w:r w:rsidR="00B670CB">
          <w:rPr>
            <w:webHidden/>
          </w:rPr>
        </w:r>
        <w:r w:rsidR="00B670CB">
          <w:rPr>
            <w:webHidden/>
          </w:rPr>
          <w:fldChar w:fldCharType="separate"/>
        </w:r>
        <w:r w:rsidR="00B670CB">
          <w:rPr>
            <w:webHidden/>
          </w:rPr>
          <w:t>12</w:t>
        </w:r>
        <w:r w:rsidR="00B670CB">
          <w:rPr>
            <w:webHidden/>
          </w:rPr>
          <w:fldChar w:fldCharType="end"/>
        </w:r>
      </w:hyperlink>
    </w:p>
    <w:p w14:paraId="3B30E23A" w14:textId="46066E42" w:rsidR="00B670CB" w:rsidRDefault="007F34E8">
      <w:pPr>
        <w:pStyle w:val="TOC1"/>
        <w:rPr>
          <w:rFonts w:asciiTheme="minorHAnsi" w:eastAsiaTheme="minorEastAsia" w:hAnsiTheme="minorHAnsi" w:cstheme="minorBidi"/>
          <w:b w:val="0"/>
          <w:caps w:val="0"/>
          <w:sz w:val="22"/>
        </w:rPr>
      </w:pPr>
      <w:hyperlink w:anchor="_Toc46460914" w:history="1">
        <w:r w:rsidR="00B670CB" w:rsidRPr="00743123">
          <w:rPr>
            <w:rStyle w:val="Hyperlink"/>
          </w:rPr>
          <w:t>4.</w:t>
        </w:r>
        <w:r w:rsidR="00B670CB">
          <w:rPr>
            <w:rFonts w:asciiTheme="minorHAnsi" w:eastAsiaTheme="minorEastAsia" w:hAnsiTheme="minorHAnsi" w:cstheme="minorBidi"/>
            <w:b w:val="0"/>
            <w:caps w:val="0"/>
            <w:sz w:val="22"/>
          </w:rPr>
          <w:tab/>
        </w:r>
        <w:r w:rsidR="00B670CB" w:rsidRPr="00743123">
          <w:rPr>
            <w:rStyle w:val="Hyperlink"/>
          </w:rPr>
          <w:t>measles R0 numbers</w:t>
        </w:r>
        <w:r w:rsidR="00B670CB">
          <w:rPr>
            <w:webHidden/>
          </w:rPr>
          <w:tab/>
        </w:r>
        <w:r w:rsidR="00B670CB">
          <w:rPr>
            <w:webHidden/>
          </w:rPr>
          <w:fldChar w:fldCharType="begin"/>
        </w:r>
        <w:r w:rsidR="00B670CB">
          <w:rPr>
            <w:webHidden/>
          </w:rPr>
          <w:instrText xml:space="preserve"> PAGEREF _Toc46460914 \h </w:instrText>
        </w:r>
        <w:r w:rsidR="00B670CB">
          <w:rPr>
            <w:webHidden/>
          </w:rPr>
        </w:r>
        <w:r w:rsidR="00B670CB">
          <w:rPr>
            <w:webHidden/>
          </w:rPr>
          <w:fldChar w:fldCharType="separate"/>
        </w:r>
        <w:r w:rsidR="00B670CB">
          <w:rPr>
            <w:webHidden/>
          </w:rPr>
          <w:t>13</w:t>
        </w:r>
        <w:r w:rsidR="00B670CB">
          <w:rPr>
            <w:webHidden/>
          </w:rPr>
          <w:fldChar w:fldCharType="end"/>
        </w:r>
      </w:hyperlink>
    </w:p>
    <w:p w14:paraId="5D639E64" w14:textId="403DBA93" w:rsidR="00B670CB" w:rsidRDefault="007F34E8">
      <w:pPr>
        <w:pStyle w:val="TOC1"/>
        <w:rPr>
          <w:rFonts w:asciiTheme="minorHAnsi" w:eastAsiaTheme="minorEastAsia" w:hAnsiTheme="minorHAnsi" w:cstheme="minorBidi"/>
          <w:b w:val="0"/>
          <w:caps w:val="0"/>
          <w:sz w:val="22"/>
        </w:rPr>
      </w:pPr>
      <w:hyperlink w:anchor="_Toc46460915" w:history="1">
        <w:r w:rsidR="00B670CB" w:rsidRPr="00743123">
          <w:rPr>
            <w:rStyle w:val="Hyperlink"/>
          </w:rPr>
          <w:t>5.</w:t>
        </w:r>
        <w:r w:rsidR="00B670CB">
          <w:rPr>
            <w:rFonts w:asciiTheme="minorHAnsi" w:eastAsiaTheme="minorEastAsia" w:hAnsiTheme="minorHAnsi" w:cstheme="minorBidi"/>
            <w:b w:val="0"/>
            <w:caps w:val="0"/>
            <w:sz w:val="22"/>
          </w:rPr>
          <w:tab/>
        </w:r>
        <w:r w:rsidR="00B670CB" w:rsidRPr="00743123">
          <w:rPr>
            <w:rStyle w:val="Hyperlink"/>
          </w:rPr>
          <w:t>school and building re-opening</w:t>
        </w:r>
        <w:r w:rsidR="00B670CB">
          <w:rPr>
            <w:webHidden/>
          </w:rPr>
          <w:tab/>
        </w:r>
        <w:r w:rsidR="00B670CB">
          <w:rPr>
            <w:webHidden/>
          </w:rPr>
          <w:fldChar w:fldCharType="begin"/>
        </w:r>
        <w:r w:rsidR="00B670CB">
          <w:rPr>
            <w:webHidden/>
          </w:rPr>
          <w:instrText xml:space="preserve"> PAGEREF _Toc46460915 \h </w:instrText>
        </w:r>
        <w:r w:rsidR="00B670CB">
          <w:rPr>
            <w:webHidden/>
          </w:rPr>
        </w:r>
        <w:r w:rsidR="00B670CB">
          <w:rPr>
            <w:webHidden/>
          </w:rPr>
          <w:fldChar w:fldCharType="separate"/>
        </w:r>
        <w:r w:rsidR="00B670CB">
          <w:rPr>
            <w:webHidden/>
          </w:rPr>
          <w:t>15</w:t>
        </w:r>
        <w:r w:rsidR="00B670CB">
          <w:rPr>
            <w:webHidden/>
          </w:rPr>
          <w:fldChar w:fldCharType="end"/>
        </w:r>
      </w:hyperlink>
    </w:p>
    <w:p w14:paraId="51C03B91" w14:textId="4787B516" w:rsidR="00B670CB" w:rsidRDefault="007F34E8">
      <w:pPr>
        <w:pStyle w:val="TOC2"/>
        <w:tabs>
          <w:tab w:val="left" w:pos="1276"/>
        </w:tabs>
        <w:rPr>
          <w:rFonts w:asciiTheme="minorHAnsi" w:eastAsiaTheme="minorEastAsia" w:hAnsiTheme="minorHAnsi" w:cstheme="minorBidi"/>
          <w:smallCaps w:val="0"/>
          <w:sz w:val="22"/>
        </w:rPr>
      </w:pPr>
      <w:hyperlink w:anchor="_Toc46460916" w:history="1">
        <w:r w:rsidR="00B670CB" w:rsidRPr="00743123">
          <w:rPr>
            <w:rStyle w:val="Hyperlink"/>
          </w:rPr>
          <w:t>5.1.</w:t>
        </w:r>
        <w:r w:rsidR="00B670CB">
          <w:rPr>
            <w:rFonts w:asciiTheme="minorHAnsi" w:eastAsiaTheme="minorEastAsia" w:hAnsiTheme="minorHAnsi" w:cstheme="minorBidi"/>
            <w:smallCaps w:val="0"/>
            <w:sz w:val="22"/>
          </w:rPr>
          <w:tab/>
        </w:r>
        <w:r w:rsidR="00B670CB" w:rsidRPr="00743123">
          <w:rPr>
            <w:rStyle w:val="Hyperlink"/>
          </w:rPr>
          <w:t>Schools</w:t>
        </w:r>
        <w:r w:rsidR="00B670CB">
          <w:rPr>
            <w:webHidden/>
          </w:rPr>
          <w:tab/>
        </w:r>
        <w:r w:rsidR="00B670CB">
          <w:rPr>
            <w:webHidden/>
          </w:rPr>
          <w:fldChar w:fldCharType="begin"/>
        </w:r>
        <w:r w:rsidR="00B670CB">
          <w:rPr>
            <w:webHidden/>
          </w:rPr>
          <w:instrText xml:space="preserve"> PAGEREF _Toc46460916 \h </w:instrText>
        </w:r>
        <w:r w:rsidR="00B670CB">
          <w:rPr>
            <w:webHidden/>
          </w:rPr>
        </w:r>
        <w:r w:rsidR="00B670CB">
          <w:rPr>
            <w:webHidden/>
          </w:rPr>
          <w:fldChar w:fldCharType="separate"/>
        </w:r>
        <w:r w:rsidR="00B670CB">
          <w:rPr>
            <w:webHidden/>
          </w:rPr>
          <w:t>15</w:t>
        </w:r>
        <w:r w:rsidR="00B670CB">
          <w:rPr>
            <w:webHidden/>
          </w:rPr>
          <w:fldChar w:fldCharType="end"/>
        </w:r>
      </w:hyperlink>
    </w:p>
    <w:p w14:paraId="56BA1054" w14:textId="25258971" w:rsidR="00B670CB" w:rsidRDefault="007F34E8">
      <w:pPr>
        <w:pStyle w:val="TOC2"/>
        <w:tabs>
          <w:tab w:val="left" w:pos="1276"/>
        </w:tabs>
        <w:rPr>
          <w:rFonts w:asciiTheme="minorHAnsi" w:eastAsiaTheme="minorEastAsia" w:hAnsiTheme="minorHAnsi" w:cstheme="minorBidi"/>
          <w:smallCaps w:val="0"/>
          <w:sz w:val="22"/>
        </w:rPr>
      </w:pPr>
      <w:hyperlink w:anchor="_Toc46460917" w:history="1">
        <w:r w:rsidR="00B670CB" w:rsidRPr="00743123">
          <w:rPr>
            <w:rStyle w:val="Hyperlink"/>
          </w:rPr>
          <w:t>5.2.</w:t>
        </w:r>
        <w:r w:rsidR="00B670CB">
          <w:rPr>
            <w:rFonts w:asciiTheme="minorHAnsi" w:eastAsiaTheme="minorEastAsia" w:hAnsiTheme="minorHAnsi" w:cstheme="minorBidi"/>
            <w:smallCaps w:val="0"/>
            <w:sz w:val="22"/>
          </w:rPr>
          <w:tab/>
        </w:r>
        <w:r w:rsidR="00B670CB" w:rsidRPr="00743123">
          <w:rPr>
            <w:rStyle w:val="Hyperlink"/>
          </w:rPr>
          <w:t>Advice from experts on how to make indoors safer</w:t>
        </w:r>
        <w:r w:rsidR="00B670CB">
          <w:rPr>
            <w:webHidden/>
          </w:rPr>
          <w:tab/>
        </w:r>
        <w:r w:rsidR="00B670CB">
          <w:rPr>
            <w:webHidden/>
          </w:rPr>
          <w:fldChar w:fldCharType="begin"/>
        </w:r>
        <w:r w:rsidR="00B670CB">
          <w:rPr>
            <w:webHidden/>
          </w:rPr>
          <w:instrText xml:space="preserve"> PAGEREF _Toc46460917 \h </w:instrText>
        </w:r>
        <w:r w:rsidR="00B670CB">
          <w:rPr>
            <w:webHidden/>
          </w:rPr>
        </w:r>
        <w:r w:rsidR="00B670CB">
          <w:rPr>
            <w:webHidden/>
          </w:rPr>
          <w:fldChar w:fldCharType="separate"/>
        </w:r>
        <w:r w:rsidR="00B670CB">
          <w:rPr>
            <w:webHidden/>
          </w:rPr>
          <w:t>15</w:t>
        </w:r>
        <w:r w:rsidR="00B670CB">
          <w:rPr>
            <w:webHidden/>
          </w:rPr>
          <w:fldChar w:fldCharType="end"/>
        </w:r>
      </w:hyperlink>
    </w:p>
    <w:p w14:paraId="3B113A83" w14:textId="76FAD560" w:rsidR="00B670CB" w:rsidRDefault="007F34E8">
      <w:pPr>
        <w:pStyle w:val="TOC2"/>
        <w:tabs>
          <w:tab w:val="left" w:pos="1276"/>
        </w:tabs>
        <w:rPr>
          <w:rFonts w:asciiTheme="minorHAnsi" w:eastAsiaTheme="minorEastAsia" w:hAnsiTheme="minorHAnsi" w:cstheme="minorBidi"/>
          <w:smallCaps w:val="0"/>
          <w:sz w:val="22"/>
        </w:rPr>
      </w:pPr>
      <w:hyperlink w:anchor="_Toc46460918" w:history="1">
        <w:r w:rsidR="00B670CB" w:rsidRPr="00743123">
          <w:rPr>
            <w:rStyle w:val="Hyperlink"/>
          </w:rPr>
          <w:t>5.3.</w:t>
        </w:r>
        <w:r w:rsidR="00B670CB">
          <w:rPr>
            <w:rFonts w:asciiTheme="minorHAnsi" w:eastAsiaTheme="minorEastAsia" w:hAnsiTheme="minorHAnsi" w:cstheme="minorBidi"/>
            <w:smallCaps w:val="0"/>
            <w:sz w:val="22"/>
          </w:rPr>
          <w:tab/>
        </w:r>
        <w:r w:rsidR="00B670CB" w:rsidRPr="00743123">
          <w:rPr>
            <w:rStyle w:val="Hyperlink"/>
          </w:rPr>
          <w:t>Use HEPA filters CADR &gt; 300 and no gimmicks</w:t>
        </w:r>
        <w:r w:rsidR="00B670CB">
          <w:rPr>
            <w:webHidden/>
          </w:rPr>
          <w:tab/>
        </w:r>
        <w:r w:rsidR="00B670CB">
          <w:rPr>
            <w:webHidden/>
          </w:rPr>
          <w:fldChar w:fldCharType="begin"/>
        </w:r>
        <w:r w:rsidR="00B670CB">
          <w:rPr>
            <w:webHidden/>
          </w:rPr>
          <w:instrText xml:space="preserve"> PAGEREF _Toc46460918 \h </w:instrText>
        </w:r>
        <w:r w:rsidR="00B670CB">
          <w:rPr>
            <w:webHidden/>
          </w:rPr>
        </w:r>
        <w:r w:rsidR="00B670CB">
          <w:rPr>
            <w:webHidden/>
          </w:rPr>
          <w:fldChar w:fldCharType="separate"/>
        </w:r>
        <w:r w:rsidR="00B670CB">
          <w:rPr>
            <w:webHidden/>
          </w:rPr>
          <w:t>15</w:t>
        </w:r>
        <w:r w:rsidR="00B670CB">
          <w:rPr>
            <w:webHidden/>
          </w:rPr>
          <w:fldChar w:fldCharType="end"/>
        </w:r>
      </w:hyperlink>
    </w:p>
    <w:p w14:paraId="1EFE7ED2" w14:textId="3A3B3067" w:rsidR="00B670CB" w:rsidRDefault="007F34E8">
      <w:pPr>
        <w:pStyle w:val="TOC2"/>
        <w:tabs>
          <w:tab w:val="left" w:pos="1276"/>
        </w:tabs>
        <w:rPr>
          <w:rFonts w:asciiTheme="minorHAnsi" w:eastAsiaTheme="minorEastAsia" w:hAnsiTheme="minorHAnsi" w:cstheme="minorBidi"/>
          <w:smallCaps w:val="0"/>
          <w:sz w:val="22"/>
        </w:rPr>
      </w:pPr>
      <w:hyperlink w:anchor="_Toc46460919" w:history="1">
        <w:r w:rsidR="00B670CB" w:rsidRPr="00743123">
          <w:rPr>
            <w:rStyle w:val="Hyperlink"/>
          </w:rPr>
          <w:t>5.4.</w:t>
        </w:r>
        <w:r w:rsidR="00B670CB">
          <w:rPr>
            <w:rFonts w:asciiTheme="minorHAnsi" w:eastAsiaTheme="minorEastAsia" w:hAnsiTheme="minorHAnsi" w:cstheme="minorBidi"/>
            <w:smallCaps w:val="0"/>
            <w:sz w:val="22"/>
          </w:rPr>
          <w:tab/>
        </w:r>
        <w:r w:rsidR="00B670CB" w:rsidRPr="00743123">
          <w:rPr>
            <w:rStyle w:val="Hyperlink"/>
          </w:rPr>
          <w:t>CO2 meters. Aim for under 800 ppm</w:t>
        </w:r>
        <w:r w:rsidR="00B670CB">
          <w:rPr>
            <w:webHidden/>
          </w:rPr>
          <w:tab/>
        </w:r>
        <w:r w:rsidR="00B670CB">
          <w:rPr>
            <w:webHidden/>
          </w:rPr>
          <w:fldChar w:fldCharType="begin"/>
        </w:r>
        <w:r w:rsidR="00B670CB">
          <w:rPr>
            <w:webHidden/>
          </w:rPr>
          <w:instrText xml:space="preserve"> PAGEREF _Toc46460919 \h </w:instrText>
        </w:r>
        <w:r w:rsidR="00B670CB">
          <w:rPr>
            <w:webHidden/>
          </w:rPr>
        </w:r>
        <w:r w:rsidR="00B670CB">
          <w:rPr>
            <w:webHidden/>
          </w:rPr>
          <w:fldChar w:fldCharType="separate"/>
        </w:r>
        <w:r w:rsidR="00B670CB">
          <w:rPr>
            <w:webHidden/>
          </w:rPr>
          <w:t>18</w:t>
        </w:r>
        <w:r w:rsidR="00B670CB">
          <w:rPr>
            <w:webHidden/>
          </w:rPr>
          <w:fldChar w:fldCharType="end"/>
        </w:r>
      </w:hyperlink>
    </w:p>
    <w:p w14:paraId="2453FFDA" w14:textId="22A385C4" w:rsidR="00B670CB" w:rsidRDefault="007F34E8">
      <w:pPr>
        <w:pStyle w:val="TOC2"/>
        <w:tabs>
          <w:tab w:val="left" w:pos="1276"/>
        </w:tabs>
        <w:rPr>
          <w:rFonts w:asciiTheme="minorHAnsi" w:eastAsiaTheme="minorEastAsia" w:hAnsiTheme="minorHAnsi" w:cstheme="minorBidi"/>
          <w:smallCaps w:val="0"/>
          <w:sz w:val="22"/>
        </w:rPr>
      </w:pPr>
      <w:hyperlink w:anchor="_Toc46460920" w:history="1">
        <w:r w:rsidR="00B670CB" w:rsidRPr="00743123">
          <w:rPr>
            <w:rStyle w:val="Hyperlink"/>
          </w:rPr>
          <w:t>5.5.</w:t>
        </w:r>
        <w:r w:rsidR="00B670CB">
          <w:rPr>
            <w:rFonts w:asciiTheme="minorHAnsi" w:eastAsiaTheme="minorEastAsia" w:hAnsiTheme="minorHAnsi" w:cstheme="minorBidi"/>
            <w:smallCaps w:val="0"/>
            <w:sz w:val="22"/>
          </w:rPr>
          <w:tab/>
        </w:r>
        <w:r w:rsidR="00B670CB" w:rsidRPr="00743123">
          <w:rPr>
            <w:rStyle w:val="Hyperlink"/>
          </w:rPr>
          <w:t>School reopening tips</w:t>
        </w:r>
        <w:r w:rsidR="00B670CB">
          <w:rPr>
            <w:webHidden/>
          </w:rPr>
          <w:tab/>
        </w:r>
        <w:r w:rsidR="00B670CB">
          <w:rPr>
            <w:webHidden/>
          </w:rPr>
          <w:fldChar w:fldCharType="begin"/>
        </w:r>
        <w:r w:rsidR="00B670CB">
          <w:rPr>
            <w:webHidden/>
          </w:rPr>
          <w:instrText xml:space="preserve"> PAGEREF _Toc46460920 \h </w:instrText>
        </w:r>
        <w:r w:rsidR="00B670CB">
          <w:rPr>
            <w:webHidden/>
          </w:rPr>
        </w:r>
        <w:r w:rsidR="00B670CB">
          <w:rPr>
            <w:webHidden/>
          </w:rPr>
          <w:fldChar w:fldCharType="separate"/>
        </w:r>
        <w:r w:rsidR="00B670CB">
          <w:rPr>
            <w:webHidden/>
          </w:rPr>
          <w:t>19</w:t>
        </w:r>
        <w:r w:rsidR="00B670CB">
          <w:rPr>
            <w:webHidden/>
          </w:rPr>
          <w:fldChar w:fldCharType="end"/>
        </w:r>
      </w:hyperlink>
    </w:p>
    <w:p w14:paraId="458B2590" w14:textId="0BA50474" w:rsidR="00B670CB" w:rsidRDefault="007F34E8">
      <w:pPr>
        <w:pStyle w:val="TOC1"/>
        <w:rPr>
          <w:rFonts w:asciiTheme="minorHAnsi" w:eastAsiaTheme="minorEastAsia" w:hAnsiTheme="minorHAnsi" w:cstheme="minorBidi"/>
          <w:b w:val="0"/>
          <w:caps w:val="0"/>
          <w:sz w:val="22"/>
        </w:rPr>
      </w:pPr>
      <w:hyperlink w:anchor="_Toc46460921" w:history="1">
        <w:r w:rsidR="00B670CB" w:rsidRPr="00743123">
          <w:rPr>
            <w:rStyle w:val="Hyperlink"/>
          </w:rPr>
          <w:t>6.</w:t>
        </w:r>
        <w:r w:rsidR="00B670CB">
          <w:rPr>
            <w:rFonts w:asciiTheme="minorHAnsi" w:eastAsiaTheme="minorEastAsia" w:hAnsiTheme="minorHAnsi" w:cstheme="minorBidi"/>
            <w:b w:val="0"/>
            <w:caps w:val="0"/>
            <w:sz w:val="22"/>
          </w:rPr>
          <w:tab/>
        </w:r>
        <w:r w:rsidR="00B670CB" w:rsidRPr="00743123">
          <w:rPr>
            <w:rStyle w:val="Hyperlink"/>
          </w:rPr>
          <w:t>-</w:t>
        </w:r>
        <w:r w:rsidR="00B670CB">
          <w:rPr>
            <w:webHidden/>
          </w:rPr>
          <w:tab/>
        </w:r>
        <w:r w:rsidR="00B670CB">
          <w:rPr>
            <w:webHidden/>
          </w:rPr>
          <w:fldChar w:fldCharType="begin"/>
        </w:r>
        <w:r w:rsidR="00B670CB">
          <w:rPr>
            <w:webHidden/>
          </w:rPr>
          <w:instrText xml:space="preserve"> PAGEREF _Toc46460921 \h </w:instrText>
        </w:r>
        <w:r w:rsidR="00B670CB">
          <w:rPr>
            <w:webHidden/>
          </w:rPr>
        </w:r>
        <w:r w:rsidR="00B670CB">
          <w:rPr>
            <w:webHidden/>
          </w:rPr>
          <w:fldChar w:fldCharType="separate"/>
        </w:r>
        <w:r w:rsidR="00B670CB">
          <w:rPr>
            <w:webHidden/>
          </w:rPr>
          <w:t>21</w:t>
        </w:r>
        <w:r w:rsidR="00B670CB">
          <w:rPr>
            <w:webHidden/>
          </w:rPr>
          <w:fldChar w:fldCharType="end"/>
        </w:r>
      </w:hyperlink>
    </w:p>
    <w:p w14:paraId="1AFA428B" w14:textId="062CD737"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46460911"/>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lastRenderedPageBreak/>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2CF6AD9D" w:rsidR="00835DC9" w:rsidRDefault="002705A4" w:rsidP="003617B3">
      <w:pPr>
        <w:pStyle w:val="Heading4"/>
      </w:pPr>
      <w:r>
        <w:t>1974 Monto - review of corona</w:t>
      </w:r>
    </w:p>
    <w:p w14:paraId="40044E36" w14:textId="24B4C2FF" w:rsidR="002705A4" w:rsidRDefault="007F34E8" w:rsidP="002705A4">
      <w:hyperlink r:id="rId7" w:history="1">
        <w:r w:rsidR="002705A4" w:rsidRPr="00115B92">
          <w:rPr>
            <w:rStyle w:val="Hyperlink"/>
          </w:rPr>
          <w:t>https://www.ncbi.nlm.nih.gov/pmc/articles/PMC2595130/pdf/yjbm00155-0028.pdf</w:t>
        </w:r>
      </w:hyperlink>
    </w:p>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Coronaviridae. Tyrrell DA, Almeida JD, Cunningham CH, Dowdle WR, Hofstad MS, McIntosh K, Tajima M, Zakstelskaya LY, Easterday BC, Kapikian A, Bingham RW. </w:t>
      </w:r>
    </w:p>
    <w:p w14:paraId="2D1FFB9D" w14:textId="608C3194" w:rsidR="002705A4" w:rsidRDefault="007F34E8" w:rsidP="002705A4">
      <w:hyperlink r:id="rId8" w:history="1">
        <w:r w:rsidR="002705A4" w:rsidRPr="00115B92">
          <w:rPr>
            <w:rStyle w:val="Hyperlink"/>
          </w:rPr>
          <w:t>https://www.ncbi.nlm.nih.gov/pubmed/1184350</w:t>
        </w:r>
      </w:hyperlink>
    </w:p>
    <w:p w14:paraId="3F048A55" w14:textId="77777777" w:rsidR="002705A4" w:rsidRDefault="002705A4" w:rsidP="002705A4"/>
    <w:p w14:paraId="2993CB8B" w14:textId="77777777" w:rsidR="00835DC9" w:rsidRDefault="00835DC9" w:rsidP="002705A4"/>
    <w:p w14:paraId="7B47A827" w14:textId="25F44BC5" w:rsidR="00115B92" w:rsidRDefault="002705A4" w:rsidP="003617B3">
      <w:pPr>
        <w:pStyle w:val="Heading4"/>
      </w:pPr>
      <w:r>
        <w:t xml:space="preserve">Intervirology. 1978;10(6):321-8. Coronaviridae: second report. Tyrrell DA, Alexander DJ, Almeida JD, Cunningham CH, Easterday BC, Garwes DJ, Hierholzer JC, Kapikian A, Macnaughton MR, McIntosh K. </w:t>
      </w:r>
    </w:p>
    <w:p w14:paraId="2C3BAE01" w14:textId="2ED499A6" w:rsidR="002705A4" w:rsidRDefault="007F34E8" w:rsidP="002705A4">
      <w:hyperlink r:id="rId9" w:history="1">
        <w:r w:rsidR="002705A4" w:rsidRPr="00115B92">
          <w:rPr>
            <w:rStyle w:val="Hyperlink"/>
          </w:rPr>
          <w:t>https://www.ncbi.nlm.nih.gov/pubmed/213397</w:t>
        </w:r>
      </w:hyperlink>
    </w:p>
    <w:p w14:paraId="088F2F03" w14:textId="5D679461" w:rsidR="002705A4" w:rsidRDefault="002705A4" w:rsidP="002705A4"/>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41264699" w:rsidR="002705A4" w:rsidRDefault="002705A4" w:rsidP="002705A4"/>
    <w:p w14:paraId="746F3F89" w14:textId="77777777" w:rsidR="00835DC9" w:rsidRDefault="00835DC9" w:rsidP="002705A4"/>
    <w:p w14:paraId="5E383C85" w14:textId="77777777" w:rsidR="00835DC9" w:rsidRDefault="002705A4" w:rsidP="003617B3">
      <w:pPr>
        <w:pStyle w:val="Heading4"/>
      </w:pPr>
      <w:r>
        <w:lastRenderedPageBreak/>
        <w:t xml:space="preserve">1979 Robb and Bond - Pathogenic murine coronaviruses 1-s2.0-0042682279904677-main </w:t>
      </w:r>
    </w:p>
    <w:p w14:paraId="438FD73A" w14:textId="2E769C53" w:rsidR="002705A4" w:rsidRDefault="007F34E8" w:rsidP="002705A4">
      <w:hyperlink r:id="rId10" w:history="1">
        <w:r w:rsidR="002705A4" w:rsidRPr="00115B92">
          <w:rPr>
            <w:rStyle w:val="Hyperlink"/>
          </w:rPr>
          <w:t>https://www.sciencedirect.com/science/article/pii/0042682279904677</w:t>
        </w:r>
      </w:hyperlink>
    </w:p>
    <w:p w14:paraId="0040979A" w14:textId="6AE55072" w:rsidR="002705A4" w:rsidRDefault="002705A4" w:rsidP="002705A4"/>
    <w:p w14:paraId="7A4C11FB" w14:textId="77777777" w:rsidR="00835DC9" w:rsidRDefault="00835DC9" w:rsidP="002705A4"/>
    <w:p w14:paraId="45E50CA7" w14:textId="22237E5D" w:rsidR="00115B92" w:rsidRDefault="002705A4" w:rsidP="003617B3">
      <w:pPr>
        <w:pStyle w:val="Heading4"/>
      </w:pPr>
      <w:r>
        <w:t xml:space="preserve">1980 Siddell - Biochemistry of coronaviruses </w:t>
      </w:r>
    </w:p>
    <w:p w14:paraId="4904A604" w14:textId="052FE5CF" w:rsidR="002705A4" w:rsidRDefault="007F34E8" w:rsidP="002705A4">
      <w:hyperlink r:id="rId11"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MeulenS. SiddellH. Wege </w:t>
      </w:r>
    </w:p>
    <w:p w14:paraId="0E29B8D0" w14:textId="5B5BF36F" w:rsidR="002705A4" w:rsidRDefault="007F34E8" w:rsidP="002705A4">
      <w:hyperlink r:id="rId12"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t xml:space="preserve">1981 Mahy 1981 - Biochemistry Of Coronaviruses </w:t>
      </w:r>
    </w:p>
    <w:p w14:paraId="30EE2997" w14:textId="0B141B37" w:rsidR="002705A4" w:rsidRDefault="007F34E8" w:rsidP="002705A4">
      <w:hyperlink r:id="rId13" w:history="1">
        <w:r w:rsidR="002705A4" w:rsidRPr="00CF04F4">
          <w:rPr>
            <w:rStyle w:val="Hyperlink"/>
          </w:rPr>
          <w:t>https://www.ncbi.nlm.nih.gov/pubmed/6300299</w:t>
        </w:r>
      </w:hyperlink>
      <w:r w:rsidR="002705A4">
        <w:t xml:space="preserve"> </w:t>
      </w:r>
      <w:hyperlink r:id="rId14"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1983 Siddell - Biology of coronaviruses (J Gen Virol)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Siddell - Coronaviridae (Intervirology) </w:t>
      </w:r>
    </w:p>
    <w:p w14:paraId="32D38E80" w14:textId="44039797" w:rsidR="002705A4" w:rsidRDefault="007F34E8" w:rsidP="002705A4">
      <w:hyperlink r:id="rId15"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3AEC196B" w:rsidR="00C1079B" w:rsidRDefault="007F34E8" w:rsidP="002705A4">
      <w:hyperlink r:id="rId17"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1" w:name="_Toc40044713"/>
      <w:bookmarkStart w:id="2" w:name="_Toc44080174"/>
      <w:bookmarkStart w:id="3" w:name="_Toc44698448"/>
      <w:r>
        <w:lastRenderedPageBreak/>
        <w:t>1990 Callow - The time course of the immune response to experimental coronavirus infection of man - about immunity</w:t>
      </w:r>
      <w:bookmarkEnd w:id="1"/>
      <w:bookmarkEnd w:id="2"/>
      <w:bookmarkEnd w:id="3"/>
    </w:p>
    <w:p w14:paraId="01C89E2E" w14:textId="77777777" w:rsidR="00DA3FA6" w:rsidRDefault="00DA3FA6" w:rsidP="00DA3FA6">
      <w:r>
        <w:t>K. A. CALLOW'*, H. F. PARRY2, M. SERGEANT1 AND D. A. J. TYRRELL'</w:t>
      </w:r>
    </w:p>
    <w:p w14:paraId="08690C5A" w14:textId="77777777" w:rsidR="00DA3FA6" w:rsidRDefault="007F34E8" w:rsidP="00DA3FA6">
      <w:hyperlink r:id="rId18"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4" w:name="_Toc39235925"/>
      <w:bookmarkStart w:id="5" w:name="_Toc40044714"/>
      <w:bookmarkStart w:id="6" w:name="_Toc44080175"/>
      <w:bookmarkStart w:id="7" w:name="_Toc44698449"/>
      <w:r>
        <w:t>2006 Coronaviruses</w:t>
      </w:r>
      <w:bookmarkEnd w:id="4"/>
      <w:bookmarkEnd w:id="5"/>
      <w:bookmarkEnd w:id="6"/>
      <w:bookmarkEnd w:id="7"/>
    </w:p>
    <w:p w14:paraId="1C2FDB7E" w14:textId="77777777" w:rsidR="00DA3FA6" w:rsidRDefault="00DA3FA6" w:rsidP="00DA3FA6">
      <w:r>
        <w:t>Adv Virus Res. 2006;66:193-292.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529589D8" w14:textId="4DD5FC8F" w:rsidR="00DA3FA6" w:rsidRDefault="00DA3FA6" w:rsidP="002705A4"/>
    <w:p w14:paraId="2546D2AB" w14:textId="77777777" w:rsidR="00DA3FA6" w:rsidRDefault="00DA3FA6" w:rsidP="002705A4"/>
    <w:p w14:paraId="4189B985" w14:textId="7F4D1953" w:rsidR="002705A4" w:rsidRDefault="002705A4" w:rsidP="003617B3">
      <w:pPr>
        <w:pStyle w:val="Heading4"/>
      </w:pPr>
      <w:bookmarkStart w:id="8" w:name="_Hlk44796443"/>
      <w:r>
        <w:t xml:space="preserve">2010 Infectious Diseases book - Schaffer et al “Respiratory chapter” </w:t>
      </w:r>
      <w:hyperlink r:id="rId19" w:history="1">
        <w:r w:rsidRPr="00CF04F4">
          <w:rPr>
            <w:rStyle w:val="Hyperlink"/>
          </w:rPr>
          <w:t>https://www.sciencedirect.com/science/article/pii/B9780323045797001623</w:t>
        </w:r>
      </w:hyperlink>
    </w:p>
    <w:bookmarkEnd w:id="8"/>
    <w:p w14:paraId="5B9EEBC5" w14:textId="2A22C8DC" w:rsidR="002705A4" w:rsidRDefault="002705A4" w:rsidP="002705A4"/>
    <w:p w14:paraId="13806186" w14:textId="77777777" w:rsidR="00835DC9" w:rsidRDefault="00835DC9" w:rsidP="002705A4"/>
    <w:p w14:paraId="7AC7D734" w14:textId="282D6518" w:rsidR="002705A4" w:rsidRDefault="002705A4" w:rsidP="003617B3">
      <w:pPr>
        <w:pStyle w:val="Heading4"/>
      </w:pPr>
      <w:bookmarkStart w:id="9" w:name="_Hlk44796474"/>
      <w:r>
        <w:t xml:space="preserve">2012 Virus taxonomy book </w:t>
      </w:r>
      <w:hyperlink r:id="rId20" w:history="1">
        <w:r w:rsidRPr="00CF04F4">
          <w:rPr>
            <w:rStyle w:val="Hyperlink"/>
          </w:rPr>
          <w:t>https://www.sciencedirect.com/science/article/pii/B9780123846846000689</w:t>
        </w:r>
      </w:hyperlink>
    </w:p>
    <w:bookmarkEnd w:id="9"/>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0" w:name="_Hlk44796461"/>
      <w:r>
        <w:t xml:space="preserve">2012 Virology book - Korsman “Human coronaviruses” </w:t>
      </w:r>
    </w:p>
    <w:p w14:paraId="60DEBE6A" w14:textId="50533DA6" w:rsidR="002705A4" w:rsidRDefault="007F34E8" w:rsidP="002705A4">
      <w:hyperlink r:id="rId21" w:history="1">
        <w:r w:rsidR="002705A4" w:rsidRPr="00CF04F4">
          <w:rPr>
            <w:rStyle w:val="Hyperlink"/>
          </w:rPr>
          <w:t>https://www.sciencedirect.com/science/article/pii/B9780443073670000409</w:t>
        </w:r>
      </w:hyperlink>
    </w:p>
    <w:bookmarkEnd w:id="10"/>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1" w:name="_Hlk44796499"/>
      <w:r>
        <w:t xml:space="preserve">2015 Anthony R. Fehr and Stanley Perlman, M.D., Ph.D - Coronaviruses: An Overview of Their Replication and Pathogenesis </w:t>
      </w:r>
    </w:p>
    <w:bookmarkEnd w:id="11"/>
    <w:p w14:paraId="7C3F7AA1" w14:textId="1A8BB834"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2" w:name="_Toc39235929"/>
      <w:bookmarkStart w:id="13" w:name="_Toc40044718"/>
      <w:bookmarkStart w:id="14" w:name="_Toc44080179"/>
      <w:bookmarkStart w:id="15" w:name="_Toc44698453"/>
      <w:r>
        <w:t>2018 - Advances in Virus Research - M.Corman et al - Chapter Eight - Hosts and Sources of Endemic Human Coronaviruses</w:t>
      </w:r>
      <w:bookmarkEnd w:id="12"/>
      <w:bookmarkEnd w:id="13"/>
      <w:bookmarkEnd w:id="14"/>
      <w:bookmarkEnd w:id="15"/>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lastRenderedPageBreak/>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t>Fig 3 - Replication cycle:</w:t>
      </w:r>
    </w:p>
    <w:p w14:paraId="2CD39848" w14:textId="306BDE46" w:rsidR="007861CB" w:rsidRDefault="007861CB" w:rsidP="007861CB">
      <w:r>
        <w:rPr>
          <w:noProof/>
        </w:rPr>
        <w:lastRenderedPageBreak/>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9C7745A" w:rsidR="0017695F" w:rsidRDefault="0017695F" w:rsidP="0017695F"/>
    <w:p w14:paraId="13C76DE0" w14:textId="0A131EE5" w:rsidR="00820E2C" w:rsidRDefault="0027172A" w:rsidP="003D03D7">
      <w:pPr>
        <w:pStyle w:val="Heading1"/>
      </w:pPr>
      <w:bookmarkStart w:id="16" w:name="_Toc46460912"/>
      <w:r>
        <w:t>A</w:t>
      </w:r>
      <w:r w:rsidR="00820E2C">
        <w:t>ir</w:t>
      </w:r>
      <w:r w:rsidR="003D03D7">
        <w:t>planes / air</w:t>
      </w:r>
      <w:r w:rsidR="00820E2C">
        <w:t xml:space="preserve"> cabin</w:t>
      </w:r>
      <w:bookmarkEnd w:id="16"/>
      <w:r w:rsidR="007F34E8">
        <w:t xml:space="preserve"> transmission</w:t>
      </w:r>
    </w:p>
    <w:p w14:paraId="20EA7982" w14:textId="77777777" w:rsidR="007F34E8" w:rsidRPr="007F34E8" w:rsidRDefault="007F34E8" w:rsidP="007F34E8"/>
    <w:p w14:paraId="35747A05" w14:textId="76A96D64" w:rsidR="00820E2C" w:rsidRDefault="007F34E8" w:rsidP="00820E2C">
      <w:pPr>
        <w:pStyle w:val="Heading4"/>
        <w:rPr>
          <w:rStyle w:val="Hyperlink"/>
        </w:rPr>
      </w:pPr>
      <w:hyperlink r:id="rId29" w:history="1">
        <w:r w:rsidR="00820E2C" w:rsidRPr="00820E2C">
          <w:rPr>
            <w:rStyle w:val="Hyperlink"/>
          </w:rPr>
          <w:t>https://onlinelibrary.wiley.com/doi/full/10.1111/j.1600-0668.2012.00773.x</w:t>
        </w:r>
      </w:hyperlink>
    </w:p>
    <w:p w14:paraId="5CD693F5" w14:textId="2EF6F6F2" w:rsidR="0027172A" w:rsidRDefault="0027172A" w:rsidP="0027172A"/>
    <w:p w14:paraId="309A0F72" w14:textId="5535E84A" w:rsidR="0027172A" w:rsidRDefault="000F079D" w:rsidP="00C0662A">
      <w:pPr>
        <w:pStyle w:val="Heading4"/>
      </w:pPr>
      <w:r>
        <w:lastRenderedPageBreak/>
        <w:t xml:space="preserve">1979 - M R Moser, T R Bender, H S Margolis, G R Noble, A P Kendal, D G Ritter - An outbreak of influenza aboard a commercial airliner. </w:t>
      </w:r>
      <w:r w:rsidR="0027172A">
        <w:t>Am J Epidemiol</w:t>
      </w:r>
      <w:r>
        <w:t xml:space="preserve">. </w:t>
      </w:r>
      <w:r w:rsidR="0027172A">
        <w:t>1979 Jul;110(1):1-6. doi: 10.1093/oxfordjournals.aje.a112781.PMID: 463858 DOI: 10.1093/oxfordjournals.aje.a112781</w:t>
      </w:r>
    </w:p>
    <w:p w14:paraId="101D5460" w14:textId="09FBDD58" w:rsidR="00BE23AC" w:rsidRDefault="00BE23AC" w:rsidP="00BE23AC">
      <w:hyperlink r:id="rId30" w:history="1">
        <w:r>
          <w:rPr>
            <w:rStyle w:val="Hyperlink"/>
          </w:rPr>
          <w:t>https://pubmed.ncbi.nlm.nih.gov/463858/</w:t>
        </w:r>
      </w:hyperlink>
    </w:p>
    <w:p w14:paraId="1E673523" w14:textId="77777777" w:rsidR="00BE23AC" w:rsidRPr="00BE23AC" w:rsidRDefault="00BE23AC" w:rsidP="00BE23AC"/>
    <w:p w14:paraId="7B096558" w14:textId="34B6A2DF" w:rsidR="0027172A" w:rsidRDefault="000F079D" w:rsidP="0027172A">
      <w:r w:rsidRPr="000F079D">
        <w:t>- Large rate of attack of flu on airplane grounded three hours with no air circulation</w:t>
      </w:r>
    </w:p>
    <w:p w14:paraId="5D930812" w14:textId="6CA98A2E" w:rsidR="00BE23AC" w:rsidRDefault="00BE23AC" w:rsidP="0027172A"/>
    <w:p w14:paraId="3F26F947" w14:textId="6C7F846D" w:rsidR="00BE23AC" w:rsidRDefault="00746D95" w:rsidP="00746D95">
      <w:pPr>
        <w:pStyle w:val="Heading4"/>
      </w:pPr>
      <w:r>
        <w:t>Some studies on SARS on a plane.</w:t>
      </w:r>
    </w:p>
    <w:p w14:paraId="7BCEC166" w14:textId="77777777" w:rsidR="00746D95" w:rsidRPr="00746D95" w:rsidRDefault="00746D95" w:rsidP="00746D95"/>
    <w:p w14:paraId="0BAD4B39" w14:textId="7C69D5CD" w:rsidR="00746D95" w:rsidRDefault="00746D95" w:rsidP="00746D95">
      <w:hyperlink r:id="rId31" w:history="1">
        <w:r>
          <w:rPr>
            <w:rStyle w:val="Hyperlink"/>
          </w:rPr>
          <w:t>https://twitter.com/jmcrookston/status/1296104350717181953</w:t>
        </w:r>
      </w:hyperlink>
    </w:p>
    <w:p w14:paraId="033C0347" w14:textId="77777777" w:rsidR="00746D95" w:rsidRPr="00746D95" w:rsidRDefault="00746D95" w:rsidP="00746D95"/>
    <w:p w14:paraId="44989639" w14:textId="77777777" w:rsidR="000F079D" w:rsidRDefault="000F079D" w:rsidP="000F079D">
      <w:pPr>
        <w:pStyle w:val="Heading4"/>
      </w:pPr>
      <w:r>
        <w:t xml:space="preserve">2016 - </w:t>
      </w:r>
      <w:r w:rsidRPr="000F079D">
        <w:t>Katrin Leitmeyer and Cornelia Adlhoch</w:t>
      </w:r>
      <w:r>
        <w:t xml:space="preserve"> - Review Article: Influenza Transmission on Aircraft. A Systematic Literature Review</w:t>
      </w:r>
    </w:p>
    <w:p w14:paraId="5212BE4F" w14:textId="77777777" w:rsidR="000F079D" w:rsidRDefault="000F079D" w:rsidP="000F079D">
      <w:r>
        <w:t>Epidemiology. 2016 Sep; 27(5): 743–751.</w:t>
      </w:r>
    </w:p>
    <w:p w14:paraId="341BD0EA" w14:textId="77777777" w:rsidR="000F079D" w:rsidRDefault="000F079D" w:rsidP="000F079D">
      <w:r>
        <w:t>Published online 2016 Aug 2. doi: 10.1097/EDE.0000000000000438</w:t>
      </w:r>
    </w:p>
    <w:p w14:paraId="2A2A7049" w14:textId="77777777" w:rsidR="000F079D" w:rsidRDefault="000F079D" w:rsidP="000F079D">
      <w:r>
        <w:t>PMCID: PMC4969063</w:t>
      </w:r>
    </w:p>
    <w:p w14:paraId="39225ABD" w14:textId="77777777" w:rsidR="000F079D" w:rsidRDefault="000F079D" w:rsidP="000F079D">
      <w:r>
        <w:t>PMID: 27253070</w:t>
      </w:r>
    </w:p>
    <w:p w14:paraId="56D5A949" w14:textId="23D4F981" w:rsidR="00820E2C" w:rsidRDefault="00820E2C" w:rsidP="00820E2C"/>
    <w:p w14:paraId="3C748090" w14:textId="6275960A" w:rsidR="009E72A2" w:rsidRDefault="003D03D7" w:rsidP="003D03D7">
      <w:pPr>
        <w:pStyle w:val="Heading1"/>
      </w:pPr>
      <w:bookmarkStart w:id="17" w:name="_Toc46460913"/>
      <w:r>
        <w:t>Air travel restrictions and quarantines</w:t>
      </w:r>
      <w:bookmarkEnd w:id="17"/>
    </w:p>
    <w:p w14:paraId="66F9CE28" w14:textId="57C30E6D" w:rsidR="009E72A2" w:rsidRDefault="009E72A2" w:rsidP="000F079D">
      <w:pPr>
        <w:pStyle w:val="Heading4"/>
      </w:pPr>
      <w:r>
        <w:t>R</w:t>
      </w:r>
      <w:r w:rsidR="003D03D7">
        <w:t>eview of air travel:</w:t>
      </w:r>
    </w:p>
    <w:p w14:paraId="3B369A11" w14:textId="013DD2EC" w:rsidR="009E72A2" w:rsidRPr="009E72A2" w:rsidRDefault="007F34E8" w:rsidP="009E72A2">
      <w:hyperlink r:id="rId32"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13F362AE" w:rsidR="009E72A2" w:rsidRDefault="007F34E8" w:rsidP="009E72A2">
      <w:hyperlink r:id="rId33"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2A817B18" w:rsidR="009E72A2" w:rsidRDefault="007F34E8" w:rsidP="009E72A2">
      <w:hyperlink r:id="rId34"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1D2D3E7C" w:rsidR="009E72A2" w:rsidRDefault="007F34E8" w:rsidP="009E72A2">
      <w:hyperlink r:id="rId35" w:history="1">
        <w:r w:rsidR="009E72A2">
          <w:rPr>
            <w:rStyle w:val="Hyperlink"/>
          </w:rPr>
          <w:t>https://pubmed.ncbi.nlm.nih.gov/32019667/</w:t>
        </w:r>
      </w:hyperlink>
    </w:p>
    <w:p w14:paraId="76829784" w14:textId="77777777" w:rsidR="009E72A2" w:rsidRDefault="009E72A2" w:rsidP="009E72A2"/>
    <w:p w14:paraId="6BC2D065" w14:textId="7AD27294" w:rsidR="009E72A2" w:rsidRDefault="007F34E8" w:rsidP="009E72A2">
      <w:hyperlink r:id="rId36"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WHO should be able to impose sanctions on states that ban travel to countries with epidemics, panel says</w:t>
      </w:r>
    </w:p>
    <w:p w14:paraId="1CAFBC04" w14:textId="77777777" w:rsidR="000F079D" w:rsidRDefault="000F079D" w:rsidP="009E72A2"/>
    <w:p w14:paraId="7E1673DE" w14:textId="241D8CD0" w:rsidR="009E72A2" w:rsidRDefault="007F34E8" w:rsidP="009E72A2">
      <w:hyperlink r:id="rId37"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77777777" w:rsidR="009E72A2" w:rsidRDefault="007F34E8" w:rsidP="009E72A2">
      <w:hyperlink r:id="rId38"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48B2A569" w14:textId="462DED06" w:rsidR="000D5B9D" w:rsidRDefault="000D5B9D" w:rsidP="000D5B9D">
      <w:pPr>
        <w:pStyle w:val="Heading1"/>
      </w:pPr>
      <w:bookmarkStart w:id="18" w:name="_Toc46460914"/>
      <w:r>
        <w:t>measles R0 numbers</w:t>
      </w:r>
      <w:bookmarkEnd w:id="18"/>
    </w:p>
    <w:p w14:paraId="7B8778E7" w14:textId="03E8F9F6" w:rsidR="000D5B9D" w:rsidRDefault="000D5B9D" w:rsidP="000D5B9D">
      <w:r>
        <w:t>2017 G</w:t>
      </w:r>
      <w:r w:rsidR="00717613">
        <w:t>uerra</w:t>
      </w:r>
    </w:p>
    <w:p w14:paraId="1BCA14C2" w14:textId="77777777" w:rsidR="0027172A" w:rsidRDefault="0027172A" w:rsidP="000D5B9D"/>
    <w:p w14:paraId="54D73ACE" w14:textId="339D1CEE" w:rsidR="00717613" w:rsidRDefault="007F34E8" w:rsidP="000D5B9D">
      <w:hyperlink r:id="rId39" w:history="1">
        <w:r w:rsidR="00717613">
          <w:rPr>
            <w:rStyle w:val="Hyperlink"/>
          </w:rPr>
          <w:t>https://www.thelancet.com/journals/laninf/article/PIIS1473-3099(17)30307-9/fulltext</w:t>
        </w:r>
      </w:hyperlink>
    </w:p>
    <w:p w14:paraId="2D6BAC55" w14:textId="77777777" w:rsidR="00717613" w:rsidRDefault="00717613" w:rsidP="000D5B9D"/>
    <w:p w14:paraId="739A9CB9" w14:textId="17A117DD" w:rsidR="000D5B9D" w:rsidRPr="000D5B9D" w:rsidRDefault="000D5B9D" w:rsidP="000D5B9D">
      <w:r w:rsidRPr="000D5B9D">
        <w:rPr>
          <w:noProof/>
        </w:rPr>
        <w:drawing>
          <wp:inline distT="0" distB="0" distL="0" distR="0" wp14:anchorId="1A1D3B3A" wp14:editId="70506CDA">
            <wp:extent cx="5943600" cy="3573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3780"/>
                    </a:xfrm>
                    <a:prstGeom prst="rect">
                      <a:avLst/>
                    </a:prstGeom>
                  </pic:spPr>
                </pic:pic>
              </a:graphicData>
            </a:graphic>
          </wp:inline>
        </w:drawing>
      </w:r>
    </w:p>
    <w:p w14:paraId="43BAE355" w14:textId="586CDE41" w:rsidR="000D5B9D" w:rsidRDefault="000D5B9D" w:rsidP="009E72A2"/>
    <w:p w14:paraId="63975594" w14:textId="3FBAF32B" w:rsidR="000D5B9D" w:rsidRDefault="000D5B9D" w:rsidP="009E72A2"/>
    <w:p w14:paraId="020FA1C0" w14:textId="4B058447" w:rsidR="000D5B9D" w:rsidRDefault="000D5B9D" w:rsidP="009E72A2">
      <w:r w:rsidRPr="000D5B9D">
        <w:rPr>
          <w:noProof/>
        </w:rPr>
        <w:lastRenderedPageBreak/>
        <w:drawing>
          <wp:inline distT="0" distB="0" distL="0" distR="0" wp14:anchorId="15D847A4" wp14:editId="25410910">
            <wp:extent cx="5153744" cy="344853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44" cy="3448531"/>
                    </a:xfrm>
                    <a:prstGeom prst="rect">
                      <a:avLst/>
                    </a:prstGeom>
                  </pic:spPr>
                </pic:pic>
              </a:graphicData>
            </a:graphic>
          </wp:inline>
        </w:drawing>
      </w:r>
    </w:p>
    <w:p w14:paraId="2DB06CFD" w14:textId="05651915" w:rsidR="000D5B9D" w:rsidRDefault="000D5B9D" w:rsidP="009E72A2"/>
    <w:p w14:paraId="127FEBC9" w14:textId="3BDAE117" w:rsidR="000D5B9D" w:rsidRDefault="000D5B9D" w:rsidP="009E72A2">
      <w:r>
        <w:rPr>
          <w:noProof/>
        </w:rPr>
        <w:drawing>
          <wp:inline distT="0" distB="0" distL="0" distR="0" wp14:anchorId="3EF87B4D" wp14:editId="4FEFCDB8">
            <wp:extent cx="5943600"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56F9F350" w14:textId="1BF346C6" w:rsidR="000D5B9D" w:rsidRDefault="000D5B9D" w:rsidP="009E72A2"/>
    <w:p w14:paraId="5EEEDF9D" w14:textId="668835FF" w:rsidR="000D5B9D" w:rsidRDefault="000D5B9D" w:rsidP="009E72A2">
      <w:r>
        <w:rPr>
          <w:noProof/>
        </w:rPr>
        <w:lastRenderedPageBreak/>
        <w:drawing>
          <wp:inline distT="0" distB="0" distL="0" distR="0" wp14:anchorId="219B4746" wp14:editId="40DFD3B4">
            <wp:extent cx="53340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2352675"/>
                    </a:xfrm>
                    <a:prstGeom prst="rect">
                      <a:avLst/>
                    </a:prstGeom>
                    <a:noFill/>
                    <a:ln>
                      <a:noFill/>
                    </a:ln>
                  </pic:spPr>
                </pic:pic>
              </a:graphicData>
            </a:graphic>
          </wp:inline>
        </w:drawing>
      </w:r>
    </w:p>
    <w:p w14:paraId="128C6FAD" w14:textId="634264B2" w:rsidR="00CA2E2F" w:rsidRDefault="00CA2E2F" w:rsidP="009E72A2"/>
    <w:p w14:paraId="051DF302" w14:textId="5CADD48C" w:rsidR="00CA2E2F" w:rsidRDefault="00CA2E2F" w:rsidP="00CA2E2F">
      <w:pPr>
        <w:pStyle w:val="Heading1"/>
      </w:pPr>
      <w:bookmarkStart w:id="19" w:name="_Toc46460915"/>
      <w:r>
        <w:t xml:space="preserve">school </w:t>
      </w:r>
      <w:r w:rsidR="003D03D7">
        <w:t xml:space="preserve">and building </w:t>
      </w:r>
      <w:r>
        <w:t>re-opening</w:t>
      </w:r>
      <w:bookmarkEnd w:id="19"/>
    </w:p>
    <w:p w14:paraId="1B7B3477" w14:textId="6B360339" w:rsidR="003D03D7" w:rsidRDefault="003D03D7" w:rsidP="003D03D7">
      <w:pPr>
        <w:pStyle w:val="Heading2"/>
      </w:pPr>
      <w:bookmarkStart w:id="20" w:name="_Toc46460916"/>
      <w:r>
        <w:t>School</w:t>
      </w:r>
      <w:bookmarkEnd w:id="20"/>
      <w:r w:rsidR="00BC1E4C">
        <w:t xml:space="preserve"> reports</w:t>
      </w:r>
    </w:p>
    <w:p w14:paraId="73B6BF92" w14:textId="71E1D049" w:rsidR="00450052" w:rsidRDefault="003D03D7" w:rsidP="003D03D7">
      <w:r w:rsidRPr="00BC1E4C">
        <w:rPr>
          <w:b/>
          <w:bCs/>
        </w:rPr>
        <w:t>Sick Kids (Canada)</w:t>
      </w:r>
      <w:r w:rsidR="00450052">
        <w:t xml:space="preserve">: </w:t>
      </w:r>
      <w:hyperlink r:id="rId44"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79D548FA"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45" w:history="1">
        <w:r w:rsidRPr="004727C1">
          <w:rPr>
            <w:rStyle w:val="Hyperlink"/>
          </w:rPr>
          <w:t>https://schools.forhealth.org/risk-reduction-strategies-for-reopening-schools/</w:t>
        </w:r>
      </w:hyperlink>
    </w:p>
    <w:p w14:paraId="21527D01" w14:textId="5269F48F" w:rsidR="003D03D7" w:rsidRDefault="003D03D7" w:rsidP="003D03D7"/>
    <w:p w14:paraId="6B85DA04" w14:textId="20B0A2DC" w:rsidR="00450052" w:rsidRDefault="00450052" w:rsidP="003D03D7">
      <w:r w:rsidRPr="00BC1E4C">
        <w:rPr>
          <w:b/>
          <w:bCs/>
        </w:rPr>
        <w:t>Report on school reopening from Denmark</w:t>
      </w:r>
      <w:r>
        <w:t xml:space="preserve">: </w:t>
      </w:r>
      <w:hyperlink r:id="rId46" w:history="1">
        <w:r>
          <w:rPr>
            <w:rStyle w:val="Hyperlink"/>
          </w:rPr>
          <w:t>https://www.brookings.edu/wp-content/uploads/2020/06/Brookings-Reopening-the-World-FINAL.pdf</w:t>
        </w:r>
      </w:hyperlink>
    </w:p>
    <w:p w14:paraId="2A406219" w14:textId="57CBA8F0" w:rsidR="003D03D7" w:rsidRDefault="003D03D7" w:rsidP="003D03D7"/>
    <w:p w14:paraId="305D2FF8" w14:textId="37DBD445"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47" w:history="1">
        <w:r>
          <w:rPr>
            <w:rStyle w:val="Hyperlink"/>
          </w:rPr>
          <w:t>https://www.ashrae.org/technical-resources/resources</w:t>
        </w:r>
      </w:hyperlink>
      <w:r w:rsidR="00BC1E4C">
        <w:t>. Their school report is here:</w:t>
      </w:r>
      <w:r w:rsidR="00BC1E4C" w:rsidRPr="00BC1E4C">
        <w:t xml:space="preserve"> </w:t>
      </w:r>
      <w:hyperlink r:id="rId48"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79009539" w:rsidR="008E6725" w:rsidRDefault="00F22BE0" w:rsidP="003D03D7">
      <w:r>
        <w:t xml:space="preserve">Ontario’s guide to re-opening schools: </w:t>
      </w:r>
      <w:hyperlink r:id="rId49"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1" w:name="_Toc46460917"/>
      <w:r>
        <w:t>Advice from experts on how to make indoors safer</w:t>
      </w:r>
      <w:bookmarkEnd w:id="21"/>
    </w:p>
    <w:p w14:paraId="4BA848F2" w14:textId="4685BE4B" w:rsidR="00323225" w:rsidRDefault="00323225" w:rsidP="00323225">
      <w:pPr>
        <w:pStyle w:val="Quote-Q--MINE"/>
      </w:pPr>
      <w:r w:rsidRPr="00323225">
        <w:t>True HEPA filters. Look for the CADR number. Its the number of cubic feet per minute of filtered air delivered to a space. If dividing CADR*60 by your room volume is &gt;=5, then it’s appropriately sized.</w:t>
      </w:r>
    </w:p>
    <w:p w14:paraId="13E21CB7" w14:textId="6474474F" w:rsidR="00323225" w:rsidRDefault="00323225" w:rsidP="00323225"/>
    <w:p w14:paraId="5BE08FB1" w14:textId="2982EEE6" w:rsidR="00323225" w:rsidRDefault="00323225" w:rsidP="00323225">
      <w:r w:rsidRPr="00323225">
        <w:rPr>
          <w:noProof/>
        </w:rPr>
        <w:lastRenderedPageBreak/>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bookmarkStart w:id="22" w:name="_Toc46460918"/>
      <w:r>
        <w:t>Use HEPA filters CADR &gt; 300 and no gimmicks</w:t>
      </w:r>
      <w:bookmarkEnd w:id="22"/>
    </w:p>
    <w:p w14:paraId="5772BAEA" w14:textId="27EEB1DB" w:rsidR="003D03D7" w:rsidRDefault="003D03D7" w:rsidP="003D03D7">
      <w:pPr>
        <w:pStyle w:val="Quote-Q--MINE"/>
      </w:pPr>
      <w:r w:rsidRPr="00BC1950">
        <w:t>Many portable HEPA air cleaners can signif' lower risks of SARS-CoV-2 exposure in classrooms &lt; 1,000 ft2.  Put on stable small table to lower re-suspension from floor. Go CADR &gt; 300 (scfm) for ETS. Avoid devices w/ gimmicky add-ons. Just purchased 12 for my bldg</w:t>
      </w:r>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(scfm).  CADR = A*B where A is teh single pass removal fraction and B is air flow rate though the device, e.g., scfm.</w:t>
      </w:r>
    </w:p>
    <w:p w14:paraId="67798709" w14:textId="31AB8993" w:rsidR="003D03D7" w:rsidRDefault="00626998" w:rsidP="003D03D7">
      <w:pPr>
        <w:pStyle w:val="Quote-Q--MINE"/>
      </w:pPr>
      <w:r w:rsidRPr="00626998">
        <w:rPr>
          <w:noProof/>
        </w:rPr>
        <w:lastRenderedPageBreak/>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5480" cy="990738"/>
                    </a:xfrm>
                    <a:prstGeom prst="rect">
                      <a:avLst/>
                    </a:prstGeom>
                  </pic:spPr>
                </pic:pic>
              </a:graphicData>
            </a:graphic>
          </wp:inline>
        </w:drawing>
      </w:r>
    </w:p>
    <w:p w14:paraId="3DB30962" w14:textId="77777777" w:rsidR="003D03D7" w:rsidRDefault="007F34E8" w:rsidP="003D03D7">
      <w:pPr>
        <w:pStyle w:val="Citation-C--MINE"/>
      </w:pPr>
      <w:hyperlink r:id="rId53"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Dr. Richard Corsi</w:t>
      </w:r>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 xml:space="preserve">1/  All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t>. Knows his stuff!  I've recommended in several forums, including today, to stick to proven technologies.  In the case of portable air cleaners, that means those with HEPA filters.  As Dustin says, avoid "add ons".  Stick to HEPA.  (more)</w:t>
      </w:r>
    </w:p>
    <w:p w14:paraId="21967892" w14:textId="77777777" w:rsidR="00792C3E" w:rsidRDefault="00792C3E" w:rsidP="00792C3E"/>
    <w:p w14:paraId="249C2EEA" w14:textId="77777777" w:rsidR="00792C3E" w:rsidRDefault="00792C3E" w:rsidP="00B670CB">
      <w:pPr>
        <w:ind w:left="720"/>
      </w:pPr>
      <w:r>
        <w:t>Dustin Poppendieck</w:t>
      </w:r>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  Any portable air cleaner (PAC) that is worth considering should have a stated Clean Air Delivery Rate (CADR).  Those that do not, probably don't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  CADR is the product of 2 numbers (eta x Q). Eta is the single-pass removal efficiency for a pollutant (fraction of pollutant removed with one pass through a PAC). Q is the volumetric flow rate of air (e.g., standard cubic feet per minute [scfm]) through a PAC.  (more)</w:t>
      </w:r>
    </w:p>
    <w:p w14:paraId="1BE4D61F" w14:textId="77777777" w:rsidR="00B670CB" w:rsidRDefault="00B670CB" w:rsidP="00792C3E"/>
    <w:p w14:paraId="2C69AA30" w14:textId="25DFF5C9" w:rsidR="00792C3E" w:rsidRDefault="00792C3E" w:rsidP="00792C3E">
      <w:r>
        <w:t>4/  Some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  For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  So,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lastRenderedPageBreak/>
        <w:t>7/  If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8/  with filtration in the unit, the PAC will still reduce particle levels but not with the same impact (as there are now three major removal mechanisms).  For a typical K-12 classroom or large bedroom, etc., look for PAC w/ HEPA that have CADR &gt; 300 scfm for ... (more)</w:t>
      </w:r>
    </w:p>
    <w:p w14:paraId="414D9983" w14:textId="77777777" w:rsidR="00B670CB" w:rsidRDefault="00B670CB" w:rsidP="00792C3E"/>
    <w:p w14:paraId="37511C5D" w14:textId="117B4688" w:rsidR="00792C3E" w:rsidRDefault="00792C3E" w:rsidP="00792C3E">
      <w:r>
        <w:t>9/  smoke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bookmarkStart w:id="23" w:name="_Toc46460919"/>
      <w:r>
        <w:t>CO2 meters. Aim for under 800 ppm</w:t>
      </w:r>
      <w:bookmarkEnd w:id="23"/>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77777777" w:rsidR="003D03D7" w:rsidRDefault="007F34E8" w:rsidP="003D03D7">
      <w:hyperlink r:id="rId54"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4" w:name="_Toc46460920"/>
      <w:r>
        <w:lastRenderedPageBreak/>
        <w:t>School reopening tips</w:t>
      </w:r>
      <w:bookmarkEnd w:id="24"/>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9870" cy="32564615"/>
                    </a:xfrm>
                    <a:prstGeom prst="rect">
                      <a:avLst/>
                    </a:prstGeom>
                  </pic:spPr>
                </pic:pic>
              </a:graphicData>
            </a:graphic>
          </wp:inline>
        </w:drawing>
      </w:r>
    </w:p>
    <w:p w14:paraId="3218C3AD" w14:textId="77777777" w:rsidR="003D03D7" w:rsidRDefault="003D03D7" w:rsidP="003D03D7">
      <w:pPr>
        <w:pStyle w:val="Heading1"/>
      </w:pPr>
      <w:bookmarkStart w:id="25" w:name="_Toc46460921"/>
      <w:r>
        <w:lastRenderedPageBreak/>
        <w:t>-</w:t>
      </w:r>
      <w:bookmarkEnd w:id="25"/>
    </w:p>
    <w:p w14:paraId="13BFEC55" w14:textId="77777777" w:rsidR="003D03D7" w:rsidRPr="003D03D7" w:rsidRDefault="003D03D7" w:rsidP="003D03D7"/>
    <w:p w14:paraId="72415E65" w14:textId="77777777" w:rsidR="00CA2E2F" w:rsidRPr="00CA2E2F" w:rsidRDefault="00CA2E2F" w:rsidP="00CA2E2F"/>
    <w:sectPr w:rsidR="00CA2E2F" w:rsidRPr="00CA2E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8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E87577D-1161-4234-A99E-2AB284ED8A78}"/>
    <w:docVar w:name="dgnword-eventsink" w:val="1722793140464"/>
  </w:docVars>
  <w:rsids>
    <w:rsidRoot w:val="00D568B9"/>
    <w:rsid w:val="00043E8B"/>
    <w:rsid w:val="00094EDD"/>
    <w:rsid w:val="000D5B9D"/>
    <w:rsid w:val="000F079D"/>
    <w:rsid w:val="00115B92"/>
    <w:rsid w:val="00147DD5"/>
    <w:rsid w:val="0017695F"/>
    <w:rsid w:val="001C6014"/>
    <w:rsid w:val="00206F87"/>
    <w:rsid w:val="002705A4"/>
    <w:rsid w:val="00270811"/>
    <w:rsid w:val="0027172A"/>
    <w:rsid w:val="00323225"/>
    <w:rsid w:val="003617B3"/>
    <w:rsid w:val="003D03D7"/>
    <w:rsid w:val="00424909"/>
    <w:rsid w:val="00450052"/>
    <w:rsid w:val="004D2347"/>
    <w:rsid w:val="00515ED4"/>
    <w:rsid w:val="00626998"/>
    <w:rsid w:val="006362B4"/>
    <w:rsid w:val="0064534E"/>
    <w:rsid w:val="006644E3"/>
    <w:rsid w:val="00717613"/>
    <w:rsid w:val="007311D3"/>
    <w:rsid w:val="0073272A"/>
    <w:rsid w:val="00746D95"/>
    <w:rsid w:val="007861CB"/>
    <w:rsid w:val="0079237C"/>
    <w:rsid w:val="00792C3E"/>
    <w:rsid w:val="007F34E8"/>
    <w:rsid w:val="00820E2C"/>
    <w:rsid w:val="00835DC9"/>
    <w:rsid w:val="008A2928"/>
    <w:rsid w:val="008D22FF"/>
    <w:rsid w:val="008E6725"/>
    <w:rsid w:val="009C087D"/>
    <w:rsid w:val="009D2366"/>
    <w:rsid w:val="009E72A2"/>
    <w:rsid w:val="00A53F64"/>
    <w:rsid w:val="00A7003B"/>
    <w:rsid w:val="00B0763B"/>
    <w:rsid w:val="00B60B21"/>
    <w:rsid w:val="00B670CB"/>
    <w:rsid w:val="00B76500"/>
    <w:rsid w:val="00B90504"/>
    <w:rsid w:val="00BB2894"/>
    <w:rsid w:val="00BC1E4C"/>
    <w:rsid w:val="00BE23AC"/>
    <w:rsid w:val="00C1079B"/>
    <w:rsid w:val="00C75B88"/>
    <w:rsid w:val="00CA2E2F"/>
    <w:rsid w:val="00CF04F4"/>
    <w:rsid w:val="00CF10C1"/>
    <w:rsid w:val="00D568B9"/>
    <w:rsid w:val="00D82552"/>
    <w:rsid w:val="00DA3FA6"/>
    <w:rsid w:val="00E23B2E"/>
    <w:rsid w:val="00E47061"/>
    <w:rsid w:val="00F1512D"/>
    <w:rsid w:val="00F22BE0"/>
    <w:rsid w:val="00F530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6300299" TargetMode="External"/><Relationship Id="rId18" Type="http://schemas.openxmlformats.org/officeDocument/2006/relationships/hyperlink" Target="https://www.ncbi.nlm.nih.gov/pmc/articles/PMC2271881/pdf/epidinfect00023-0213.pdf" TargetMode="External"/><Relationship Id="rId26" Type="http://schemas.openxmlformats.org/officeDocument/2006/relationships/image" Target="media/image7.png"/><Relationship Id="rId39" Type="http://schemas.openxmlformats.org/officeDocument/2006/relationships/hyperlink" Target="https://www.thelancet.com/journals/laninf/article/PIIS1473-3099(17)30307-9/fulltext" TargetMode="External"/><Relationship Id="rId21" Type="http://schemas.openxmlformats.org/officeDocument/2006/relationships/hyperlink" Target="https://www.sciencedirect.com/science/article/pii/B9780443073670000409" TargetMode="External"/><Relationship Id="rId34" Type="http://schemas.openxmlformats.org/officeDocument/2006/relationships/hyperlink" Target="https://pubmed.ncbi.nlm.nih.gov/16968115/" TargetMode="External"/><Relationship Id="rId42" Type="http://schemas.openxmlformats.org/officeDocument/2006/relationships/image" Target="media/image12.png"/><Relationship Id="rId47" Type="http://schemas.openxmlformats.org/officeDocument/2006/relationships/hyperlink" Target="https://www.ashrae.org/technical-resources/resources" TargetMode="External"/><Relationship Id="rId50" Type="http://schemas.openxmlformats.org/officeDocument/2006/relationships/image" Target="media/image14.png"/><Relationship Id="rId55" Type="http://schemas.openxmlformats.org/officeDocument/2006/relationships/image" Target="media/image17.png"/><Relationship Id="rId7" Type="http://schemas.openxmlformats.org/officeDocument/2006/relationships/hyperlink" Target="https://www.ncbi.nlm.nih.gov/pmc/articles/PMC2595130/pdf/yjbm00155-0028.pdf"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onlinelibrary.wiley.com/doi/full/10.1111/j.1600-0668.2012.00773.x" TargetMode="External"/><Relationship Id="rId11" Type="http://schemas.openxmlformats.org/officeDocument/2006/relationships/hyperlink" Target="https://www.ncbi.nlm.nih.gov/pubmed/7039259" TargetMode="External"/><Relationship Id="rId24" Type="http://schemas.openxmlformats.org/officeDocument/2006/relationships/image" Target="media/image5.png"/><Relationship Id="rId32" Type="http://schemas.openxmlformats.org/officeDocument/2006/relationships/hyperlink" Target="https://www.who.int/bulletin/volumes/92/12/BLT-14-135590-table-T3.html" TargetMode="External"/><Relationship Id="rId37" Type="http://schemas.openxmlformats.org/officeDocument/2006/relationships/hyperlink" Target="https://pubmed.ncbi.nlm.nih.gov/26001562/" TargetMode="External"/><Relationship Id="rId40" Type="http://schemas.openxmlformats.org/officeDocument/2006/relationships/image" Target="media/image10.png"/><Relationship Id="rId45" Type="http://schemas.openxmlformats.org/officeDocument/2006/relationships/hyperlink" Target="https://schools.forhealth.org/risk-reduction-strategies-for-reopening-schools/" TargetMode="External"/><Relationship Id="rId53" Type="http://schemas.openxmlformats.org/officeDocument/2006/relationships/hyperlink" Target="https://mobile.twitter.com/CorsIAQ/status/1283260431906205697" TargetMode="External"/><Relationship Id="rId5" Type="http://schemas.openxmlformats.org/officeDocument/2006/relationships/webSettings" Target="webSettings.xml"/><Relationship Id="rId19" Type="http://schemas.openxmlformats.org/officeDocument/2006/relationships/hyperlink" Target="https://www.sciencedirect.com/science/article/pii/B9780323045797001623" TargetMode="External"/><Relationship Id="rId4" Type="http://schemas.openxmlformats.org/officeDocument/2006/relationships/settings" Target="settings.xml"/><Relationship Id="rId9" Type="http://schemas.openxmlformats.org/officeDocument/2006/relationships/hyperlink" Target="https://www.ncbi.nlm.nih.gov/pubmed/213397" TargetMode="External"/><Relationship Id="rId14" Type="http://schemas.openxmlformats.org/officeDocument/2006/relationships/hyperlink" Target="https://www.microbiologyresearch.org/content/journal/jgv/10.1099/0022-1317-64-4-7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pubmed.ncbi.nlm.nih.gov/463858/" TargetMode="External"/><Relationship Id="rId35" Type="http://schemas.openxmlformats.org/officeDocument/2006/relationships/hyperlink" Target="https://pubmed.ncbi.nlm.nih.gov/32019667/" TargetMode="External"/><Relationship Id="rId43" Type="http://schemas.openxmlformats.org/officeDocument/2006/relationships/image" Target="media/image13.png"/><Relationship Id="rId48" Type="http://schemas.openxmlformats.org/officeDocument/2006/relationships/hyperlink" Target="https://www.ashrae.org/about/news/2020/ashrae-introduces-updated-reopening-guide-for-schools-and-universities" TargetMode="External"/><Relationship Id="rId56" Type="http://schemas.openxmlformats.org/officeDocument/2006/relationships/fontTable" Target="fontTable.xml"/><Relationship Id="rId8" Type="http://schemas.openxmlformats.org/officeDocument/2006/relationships/hyperlink" Target="https://www.ncbi.nlm.nih.gov/pubmed/1184350"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link.springer.com/content/pdf/10.1007%2F978-1-4757-0456-3.pdf" TargetMode="External"/><Relationship Id="rId17" Type="http://schemas.openxmlformats.org/officeDocument/2006/relationships/hyperlink" Target="https://www.ncbi.nlm.nih.gov/pmc/articles/PMC7131312/pdf/main.pdf" TargetMode="External"/><Relationship Id="rId25" Type="http://schemas.openxmlformats.org/officeDocument/2006/relationships/image" Target="media/image6.png"/><Relationship Id="rId33" Type="http://schemas.openxmlformats.org/officeDocument/2006/relationships/hyperlink" Target="https://pubmed.ncbi.nlm.nih.gov/17166291/" TargetMode="External"/><Relationship Id="rId38" Type="http://schemas.openxmlformats.org/officeDocument/2006/relationships/hyperlink" Target="https://pubmed.ncbi.nlm.nih.gov/32334692/" TargetMode="External"/><Relationship Id="rId46" Type="http://schemas.openxmlformats.org/officeDocument/2006/relationships/hyperlink" Target="https://www.brookings.edu/wp-content/uploads/2020/06/Brookings-Reopening-the-World-FINAL.pdf" TargetMode="External"/><Relationship Id="rId20" Type="http://schemas.openxmlformats.org/officeDocument/2006/relationships/hyperlink" Target="https://www.sciencedirect.com/science/article/pii/B9780123846846000689" TargetMode="External"/><Relationship Id="rId41" Type="http://schemas.openxmlformats.org/officeDocument/2006/relationships/image" Target="media/image11.png"/><Relationship Id="rId54" Type="http://schemas.openxmlformats.org/officeDocument/2006/relationships/hyperlink" Target="https://twitter.com/linseymarr/status/1283827710784155649"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cbi.nlm.nih.gov/pubmed/665464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pubmed.ncbi.nlm.nih.gov/32144116/" TargetMode="External"/><Relationship Id="rId49" Type="http://schemas.openxmlformats.org/officeDocument/2006/relationships/hyperlink" Target="https://www.ontario.ca/page/guide-reopening-ontarios-schools" TargetMode="External"/><Relationship Id="rId57" Type="http://schemas.openxmlformats.org/officeDocument/2006/relationships/theme" Target="theme/theme1.xml"/><Relationship Id="rId10" Type="http://schemas.openxmlformats.org/officeDocument/2006/relationships/hyperlink" Target="https://www.sciencedirect.com/science/article/pii/0042682279904677" TargetMode="External"/><Relationship Id="rId31" Type="http://schemas.openxmlformats.org/officeDocument/2006/relationships/hyperlink" Target="https://twitter.com/jmcrookston/status/1296104350717181953" TargetMode="External"/><Relationship Id="rId44" Type="http://schemas.openxmlformats.org/officeDocument/2006/relationships/hyperlink" Target="https://www.sickkids.ca/PDFs/About-SickKids/81407-COVID19-Recommendations-for-School-Reopening-SickKids.pdf" TargetMode="External"/><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21</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43</cp:revision>
  <dcterms:created xsi:type="dcterms:W3CDTF">2020-06-27T18:32:00Z</dcterms:created>
  <dcterms:modified xsi:type="dcterms:W3CDTF">2020-08-20T01:27:00Z</dcterms:modified>
</cp:coreProperties>
</file>