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1B46F1" w14:textId="0D28C638" w:rsidR="00361127" w:rsidRDefault="006362B4">
      <w:pPr>
        <w:pStyle w:val="TOC1"/>
        <w:rPr>
          <w:rFonts w:asciiTheme="minorHAnsi" w:eastAsiaTheme="minorEastAsia" w:hAnsiTheme="minorHAnsi" w:cstheme="minorBidi"/>
          <w:b w:val="0"/>
          <w:caps w:val="0"/>
          <w:sz w:val="22"/>
        </w:rPr>
      </w:pPr>
      <w:r>
        <w:fldChar w:fldCharType="begin"/>
      </w:r>
      <w:r>
        <w:instrText xml:space="preserve"> TOC \o "1-2" \h \z \u </w:instrText>
      </w:r>
      <w:r>
        <w:fldChar w:fldCharType="separate"/>
      </w:r>
      <w:hyperlink w:anchor="_Toc49585238" w:history="1">
        <w:r w:rsidR="00361127" w:rsidRPr="00EB62C0">
          <w:rPr>
            <w:rStyle w:val="Hyperlink"/>
          </w:rPr>
          <w:t>1.</w:t>
        </w:r>
        <w:r w:rsidR="00361127">
          <w:rPr>
            <w:rFonts w:asciiTheme="minorHAnsi" w:eastAsiaTheme="minorEastAsia" w:hAnsiTheme="minorHAnsi" w:cstheme="minorBidi"/>
            <w:b w:val="0"/>
            <w:caps w:val="0"/>
            <w:sz w:val="22"/>
          </w:rPr>
          <w:tab/>
        </w:r>
        <w:r w:rsidR="00361127" w:rsidRPr="00EB62C0">
          <w:rPr>
            <w:rStyle w:val="Hyperlink"/>
          </w:rPr>
          <w:t>Review papers about coronaviruses</w:t>
        </w:r>
        <w:r w:rsidR="00361127">
          <w:rPr>
            <w:webHidden/>
          </w:rPr>
          <w:tab/>
        </w:r>
        <w:r w:rsidR="00361127">
          <w:rPr>
            <w:webHidden/>
          </w:rPr>
          <w:fldChar w:fldCharType="begin"/>
        </w:r>
        <w:r w:rsidR="00361127">
          <w:rPr>
            <w:webHidden/>
          </w:rPr>
          <w:instrText xml:space="preserve"> PAGEREF _Toc49585238 \h </w:instrText>
        </w:r>
        <w:r w:rsidR="00361127">
          <w:rPr>
            <w:webHidden/>
          </w:rPr>
        </w:r>
        <w:r w:rsidR="00361127">
          <w:rPr>
            <w:webHidden/>
          </w:rPr>
          <w:fldChar w:fldCharType="separate"/>
        </w:r>
        <w:r w:rsidR="00361127">
          <w:rPr>
            <w:webHidden/>
          </w:rPr>
          <w:t>1</w:t>
        </w:r>
        <w:r w:rsidR="00361127">
          <w:rPr>
            <w:webHidden/>
          </w:rPr>
          <w:fldChar w:fldCharType="end"/>
        </w:r>
      </w:hyperlink>
    </w:p>
    <w:p w14:paraId="407D7B92" w14:textId="74F96003" w:rsidR="00361127" w:rsidRDefault="002449F4">
      <w:pPr>
        <w:pStyle w:val="TOC1"/>
        <w:rPr>
          <w:rFonts w:asciiTheme="minorHAnsi" w:eastAsiaTheme="minorEastAsia" w:hAnsiTheme="minorHAnsi" w:cstheme="minorBidi"/>
          <w:b w:val="0"/>
          <w:caps w:val="0"/>
          <w:sz w:val="22"/>
        </w:rPr>
      </w:pPr>
      <w:hyperlink w:anchor="_Toc49585239" w:history="1">
        <w:r w:rsidR="00361127" w:rsidRPr="00EB62C0">
          <w:rPr>
            <w:rStyle w:val="Hyperlink"/>
          </w:rPr>
          <w:t>2.</w:t>
        </w:r>
        <w:r w:rsidR="00361127">
          <w:rPr>
            <w:rFonts w:asciiTheme="minorHAnsi" w:eastAsiaTheme="minorEastAsia" w:hAnsiTheme="minorHAnsi" w:cstheme="minorBidi"/>
            <w:b w:val="0"/>
            <w:caps w:val="0"/>
            <w:sz w:val="22"/>
          </w:rPr>
          <w:tab/>
        </w:r>
        <w:r w:rsidR="00361127" w:rsidRPr="00EB62C0">
          <w:rPr>
            <w:rStyle w:val="Hyperlink"/>
          </w:rPr>
          <w:t>Air travel restrictions and quarantines</w:t>
        </w:r>
        <w:r w:rsidR="00361127">
          <w:rPr>
            <w:webHidden/>
          </w:rPr>
          <w:tab/>
        </w:r>
        <w:r w:rsidR="00361127">
          <w:rPr>
            <w:webHidden/>
          </w:rPr>
          <w:fldChar w:fldCharType="begin"/>
        </w:r>
        <w:r w:rsidR="00361127">
          <w:rPr>
            <w:webHidden/>
          </w:rPr>
          <w:instrText xml:space="preserve"> PAGEREF _Toc49585239 \h </w:instrText>
        </w:r>
        <w:r w:rsidR="00361127">
          <w:rPr>
            <w:webHidden/>
          </w:rPr>
        </w:r>
        <w:r w:rsidR="00361127">
          <w:rPr>
            <w:webHidden/>
          </w:rPr>
          <w:fldChar w:fldCharType="separate"/>
        </w:r>
        <w:r w:rsidR="00361127">
          <w:rPr>
            <w:webHidden/>
          </w:rPr>
          <w:t>10</w:t>
        </w:r>
        <w:r w:rsidR="00361127">
          <w:rPr>
            <w:webHidden/>
          </w:rPr>
          <w:fldChar w:fldCharType="end"/>
        </w:r>
      </w:hyperlink>
    </w:p>
    <w:p w14:paraId="28FA58B9" w14:textId="3AD6964A" w:rsidR="00361127" w:rsidRDefault="002449F4">
      <w:pPr>
        <w:pStyle w:val="TOC1"/>
        <w:rPr>
          <w:rFonts w:asciiTheme="minorHAnsi" w:eastAsiaTheme="minorEastAsia" w:hAnsiTheme="minorHAnsi" w:cstheme="minorBidi"/>
          <w:b w:val="0"/>
          <w:caps w:val="0"/>
          <w:sz w:val="22"/>
        </w:rPr>
      </w:pPr>
      <w:hyperlink w:anchor="_Toc49585240" w:history="1">
        <w:r w:rsidR="00361127" w:rsidRPr="00EB62C0">
          <w:rPr>
            <w:rStyle w:val="Hyperlink"/>
          </w:rPr>
          <w:t>3.</w:t>
        </w:r>
        <w:r w:rsidR="00361127">
          <w:rPr>
            <w:rFonts w:asciiTheme="minorHAnsi" w:eastAsiaTheme="minorEastAsia" w:hAnsiTheme="minorHAnsi" w:cstheme="minorBidi"/>
            <w:b w:val="0"/>
            <w:caps w:val="0"/>
            <w:sz w:val="22"/>
          </w:rPr>
          <w:tab/>
        </w:r>
        <w:r w:rsidR="00361127" w:rsidRPr="00EB62C0">
          <w:rPr>
            <w:rStyle w:val="Hyperlink"/>
          </w:rPr>
          <w:t>school and building re-opening</w:t>
        </w:r>
        <w:r w:rsidR="00361127">
          <w:rPr>
            <w:webHidden/>
          </w:rPr>
          <w:tab/>
        </w:r>
        <w:r w:rsidR="00361127">
          <w:rPr>
            <w:webHidden/>
          </w:rPr>
          <w:fldChar w:fldCharType="begin"/>
        </w:r>
        <w:r w:rsidR="00361127">
          <w:rPr>
            <w:webHidden/>
          </w:rPr>
          <w:instrText xml:space="preserve"> PAGEREF _Toc49585240 \h </w:instrText>
        </w:r>
        <w:r w:rsidR="00361127">
          <w:rPr>
            <w:webHidden/>
          </w:rPr>
        </w:r>
        <w:r w:rsidR="00361127">
          <w:rPr>
            <w:webHidden/>
          </w:rPr>
          <w:fldChar w:fldCharType="separate"/>
        </w:r>
        <w:r w:rsidR="00361127">
          <w:rPr>
            <w:webHidden/>
          </w:rPr>
          <w:t>11</w:t>
        </w:r>
        <w:r w:rsidR="00361127">
          <w:rPr>
            <w:webHidden/>
          </w:rPr>
          <w:fldChar w:fldCharType="end"/>
        </w:r>
      </w:hyperlink>
    </w:p>
    <w:p w14:paraId="272A6C07" w14:textId="7C814226" w:rsidR="00361127" w:rsidRDefault="002449F4">
      <w:pPr>
        <w:pStyle w:val="TOC2"/>
        <w:tabs>
          <w:tab w:val="left" w:pos="1276"/>
        </w:tabs>
        <w:rPr>
          <w:rFonts w:asciiTheme="minorHAnsi" w:eastAsiaTheme="minorEastAsia" w:hAnsiTheme="minorHAnsi" w:cstheme="minorBidi"/>
          <w:smallCaps w:val="0"/>
          <w:sz w:val="22"/>
        </w:rPr>
      </w:pPr>
      <w:hyperlink w:anchor="_Toc49585241" w:history="1">
        <w:r w:rsidR="00361127" w:rsidRPr="00EB62C0">
          <w:rPr>
            <w:rStyle w:val="Hyperlink"/>
          </w:rPr>
          <w:t>3.1.</w:t>
        </w:r>
        <w:r w:rsidR="00361127">
          <w:rPr>
            <w:rFonts w:asciiTheme="minorHAnsi" w:eastAsiaTheme="minorEastAsia" w:hAnsiTheme="minorHAnsi" w:cstheme="minorBidi"/>
            <w:smallCaps w:val="0"/>
            <w:sz w:val="22"/>
          </w:rPr>
          <w:tab/>
        </w:r>
        <w:r w:rsidR="00361127" w:rsidRPr="00EB62C0">
          <w:rPr>
            <w:rStyle w:val="Hyperlink"/>
          </w:rPr>
          <w:t>School reports</w:t>
        </w:r>
        <w:r w:rsidR="00361127">
          <w:rPr>
            <w:webHidden/>
          </w:rPr>
          <w:tab/>
        </w:r>
        <w:r w:rsidR="00361127">
          <w:rPr>
            <w:webHidden/>
          </w:rPr>
          <w:fldChar w:fldCharType="begin"/>
        </w:r>
        <w:r w:rsidR="00361127">
          <w:rPr>
            <w:webHidden/>
          </w:rPr>
          <w:instrText xml:space="preserve"> PAGEREF _Toc49585241 \h </w:instrText>
        </w:r>
        <w:r w:rsidR="00361127">
          <w:rPr>
            <w:webHidden/>
          </w:rPr>
        </w:r>
        <w:r w:rsidR="00361127">
          <w:rPr>
            <w:webHidden/>
          </w:rPr>
          <w:fldChar w:fldCharType="separate"/>
        </w:r>
        <w:r w:rsidR="00361127">
          <w:rPr>
            <w:webHidden/>
          </w:rPr>
          <w:t>11</w:t>
        </w:r>
        <w:r w:rsidR="00361127">
          <w:rPr>
            <w:webHidden/>
          </w:rPr>
          <w:fldChar w:fldCharType="end"/>
        </w:r>
      </w:hyperlink>
    </w:p>
    <w:p w14:paraId="217F1293" w14:textId="252530D8" w:rsidR="00361127" w:rsidRDefault="002449F4">
      <w:pPr>
        <w:pStyle w:val="TOC2"/>
        <w:tabs>
          <w:tab w:val="left" w:pos="1276"/>
        </w:tabs>
        <w:rPr>
          <w:rFonts w:asciiTheme="minorHAnsi" w:eastAsiaTheme="minorEastAsia" w:hAnsiTheme="minorHAnsi" w:cstheme="minorBidi"/>
          <w:smallCaps w:val="0"/>
          <w:sz w:val="22"/>
        </w:rPr>
      </w:pPr>
      <w:hyperlink w:anchor="_Toc49585242" w:history="1">
        <w:r w:rsidR="00361127" w:rsidRPr="00EB62C0">
          <w:rPr>
            <w:rStyle w:val="Hyperlink"/>
          </w:rPr>
          <w:t>3.2.</w:t>
        </w:r>
        <w:r w:rsidR="00361127">
          <w:rPr>
            <w:rFonts w:asciiTheme="minorHAnsi" w:eastAsiaTheme="minorEastAsia" w:hAnsiTheme="minorHAnsi" w:cstheme="minorBidi"/>
            <w:smallCaps w:val="0"/>
            <w:sz w:val="22"/>
          </w:rPr>
          <w:tab/>
        </w:r>
        <w:r w:rsidR="00361127" w:rsidRPr="00EB62C0">
          <w:rPr>
            <w:rStyle w:val="Hyperlink"/>
          </w:rPr>
          <w:t>Advice from experts on how to make indoors safer</w:t>
        </w:r>
        <w:r w:rsidR="00361127">
          <w:rPr>
            <w:webHidden/>
          </w:rPr>
          <w:tab/>
        </w:r>
        <w:r w:rsidR="00361127">
          <w:rPr>
            <w:webHidden/>
          </w:rPr>
          <w:fldChar w:fldCharType="begin"/>
        </w:r>
        <w:r w:rsidR="00361127">
          <w:rPr>
            <w:webHidden/>
          </w:rPr>
          <w:instrText xml:space="preserve"> PAGEREF _Toc49585242 \h </w:instrText>
        </w:r>
        <w:r w:rsidR="00361127">
          <w:rPr>
            <w:webHidden/>
          </w:rPr>
        </w:r>
        <w:r w:rsidR="00361127">
          <w:rPr>
            <w:webHidden/>
          </w:rPr>
          <w:fldChar w:fldCharType="separate"/>
        </w:r>
        <w:r w:rsidR="00361127">
          <w:rPr>
            <w:webHidden/>
          </w:rPr>
          <w:t>12</w:t>
        </w:r>
        <w:r w:rsidR="00361127">
          <w:rPr>
            <w:webHidden/>
          </w:rPr>
          <w:fldChar w:fldCharType="end"/>
        </w:r>
      </w:hyperlink>
    </w:p>
    <w:p w14:paraId="22F85690" w14:textId="537122B8" w:rsidR="00361127" w:rsidRDefault="002449F4">
      <w:pPr>
        <w:pStyle w:val="TOC2"/>
        <w:tabs>
          <w:tab w:val="left" w:pos="1276"/>
        </w:tabs>
        <w:rPr>
          <w:rFonts w:asciiTheme="minorHAnsi" w:eastAsiaTheme="minorEastAsia" w:hAnsiTheme="minorHAnsi" w:cstheme="minorBidi"/>
          <w:smallCaps w:val="0"/>
          <w:sz w:val="22"/>
        </w:rPr>
      </w:pPr>
      <w:hyperlink w:anchor="_Toc49585243" w:history="1">
        <w:r w:rsidR="00361127" w:rsidRPr="00EB62C0">
          <w:rPr>
            <w:rStyle w:val="Hyperlink"/>
          </w:rPr>
          <w:t>3.3.</w:t>
        </w:r>
        <w:r w:rsidR="00361127">
          <w:rPr>
            <w:rFonts w:asciiTheme="minorHAnsi" w:eastAsiaTheme="minorEastAsia" w:hAnsiTheme="minorHAnsi" w:cstheme="minorBidi"/>
            <w:smallCaps w:val="0"/>
            <w:sz w:val="22"/>
          </w:rPr>
          <w:tab/>
        </w:r>
        <w:r w:rsidR="00361127" w:rsidRPr="00EB62C0">
          <w:rPr>
            <w:rStyle w:val="Hyperlink"/>
          </w:rPr>
          <w:t>School reopening tips</w:t>
        </w:r>
        <w:r w:rsidR="00361127">
          <w:rPr>
            <w:webHidden/>
          </w:rPr>
          <w:tab/>
        </w:r>
        <w:r w:rsidR="00361127">
          <w:rPr>
            <w:webHidden/>
          </w:rPr>
          <w:fldChar w:fldCharType="begin"/>
        </w:r>
        <w:r w:rsidR="00361127">
          <w:rPr>
            <w:webHidden/>
          </w:rPr>
          <w:instrText xml:space="preserve"> PAGEREF _Toc49585243 \h </w:instrText>
        </w:r>
        <w:r w:rsidR="00361127">
          <w:rPr>
            <w:webHidden/>
          </w:rPr>
        </w:r>
        <w:r w:rsidR="00361127">
          <w:rPr>
            <w:webHidden/>
          </w:rPr>
          <w:fldChar w:fldCharType="separate"/>
        </w:r>
        <w:r w:rsidR="00361127">
          <w:rPr>
            <w:webHidden/>
          </w:rPr>
          <w:t>16</w:t>
        </w:r>
        <w:r w:rsidR="00361127">
          <w:rPr>
            <w:webHidden/>
          </w:rPr>
          <w:fldChar w:fldCharType="end"/>
        </w:r>
      </w:hyperlink>
    </w:p>
    <w:p w14:paraId="2C1D9EE4" w14:textId="03A8395A" w:rsidR="00361127" w:rsidRDefault="002449F4">
      <w:pPr>
        <w:pStyle w:val="TOC1"/>
        <w:rPr>
          <w:rFonts w:asciiTheme="minorHAnsi" w:eastAsiaTheme="minorEastAsia" w:hAnsiTheme="minorHAnsi" w:cstheme="minorBidi"/>
          <w:b w:val="0"/>
          <w:caps w:val="0"/>
          <w:sz w:val="22"/>
        </w:rPr>
      </w:pPr>
      <w:hyperlink w:anchor="_Toc49585244" w:history="1">
        <w:r w:rsidR="00361127" w:rsidRPr="00EB62C0">
          <w:rPr>
            <w:rStyle w:val="Hyperlink"/>
          </w:rPr>
          <w:t>4.</w:t>
        </w:r>
        <w:r w:rsidR="00361127">
          <w:rPr>
            <w:rFonts w:asciiTheme="minorHAnsi" w:eastAsiaTheme="minorEastAsia" w:hAnsiTheme="minorHAnsi" w:cstheme="minorBidi"/>
            <w:b w:val="0"/>
            <w:caps w:val="0"/>
            <w:sz w:val="22"/>
          </w:rPr>
          <w:tab/>
        </w:r>
        <w:r w:rsidR="00361127" w:rsidRPr="00EB62C0">
          <w:rPr>
            <w:rStyle w:val="Hyperlink"/>
          </w:rPr>
          <w:t>Kids get it</w:t>
        </w:r>
        <w:r w:rsidR="00361127">
          <w:rPr>
            <w:webHidden/>
          </w:rPr>
          <w:tab/>
        </w:r>
        <w:r w:rsidR="00361127">
          <w:rPr>
            <w:webHidden/>
          </w:rPr>
          <w:fldChar w:fldCharType="begin"/>
        </w:r>
        <w:r w:rsidR="00361127">
          <w:rPr>
            <w:webHidden/>
          </w:rPr>
          <w:instrText xml:space="preserve"> PAGEREF _Toc49585244 \h </w:instrText>
        </w:r>
        <w:r w:rsidR="00361127">
          <w:rPr>
            <w:webHidden/>
          </w:rPr>
        </w:r>
        <w:r w:rsidR="00361127">
          <w:rPr>
            <w:webHidden/>
          </w:rPr>
          <w:fldChar w:fldCharType="separate"/>
        </w:r>
        <w:r w:rsidR="00361127">
          <w:rPr>
            <w:webHidden/>
          </w:rPr>
          <w:t>18</w:t>
        </w:r>
        <w:r w:rsidR="00361127">
          <w:rPr>
            <w:webHidden/>
          </w:rPr>
          <w:fldChar w:fldCharType="end"/>
        </w:r>
      </w:hyperlink>
    </w:p>
    <w:p w14:paraId="07655CBC" w14:textId="1F42102E" w:rsidR="00361127" w:rsidRDefault="002449F4">
      <w:pPr>
        <w:pStyle w:val="TOC1"/>
        <w:rPr>
          <w:rFonts w:asciiTheme="minorHAnsi" w:eastAsiaTheme="minorEastAsia" w:hAnsiTheme="minorHAnsi" w:cstheme="minorBidi"/>
          <w:b w:val="0"/>
          <w:caps w:val="0"/>
          <w:sz w:val="22"/>
        </w:rPr>
      </w:pPr>
      <w:hyperlink w:anchor="_Toc49585245" w:history="1">
        <w:r w:rsidR="00361127" w:rsidRPr="00EB62C0">
          <w:rPr>
            <w:rStyle w:val="Hyperlink"/>
          </w:rPr>
          <w:t>5.</w:t>
        </w:r>
        <w:r w:rsidR="00361127">
          <w:rPr>
            <w:rFonts w:asciiTheme="minorHAnsi" w:eastAsiaTheme="minorEastAsia" w:hAnsiTheme="minorHAnsi" w:cstheme="minorBidi"/>
            <w:b w:val="0"/>
            <w:caps w:val="0"/>
            <w:sz w:val="22"/>
          </w:rPr>
          <w:tab/>
        </w:r>
        <w:r w:rsidR="00361127" w:rsidRPr="00EB62C0">
          <w:rPr>
            <w:rStyle w:val="Hyperlink"/>
          </w:rPr>
          <w:t>Cleaning tips</w:t>
        </w:r>
        <w:r w:rsidR="00361127">
          <w:rPr>
            <w:webHidden/>
          </w:rPr>
          <w:tab/>
        </w:r>
        <w:r w:rsidR="00361127">
          <w:rPr>
            <w:webHidden/>
          </w:rPr>
          <w:fldChar w:fldCharType="begin"/>
        </w:r>
        <w:r w:rsidR="00361127">
          <w:rPr>
            <w:webHidden/>
          </w:rPr>
          <w:instrText xml:space="preserve"> PAGEREF _Toc49585245 \h </w:instrText>
        </w:r>
        <w:r w:rsidR="00361127">
          <w:rPr>
            <w:webHidden/>
          </w:rPr>
        </w:r>
        <w:r w:rsidR="00361127">
          <w:rPr>
            <w:webHidden/>
          </w:rPr>
          <w:fldChar w:fldCharType="separate"/>
        </w:r>
        <w:r w:rsidR="00361127">
          <w:rPr>
            <w:webHidden/>
          </w:rPr>
          <w:t>25</w:t>
        </w:r>
        <w:r w:rsidR="00361127">
          <w:rPr>
            <w:webHidden/>
          </w:rPr>
          <w:fldChar w:fldCharType="end"/>
        </w:r>
      </w:hyperlink>
    </w:p>
    <w:p w14:paraId="1AFA428B" w14:textId="56A34BD9" w:rsidR="006362B4" w:rsidRDefault="006362B4">
      <w:r>
        <w:fldChar w:fldCharType="end"/>
      </w:r>
    </w:p>
    <w:p w14:paraId="2B0749C8" w14:textId="3F005B76" w:rsidR="001C6014" w:rsidRDefault="001C6014"/>
    <w:p w14:paraId="444394B3" w14:textId="77777777" w:rsidR="00206F87" w:rsidRDefault="00206F87" w:rsidP="002705A4"/>
    <w:p w14:paraId="1ABF82A9" w14:textId="79B8DEAD" w:rsidR="002705A4" w:rsidRDefault="00043E8B" w:rsidP="002705A4">
      <w:r>
        <w:t>List will be periodically updated.</w:t>
      </w:r>
    </w:p>
    <w:p w14:paraId="4517E0BC" w14:textId="4015611E" w:rsidR="00206F87" w:rsidRDefault="00206F87" w:rsidP="002705A4"/>
    <w:p w14:paraId="0F3B870E" w14:textId="77777777" w:rsidR="00206F87" w:rsidRDefault="00206F87" w:rsidP="002705A4"/>
    <w:p w14:paraId="2DE9AA2A" w14:textId="77777777" w:rsidR="00043E8B" w:rsidRDefault="00043E8B" w:rsidP="002705A4"/>
    <w:p w14:paraId="0D0FC511" w14:textId="3B45733B" w:rsidR="00115B92" w:rsidRDefault="003D03D7" w:rsidP="003D03D7">
      <w:pPr>
        <w:pStyle w:val="Heading1"/>
      </w:pPr>
      <w:bookmarkStart w:id="0" w:name="_Toc49585238"/>
      <w:r>
        <w:t>R</w:t>
      </w:r>
      <w:r w:rsidR="00115B92">
        <w:t>eview papers</w:t>
      </w:r>
      <w:r>
        <w:t xml:space="preserve"> about coronaviruses</w:t>
      </w:r>
      <w:bookmarkEnd w:id="0"/>
    </w:p>
    <w:p w14:paraId="7EBDEF0B" w14:textId="77777777" w:rsidR="003617B3" w:rsidRDefault="003617B3" w:rsidP="006644E3"/>
    <w:p w14:paraId="3C288EE8" w14:textId="7A2F2C28" w:rsidR="006644E3" w:rsidRDefault="003617B3" w:rsidP="003617B3">
      <w:pPr>
        <w:pStyle w:val="Heading4"/>
      </w:pPr>
      <w:r>
        <w:t xml:space="preserve">1968 - </w:t>
      </w:r>
      <w:r w:rsidR="006644E3">
        <w:t>Discovery of Corona</w:t>
      </w:r>
    </w:p>
    <w:p w14:paraId="31147009" w14:textId="45FD65FA" w:rsidR="006644E3" w:rsidRDefault="006644E3" w:rsidP="006644E3"/>
    <w:p w14:paraId="253DF346" w14:textId="3B8B20EB" w:rsidR="003617B3" w:rsidRDefault="003617B3" w:rsidP="00270811">
      <w:pPr>
        <w:jc w:val="center"/>
      </w:pPr>
      <w:r>
        <w:rPr>
          <w:noProof/>
        </w:rPr>
        <w:drawing>
          <wp:inline distT="0" distB="0" distL="0" distR="0" wp14:anchorId="639D21D2" wp14:editId="4F92CAD4">
            <wp:extent cx="3056455" cy="3381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56455" cy="3381375"/>
                    </a:xfrm>
                    <a:prstGeom prst="rect">
                      <a:avLst/>
                    </a:prstGeom>
                    <a:noFill/>
                    <a:ln>
                      <a:noFill/>
                    </a:ln>
                  </pic:spPr>
                </pic:pic>
              </a:graphicData>
            </a:graphic>
          </wp:inline>
        </w:drawing>
      </w:r>
    </w:p>
    <w:p w14:paraId="36BBE68F" w14:textId="6188BAD0" w:rsidR="006644E3" w:rsidRDefault="006644E3" w:rsidP="006644E3"/>
    <w:p w14:paraId="5573A69C" w14:textId="77777777" w:rsidR="006644E3" w:rsidRPr="006644E3" w:rsidRDefault="006644E3" w:rsidP="006644E3"/>
    <w:p w14:paraId="6C2CC55E" w14:textId="77777777" w:rsidR="00115B92" w:rsidRPr="00115B92" w:rsidRDefault="00115B92" w:rsidP="00115B92"/>
    <w:p w14:paraId="106F9BB2" w14:textId="1D7FE3E6" w:rsidR="00835DC9" w:rsidRDefault="002705A4" w:rsidP="003617B3">
      <w:pPr>
        <w:pStyle w:val="Heading4"/>
      </w:pPr>
      <w:r>
        <w:t>1974 Monto - review of corona</w:t>
      </w:r>
    </w:p>
    <w:p w14:paraId="4E56B1B1" w14:textId="2419CBBB" w:rsidR="0064007E" w:rsidRPr="0064007E" w:rsidRDefault="002449F4" w:rsidP="0064007E">
      <w:hyperlink r:id="rId7" w:history="1">
        <w:r w:rsidR="0064007E">
          <w:rPr>
            <w:rStyle w:val="Hyperlink"/>
          </w:rPr>
          <w:t>https://www.ncbi.nlm.nih.gov/pmc/articles/PMC2595130/</w:t>
        </w:r>
      </w:hyperlink>
    </w:p>
    <w:bookmarkStart w:id="1" w:name="_Hlk49370075"/>
    <w:p w14:paraId="40044E36" w14:textId="24B4C2FF" w:rsidR="002705A4" w:rsidRDefault="00854A41" w:rsidP="002705A4">
      <w:r>
        <w:fldChar w:fldCharType="begin"/>
      </w:r>
      <w:r>
        <w:instrText xml:space="preserve"> HYPERLINK "https://www.ncbi.nlm.nih.gov/pmc/articles/PMC2595130/pdf/yjbm00155-0028.pdf" </w:instrText>
      </w:r>
      <w:r>
        <w:fldChar w:fldCharType="separate"/>
      </w:r>
      <w:r w:rsidR="002705A4" w:rsidRPr="00115B92">
        <w:rPr>
          <w:rStyle w:val="Hyperlink"/>
        </w:rPr>
        <w:t>https://www.ncbi.nlm.nih.gov/pmc/articles/PMC2595130/pdf/yjbm00155-0028.pdf</w:t>
      </w:r>
      <w:r>
        <w:rPr>
          <w:rStyle w:val="Hyperlink"/>
        </w:rPr>
        <w:fldChar w:fldCharType="end"/>
      </w:r>
    </w:p>
    <w:bookmarkEnd w:id="1"/>
    <w:p w14:paraId="0039312B" w14:textId="77777777" w:rsidR="002705A4" w:rsidRDefault="002705A4" w:rsidP="002705A4"/>
    <w:p w14:paraId="2B33CD0A" w14:textId="77777777" w:rsidR="00835DC9" w:rsidRDefault="00835DC9" w:rsidP="002705A4"/>
    <w:p w14:paraId="3985E418" w14:textId="13BF412B" w:rsidR="00835DC9" w:rsidRDefault="002705A4" w:rsidP="003617B3">
      <w:pPr>
        <w:pStyle w:val="Heading4"/>
      </w:pPr>
      <w:r>
        <w:t xml:space="preserve">1975 </w:t>
      </w:r>
      <w:proofErr w:type="spellStart"/>
      <w:r>
        <w:t>Coronaviridae</w:t>
      </w:r>
      <w:proofErr w:type="spellEnd"/>
      <w:r>
        <w:t xml:space="preserve">. Tyrrell DA, Almeida JD, Cunningham CH, </w:t>
      </w:r>
      <w:proofErr w:type="spellStart"/>
      <w:r>
        <w:t>Dowdle</w:t>
      </w:r>
      <w:proofErr w:type="spellEnd"/>
      <w:r>
        <w:t xml:space="preserve"> WR, </w:t>
      </w:r>
      <w:proofErr w:type="spellStart"/>
      <w:r>
        <w:t>Hofstad</w:t>
      </w:r>
      <w:proofErr w:type="spellEnd"/>
      <w:r>
        <w:t xml:space="preserve"> MS, McIntosh K, Tajima M, </w:t>
      </w:r>
      <w:proofErr w:type="spellStart"/>
      <w:r>
        <w:t>Zakstelskaya</w:t>
      </w:r>
      <w:proofErr w:type="spellEnd"/>
      <w:r>
        <w:t xml:space="preserve"> LY, </w:t>
      </w:r>
      <w:proofErr w:type="spellStart"/>
      <w:r>
        <w:t>Easterday</w:t>
      </w:r>
      <w:proofErr w:type="spellEnd"/>
      <w:r>
        <w:t xml:space="preserve"> BC, </w:t>
      </w:r>
      <w:proofErr w:type="spellStart"/>
      <w:r>
        <w:t>Kapikian</w:t>
      </w:r>
      <w:proofErr w:type="spellEnd"/>
      <w:r>
        <w:t xml:space="preserve"> A, Bingham RW. </w:t>
      </w:r>
    </w:p>
    <w:p w14:paraId="2D1FFB9D" w14:textId="608C3194" w:rsidR="002705A4" w:rsidRDefault="002449F4" w:rsidP="002705A4">
      <w:hyperlink r:id="rId8" w:history="1">
        <w:r w:rsidR="002705A4" w:rsidRPr="00115B92">
          <w:rPr>
            <w:rStyle w:val="Hyperlink"/>
          </w:rPr>
          <w:t>https://www.ncbi.nlm.nih.gov/pubmed/1184350</w:t>
        </w:r>
      </w:hyperlink>
    </w:p>
    <w:p w14:paraId="3F048A55" w14:textId="77777777" w:rsidR="002705A4" w:rsidRDefault="002705A4" w:rsidP="002705A4"/>
    <w:p w14:paraId="2993CB8B" w14:textId="77777777" w:rsidR="00835DC9" w:rsidRDefault="00835DC9" w:rsidP="002705A4"/>
    <w:p w14:paraId="7B47A827" w14:textId="25F44BC5" w:rsidR="00115B92" w:rsidRDefault="002705A4" w:rsidP="003617B3">
      <w:pPr>
        <w:pStyle w:val="Heading4"/>
      </w:pPr>
      <w:proofErr w:type="spellStart"/>
      <w:r>
        <w:t>Intervirology</w:t>
      </w:r>
      <w:proofErr w:type="spellEnd"/>
      <w:r>
        <w:t xml:space="preserve">. 1978;10(6):321-8. </w:t>
      </w:r>
      <w:proofErr w:type="spellStart"/>
      <w:r>
        <w:t>Coronaviridae</w:t>
      </w:r>
      <w:proofErr w:type="spellEnd"/>
      <w:r>
        <w:t xml:space="preserve">: second report. Tyrrell DA, Alexander DJ, Almeida JD, Cunningham CH, </w:t>
      </w:r>
      <w:proofErr w:type="spellStart"/>
      <w:r>
        <w:t>Easterday</w:t>
      </w:r>
      <w:proofErr w:type="spellEnd"/>
      <w:r>
        <w:t xml:space="preserve"> BC, </w:t>
      </w:r>
      <w:proofErr w:type="spellStart"/>
      <w:r>
        <w:t>Garwes</w:t>
      </w:r>
      <w:proofErr w:type="spellEnd"/>
      <w:r>
        <w:t xml:space="preserve"> DJ, </w:t>
      </w:r>
      <w:proofErr w:type="spellStart"/>
      <w:r>
        <w:t>Hierholzer</w:t>
      </w:r>
      <w:proofErr w:type="spellEnd"/>
      <w:r>
        <w:t xml:space="preserve"> JC, </w:t>
      </w:r>
      <w:proofErr w:type="spellStart"/>
      <w:r>
        <w:t>Kapikian</w:t>
      </w:r>
      <w:proofErr w:type="spellEnd"/>
      <w:r>
        <w:t xml:space="preserve"> A, </w:t>
      </w:r>
      <w:proofErr w:type="spellStart"/>
      <w:r>
        <w:t>Macnaughton</w:t>
      </w:r>
      <w:proofErr w:type="spellEnd"/>
      <w:r>
        <w:t xml:space="preserve"> MR, McIntosh K. </w:t>
      </w:r>
    </w:p>
    <w:p w14:paraId="2C3BAE01" w14:textId="2ED499A6" w:rsidR="002705A4" w:rsidRDefault="002449F4" w:rsidP="002705A4">
      <w:hyperlink r:id="rId9" w:history="1">
        <w:r w:rsidR="002705A4" w:rsidRPr="00115B92">
          <w:rPr>
            <w:rStyle w:val="Hyperlink"/>
          </w:rPr>
          <w:t>https://www.ncbi.nlm.nih.gov/pubmed/213397</w:t>
        </w:r>
      </w:hyperlink>
    </w:p>
    <w:p w14:paraId="088F2F03" w14:textId="5D679461" w:rsidR="002705A4" w:rsidRDefault="002705A4" w:rsidP="002705A4"/>
    <w:p w14:paraId="69B43370" w14:textId="77777777" w:rsidR="00835DC9" w:rsidRDefault="00835DC9" w:rsidP="002705A4"/>
    <w:p w14:paraId="780B46FA" w14:textId="77777777" w:rsidR="002705A4" w:rsidRDefault="002705A4" w:rsidP="003617B3">
      <w:pPr>
        <w:pStyle w:val="Heading4"/>
      </w:pPr>
      <w:r>
        <w:t>1979 Characterization of coronaviruses 1-s2.0-0042682279904689-main</w:t>
      </w:r>
    </w:p>
    <w:p w14:paraId="63AECA32" w14:textId="41264699" w:rsidR="002705A4" w:rsidRDefault="002705A4" w:rsidP="002705A4"/>
    <w:p w14:paraId="746F3F89" w14:textId="77777777" w:rsidR="00835DC9" w:rsidRDefault="00835DC9" w:rsidP="002705A4"/>
    <w:p w14:paraId="5E383C85" w14:textId="77777777" w:rsidR="00835DC9" w:rsidRDefault="002705A4" w:rsidP="003617B3">
      <w:pPr>
        <w:pStyle w:val="Heading4"/>
      </w:pPr>
      <w:r>
        <w:t xml:space="preserve">1979 Robb and Bond - Pathogenic murine coronaviruses 1-s2.0-0042682279904677-main </w:t>
      </w:r>
    </w:p>
    <w:p w14:paraId="438FD73A" w14:textId="2E769C53" w:rsidR="002705A4" w:rsidRDefault="002449F4" w:rsidP="002705A4">
      <w:hyperlink r:id="rId10" w:history="1">
        <w:r w:rsidR="002705A4" w:rsidRPr="00115B92">
          <w:rPr>
            <w:rStyle w:val="Hyperlink"/>
          </w:rPr>
          <w:t>https://www.sciencedirect.com/science/article/pii/0042682279904677</w:t>
        </w:r>
      </w:hyperlink>
    </w:p>
    <w:p w14:paraId="0040979A" w14:textId="6AE55072" w:rsidR="002705A4" w:rsidRDefault="002705A4" w:rsidP="002705A4"/>
    <w:p w14:paraId="7A4C11FB" w14:textId="77777777" w:rsidR="00835DC9" w:rsidRDefault="00835DC9" w:rsidP="002705A4"/>
    <w:p w14:paraId="45E50CA7" w14:textId="22237E5D" w:rsidR="00115B92" w:rsidRDefault="002705A4" w:rsidP="003617B3">
      <w:pPr>
        <w:pStyle w:val="Heading4"/>
      </w:pPr>
      <w:r>
        <w:t xml:space="preserve">1980 </w:t>
      </w:r>
      <w:proofErr w:type="spellStart"/>
      <w:r>
        <w:t>Siddell</w:t>
      </w:r>
      <w:proofErr w:type="spellEnd"/>
      <w:r>
        <w:t xml:space="preserve"> - Biochemistry of coronaviruses </w:t>
      </w:r>
    </w:p>
    <w:p w14:paraId="4904A604" w14:textId="052FE5CF" w:rsidR="002705A4" w:rsidRDefault="002449F4" w:rsidP="002705A4">
      <w:hyperlink r:id="rId11" w:history="1">
        <w:r w:rsidR="002705A4" w:rsidRPr="00115B92">
          <w:rPr>
            <w:rStyle w:val="Hyperlink"/>
          </w:rPr>
          <w:t>https://www.ncbi.nlm.nih.gov/pubmed/7039259</w:t>
        </w:r>
      </w:hyperlink>
    </w:p>
    <w:p w14:paraId="5261D4B3" w14:textId="77777777" w:rsidR="002705A4" w:rsidRDefault="002705A4" w:rsidP="002705A4"/>
    <w:p w14:paraId="24AAFAD7" w14:textId="77777777" w:rsidR="00835DC9" w:rsidRDefault="00835DC9" w:rsidP="002705A4"/>
    <w:p w14:paraId="33122D2D" w14:textId="77777777" w:rsidR="00835DC9" w:rsidRDefault="002705A4" w:rsidP="003617B3">
      <w:pPr>
        <w:pStyle w:val="Heading4"/>
      </w:pPr>
      <w:r>
        <w:t xml:space="preserve">1981 Biochemistry and Biology of Coronaviruses V. ter </w:t>
      </w:r>
      <w:proofErr w:type="spellStart"/>
      <w:r>
        <w:t>MeulenS</w:t>
      </w:r>
      <w:proofErr w:type="spellEnd"/>
      <w:r>
        <w:t xml:space="preserve">. </w:t>
      </w:r>
      <w:proofErr w:type="spellStart"/>
      <w:r>
        <w:t>SiddellH</w:t>
      </w:r>
      <w:proofErr w:type="spellEnd"/>
      <w:r>
        <w:t xml:space="preserve">. </w:t>
      </w:r>
      <w:proofErr w:type="spellStart"/>
      <w:r>
        <w:t>Wege</w:t>
      </w:r>
      <w:proofErr w:type="spellEnd"/>
      <w:r>
        <w:t xml:space="preserve"> </w:t>
      </w:r>
    </w:p>
    <w:p w14:paraId="0E29B8D0" w14:textId="5B5BF36F" w:rsidR="002705A4" w:rsidRDefault="002449F4" w:rsidP="002705A4">
      <w:hyperlink r:id="rId12" w:history="1">
        <w:r w:rsidR="002705A4" w:rsidRPr="00115B92">
          <w:rPr>
            <w:rStyle w:val="Hyperlink"/>
          </w:rPr>
          <w:t>https://link.springer.com/content/pdf/10.1007%2F978-1-4757-0456-3.pdf</w:t>
        </w:r>
      </w:hyperlink>
    </w:p>
    <w:p w14:paraId="71A3B89C" w14:textId="77777777" w:rsidR="002705A4" w:rsidRDefault="002705A4" w:rsidP="002705A4"/>
    <w:p w14:paraId="60E7D7B2" w14:textId="77777777" w:rsidR="00835DC9" w:rsidRDefault="00835DC9" w:rsidP="002705A4"/>
    <w:p w14:paraId="7F7BBF86" w14:textId="77777777" w:rsidR="00835DC9" w:rsidRDefault="002705A4" w:rsidP="003617B3">
      <w:pPr>
        <w:pStyle w:val="Heading4"/>
      </w:pPr>
      <w:r>
        <w:lastRenderedPageBreak/>
        <w:t xml:space="preserve">1981 </w:t>
      </w:r>
      <w:proofErr w:type="spellStart"/>
      <w:r>
        <w:t>Mahy</w:t>
      </w:r>
      <w:proofErr w:type="spellEnd"/>
      <w:r>
        <w:t xml:space="preserve"> 1981 - Biochemistry </w:t>
      </w:r>
      <w:proofErr w:type="gramStart"/>
      <w:r>
        <w:t>Of</w:t>
      </w:r>
      <w:proofErr w:type="gramEnd"/>
      <w:r>
        <w:t xml:space="preserve"> Coronaviruses </w:t>
      </w:r>
    </w:p>
    <w:p w14:paraId="30EE2997" w14:textId="0B141B37" w:rsidR="002705A4" w:rsidRDefault="002449F4" w:rsidP="002705A4">
      <w:hyperlink r:id="rId13" w:history="1">
        <w:r w:rsidR="002705A4" w:rsidRPr="00CF04F4">
          <w:rPr>
            <w:rStyle w:val="Hyperlink"/>
          </w:rPr>
          <w:t>https://www.ncbi.nlm.nih.gov/pubmed/6300299</w:t>
        </w:r>
      </w:hyperlink>
      <w:r w:rsidR="002705A4">
        <w:t xml:space="preserve"> </w:t>
      </w:r>
      <w:hyperlink r:id="rId14" w:history="1">
        <w:r w:rsidR="002705A4" w:rsidRPr="00CF04F4">
          <w:rPr>
            <w:rStyle w:val="Hyperlink"/>
          </w:rPr>
          <w:t>https://www.microbiologyresearch.org/content/journal/jgv/10.1099/0022-1317-64-4-761</w:t>
        </w:r>
      </w:hyperlink>
    </w:p>
    <w:p w14:paraId="3BBE5581" w14:textId="77777777" w:rsidR="002705A4" w:rsidRDefault="002705A4" w:rsidP="002705A4"/>
    <w:p w14:paraId="011E4F89" w14:textId="77777777" w:rsidR="00835DC9" w:rsidRDefault="00835DC9" w:rsidP="002705A4"/>
    <w:p w14:paraId="0FE312ED" w14:textId="43572474" w:rsidR="002705A4" w:rsidRDefault="002705A4" w:rsidP="003617B3">
      <w:pPr>
        <w:pStyle w:val="Heading4"/>
      </w:pPr>
      <w:r>
        <w:t xml:space="preserve">1983 </w:t>
      </w:r>
      <w:proofErr w:type="spellStart"/>
      <w:r>
        <w:t>Siddell</w:t>
      </w:r>
      <w:proofErr w:type="spellEnd"/>
      <w:r>
        <w:t xml:space="preserve"> - Biology of coronaviruses (J Gen </w:t>
      </w:r>
      <w:proofErr w:type="spellStart"/>
      <w:r>
        <w:t>Virol</w:t>
      </w:r>
      <w:proofErr w:type="spellEnd"/>
      <w:r>
        <w:t>) - JV0640040761</w:t>
      </w:r>
    </w:p>
    <w:p w14:paraId="1559D881" w14:textId="02DDE2A3" w:rsidR="002705A4" w:rsidRDefault="002705A4" w:rsidP="002705A4"/>
    <w:p w14:paraId="154C2C9C" w14:textId="77777777" w:rsidR="00835DC9" w:rsidRDefault="00835DC9" w:rsidP="002705A4"/>
    <w:p w14:paraId="4A0E81DB" w14:textId="77777777" w:rsidR="00CF04F4" w:rsidRDefault="002705A4" w:rsidP="003617B3">
      <w:pPr>
        <w:pStyle w:val="Heading4"/>
      </w:pPr>
      <w:r>
        <w:t xml:space="preserve">1983 </w:t>
      </w:r>
      <w:proofErr w:type="spellStart"/>
      <w:r>
        <w:t>Siddell</w:t>
      </w:r>
      <w:proofErr w:type="spellEnd"/>
      <w:r>
        <w:t xml:space="preserve"> - </w:t>
      </w:r>
      <w:proofErr w:type="spellStart"/>
      <w:r>
        <w:t>Coronaviridae</w:t>
      </w:r>
      <w:proofErr w:type="spellEnd"/>
      <w:r>
        <w:t xml:space="preserve"> (</w:t>
      </w:r>
      <w:proofErr w:type="spellStart"/>
      <w:r>
        <w:t>Intervirology</w:t>
      </w:r>
      <w:proofErr w:type="spellEnd"/>
      <w:r>
        <w:t xml:space="preserve">) </w:t>
      </w:r>
    </w:p>
    <w:p w14:paraId="32D38E80" w14:textId="44039797" w:rsidR="002705A4" w:rsidRDefault="002449F4" w:rsidP="002705A4">
      <w:hyperlink r:id="rId15" w:history="1">
        <w:r w:rsidR="002705A4" w:rsidRPr="00CF04F4">
          <w:rPr>
            <w:rStyle w:val="Hyperlink"/>
          </w:rPr>
          <w:t>https://www.ncbi.nlm.nih.gov/pubmed/6654644</w:t>
        </w:r>
      </w:hyperlink>
    </w:p>
    <w:p w14:paraId="790EA2D5" w14:textId="6C9438A3" w:rsidR="002705A4" w:rsidRDefault="002705A4" w:rsidP="002705A4"/>
    <w:p w14:paraId="0D4DA9EC" w14:textId="0F9DE2AA" w:rsidR="00A7003B" w:rsidRDefault="00A7003B" w:rsidP="00A7003B">
      <w:pPr>
        <w:jc w:val="center"/>
      </w:pPr>
      <w:r>
        <w:rPr>
          <w:noProof/>
        </w:rPr>
        <w:drawing>
          <wp:inline distT="0" distB="0" distL="0" distR="0" wp14:anchorId="31918773" wp14:editId="06DF5E37">
            <wp:extent cx="3709562" cy="1514946"/>
            <wp:effectExtent l="0" t="0" r="571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09562" cy="1514946"/>
                    </a:xfrm>
                    <a:prstGeom prst="rect">
                      <a:avLst/>
                    </a:prstGeom>
                    <a:noFill/>
                    <a:ln>
                      <a:noFill/>
                    </a:ln>
                  </pic:spPr>
                </pic:pic>
              </a:graphicData>
            </a:graphic>
          </wp:inline>
        </w:drawing>
      </w:r>
    </w:p>
    <w:p w14:paraId="6DF75136" w14:textId="4663BE75" w:rsidR="00C1079B" w:rsidRDefault="00C1079B" w:rsidP="003617B3">
      <w:pPr>
        <w:pStyle w:val="Heading4"/>
      </w:pPr>
      <w:r>
        <w:t>1983 Sturman</w:t>
      </w:r>
    </w:p>
    <w:p w14:paraId="7B8E6185" w14:textId="3AEC196B" w:rsidR="00C1079B" w:rsidRDefault="002449F4" w:rsidP="002705A4">
      <w:hyperlink r:id="rId17" w:history="1">
        <w:r w:rsidR="00C1079B">
          <w:rPr>
            <w:rStyle w:val="Hyperlink"/>
          </w:rPr>
          <w:t>https://www.ncbi.nlm.nih.gov/pmc/articles/PMC7131312/pdf/main.pdf</w:t>
        </w:r>
      </w:hyperlink>
    </w:p>
    <w:p w14:paraId="1B15B08D" w14:textId="11FCDD23" w:rsidR="00835DC9" w:rsidRDefault="00835DC9" w:rsidP="002705A4"/>
    <w:p w14:paraId="2CBC3A4B" w14:textId="4C151A06" w:rsidR="00DA3FA6" w:rsidRDefault="00DA3FA6" w:rsidP="002705A4"/>
    <w:p w14:paraId="4A999A7E" w14:textId="77777777" w:rsidR="00DA3FA6" w:rsidRDefault="00DA3FA6" w:rsidP="003617B3">
      <w:pPr>
        <w:pStyle w:val="Heading4"/>
      </w:pPr>
      <w:bookmarkStart w:id="2" w:name="_Toc40044713"/>
      <w:bookmarkStart w:id="3" w:name="_Toc44080174"/>
      <w:bookmarkStart w:id="4" w:name="_Toc44698448"/>
      <w:r>
        <w:t>1990 Callow - The time course of the immune response to experimental coronavirus infection of man - about immunity</w:t>
      </w:r>
      <w:bookmarkEnd w:id="2"/>
      <w:bookmarkEnd w:id="3"/>
      <w:bookmarkEnd w:id="4"/>
    </w:p>
    <w:p w14:paraId="01C89E2E" w14:textId="77777777" w:rsidR="00DA3FA6" w:rsidRDefault="00DA3FA6" w:rsidP="00DA3FA6">
      <w:r>
        <w:t>K. A. CALLOW'*, H. F. PARRY2, M. SERGEANT1 AND D. A. J. TYRRELL'</w:t>
      </w:r>
    </w:p>
    <w:p w14:paraId="08690C5A" w14:textId="77777777" w:rsidR="00DA3FA6" w:rsidRDefault="002449F4" w:rsidP="00DA3FA6">
      <w:hyperlink r:id="rId18" w:history="1">
        <w:r w:rsidR="00DA3FA6">
          <w:rPr>
            <w:rStyle w:val="Hyperlink"/>
          </w:rPr>
          <w:t>https://www.ncbi.nlm.nih.gov/pmc/articles/PMC2271881/pdf/epidinfect00023-0213.pdf</w:t>
        </w:r>
      </w:hyperlink>
    </w:p>
    <w:p w14:paraId="60943CA8" w14:textId="2AA9A4F6" w:rsidR="00DA3FA6" w:rsidRDefault="00DA3FA6" w:rsidP="002705A4"/>
    <w:p w14:paraId="492A46B6" w14:textId="75E789AF" w:rsidR="00DA3FA6" w:rsidRDefault="00DA3FA6" w:rsidP="002705A4"/>
    <w:p w14:paraId="02268E5B" w14:textId="77777777" w:rsidR="00DA3FA6" w:rsidRDefault="00DA3FA6" w:rsidP="003617B3">
      <w:pPr>
        <w:pStyle w:val="Heading4"/>
      </w:pPr>
      <w:bookmarkStart w:id="5" w:name="_Toc39235925"/>
      <w:bookmarkStart w:id="6" w:name="_Toc40044714"/>
      <w:bookmarkStart w:id="7" w:name="_Toc44080175"/>
      <w:bookmarkStart w:id="8" w:name="_Toc44698449"/>
      <w:r>
        <w:t>2006 Coronaviruses</w:t>
      </w:r>
      <w:bookmarkEnd w:id="5"/>
      <w:bookmarkEnd w:id="6"/>
      <w:bookmarkEnd w:id="7"/>
      <w:bookmarkEnd w:id="8"/>
    </w:p>
    <w:p w14:paraId="1C2FDB7E" w14:textId="77777777" w:rsidR="00DA3FA6" w:rsidRDefault="00DA3FA6" w:rsidP="00DA3FA6">
      <w:r>
        <w:t xml:space="preserve">Adv Virus Res. </w:t>
      </w:r>
      <w:proofErr w:type="gramStart"/>
      <w:r>
        <w:t>2006;66:193</w:t>
      </w:r>
      <w:proofErr w:type="gramEnd"/>
      <w:r>
        <w:t>-292.</w:t>
      </w:r>
    </w:p>
    <w:p w14:paraId="730422DD" w14:textId="77777777" w:rsidR="00DA3FA6" w:rsidRDefault="00DA3FA6" w:rsidP="00DA3FA6">
      <w:r>
        <w:t>The molecular biology of coronaviruses.</w:t>
      </w:r>
    </w:p>
    <w:p w14:paraId="00BA6652" w14:textId="77777777" w:rsidR="00DA3FA6" w:rsidRDefault="00DA3FA6" w:rsidP="00DA3FA6">
      <w:r>
        <w:t>Masters PS1.</w:t>
      </w:r>
    </w:p>
    <w:p w14:paraId="4E99E90C" w14:textId="42DA7A60" w:rsidR="00DA3FA6" w:rsidRDefault="00DA3FA6" w:rsidP="002705A4"/>
    <w:p w14:paraId="529589D8" w14:textId="4DD5FC8F" w:rsidR="00DA3FA6" w:rsidRDefault="00DA3FA6" w:rsidP="002705A4"/>
    <w:p w14:paraId="2546D2AB" w14:textId="77777777" w:rsidR="00DA3FA6" w:rsidRDefault="00DA3FA6" w:rsidP="002705A4"/>
    <w:p w14:paraId="4189B985" w14:textId="7F4D1953" w:rsidR="002705A4" w:rsidRDefault="002705A4" w:rsidP="003617B3">
      <w:pPr>
        <w:pStyle w:val="Heading4"/>
      </w:pPr>
      <w:bookmarkStart w:id="9" w:name="_Hlk44796443"/>
      <w:r>
        <w:lastRenderedPageBreak/>
        <w:t xml:space="preserve">2010 Infectious Diseases book - Schaffer et al “Respiratory chapter” </w:t>
      </w:r>
      <w:hyperlink r:id="rId19" w:history="1">
        <w:r w:rsidRPr="00CF04F4">
          <w:rPr>
            <w:rStyle w:val="Hyperlink"/>
          </w:rPr>
          <w:t>https://www.sciencedirect.com/science/article/pii/B9780323045797001623</w:t>
        </w:r>
      </w:hyperlink>
    </w:p>
    <w:bookmarkEnd w:id="9"/>
    <w:p w14:paraId="5B9EEBC5" w14:textId="2A22C8DC" w:rsidR="002705A4" w:rsidRDefault="002705A4" w:rsidP="002705A4"/>
    <w:p w14:paraId="13806186" w14:textId="77777777" w:rsidR="00835DC9" w:rsidRDefault="00835DC9" w:rsidP="002705A4"/>
    <w:p w14:paraId="7AC7D734" w14:textId="282D6518" w:rsidR="002705A4" w:rsidRDefault="002705A4" w:rsidP="003617B3">
      <w:pPr>
        <w:pStyle w:val="Heading4"/>
      </w:pPr>
      <w:bookmarkStart w:id="10" w:name="_Hlk44796474"/>
      <w:r>
        <w:t xml:space="preserve">2012 Virus taxonomy book </w:t>
      </w:r>
      <w:hyperlink r:id="rId20" w:history="1">
        <w:r w:rsidRPr="00CF04F4">
          <w:rPr>
            <w:rStyle w:val="Hyperlink"/>
          </w:rPr>
          <w:t>https://www.sciencedirect.com/science/article/pii/B9780123846846000689</w:t>
        </w:r>
      </w:hyperlink>
    </w:p>
    <w:bookmarkEnd w:id="10"/>
    <w:p w14:paraId="5F97E2A5" w14:textId="3F2A1959" w:rsidR="002705A4" w:rsidRDefault="002705A4" w:rsidP="002705A4"/>
    <w:p w14:paraId="4D1B4E59" w14:textId="77777777" w:rsidR="00835DC9" w:rsidRDefault="00835DC9" w:rsidP="002705A4"/>
    <w:p w14:paraId="523D6238" w14:textId="77777777" w:rsidR="00835DC9" w:rsidRDefault="002705A4" w:rsidP="003617B3">
      <w:pPr>
        <w:pStyle w:val="Heading4"/>
      </w:pPr>
      <w:bookmarkStart w:id="11" w:name="_Hlk44796461"/>
      <w:r>
        <w:t xml:space="preserve">2012 Virology book - </w:t>
      </w:r>
      <w:proofErr w:type="spellStart"/>
      <w:r>
        <w:t>Korsman</w:t>
      </w:r>
      <w:proofErr w:type="spellEnd"/>
      <w:r>
        <w:t xml:space="preserve"> “Human coronaviruses” </w:t>
      </w:r>
    </w:p>
    <w:p w14:paraId="60DEBE6A" w14:textId="50533DA6" w:rsidR="002705A4" w:rsidRDefault="002449F4" w:rsidP="002705A4">
      <w:hyperlink r:id="rId21" w:history="1">
        <w:r w:rsidR="002705A4" w:rsidRPr="00CF04F4">
          <w:rPr>
            <w:rStyle w:val="Hyperlink"/>
          </w:rPr>
          <w:t>https://www.sciencedirect.com/science/article/pii/B9780443073670000409</w:t>
        </w:r>
      </w:hyperlink>
    </w:p>
    <w:bookmarkEnd w:id="11"/>
    <w:p w14:paraId="5C3BC69E" w14:textId="2B999AC7" w:rsidR="002705A4" w:rsidRDefault="002705A4" w:rsidP="002705A4"/>
    <w:p w14:paraId="3ED39418" w14:textId="77777777" w:rsidR="00835DC9" w:rsidRDefault="00835DC9" w:rsidP="002705A4"/>
    <w:p w14:paraId="11C684DF" w14:textId="77777777" w:rsidR="00835DC9" w:rsidRDefault="002705A4" w:rsidP="003617B3">
      <w:pPr>
        <w:pStyle w:val="Heading4"/>
      </w:pPr>
      <w:bookmarkStart w:id="12" w:name="_Hlk44796499"/>
      <w:r>
        <w:t xml:space="preserve">2015 Anthony R. Fehr and Stanley Perlman, M.D., </w:t>
      </w:r>
      <w:proofErr w:type="spellStart"/>
      <w:proofErr w:type="gramStart"/>
      <w:r>
        <w:t>Ph.D</w:t>
      </w:r>
      <w:proofErr w:type="spellEnd"/>
      <w:proofErr w:type="gramEnd"/>
      <w:r>
        <w:t xml:space="preserve"> - Coronaviruses: An Overview of Their Replication and Pathogenesis </w:t>
      </w:r>
    </w:p>
    <w:bookmarkEnd w:id="12"/>
    <w:p w14:paraId="7C3F7AA1" w14:textId="1A8BB834" w:rsidR="002705A4" w:rsidRDefault="00DA3FA6" w:rsidP="002705A4">
      <w:r>
        <w:fldChar w:fldCharType="begin"/>
      </w:r>
      <w:r>
        <w:instrText xml:space="preserve"> HYPERLINK "https://www.ncbi.nlm.nih.gov/pmc/articles/PMC4369385/" </w:instrText>
      </w:r>
      <w:r>
        <w:fldChar w:fldCharType="separate"/>
      </w:r>
      <w:r w:rsidR="002705A4" w:rsidRPr="00CF04F4">
        <w:rPr>
          <w:rStyle w:val="Hyperlink"/>
        </w:rPr>
        <w:t>https://www.ncbi.nlm.nih.gov/pmc/articles/PMC4369385/</w:t>
      </w:r>
      <w:r>
        <w:rPr>
          <w:rStyle w:val="Hyperlink"/>
        </w:rPr>
        <w:fldChar w:fldCharType="end"/>
      </w:r>
    </w:p>
    <w:p w14:paraId="7D266E6A" w14:textId="4AF97BA1" w:rsidR="00CF04F4" w:rsidRDefault="00CF04F4" w:rsidP="002705A4"/>
    <w:p w14:paraId="6008A102" w14:textId="4615BB8B" w:rsidR="00DA3FA6" w:rsidRDefault="00DA3FA6" w:rsidP="002705A4"/>
    <w:p w14:paraId="0CC763BD" w14:textId="77777777" w:rsidR="00DA3FA6" w:rsidRDefault="00DA3FA6" w:rsidP="003617B3">
      <w:pPr>
        <w:pStyle w:val="Heading4"/>
      </w:pPr>
      <w:bookmarkStart w:id="13" w:name="_Toc39235929"/>
      <w:bookmarkStart w:id="14" w:name="_Toc40044718"/>
      <w:bookmarkStart w:id="15" w:name="_Toc44080179"/>
      <w:bookmarkStart w:id="16" w:name="_Toc44698453"/>
      <w:r>
        <w:t xml:space="preserve">2018 - Advances in Virus Research - </w:t>
      </w:r>
      <w:proofErr w:type="spellStart"/>
      <w:proofErr w:type="gramStart"/>
      <w:r>
        <w:t>M.Corman</w:t>
      </w:r>
      <w:proofErr w:type="spellEnd"/>
      <w:proofErr w:type="gramEnd"/>
      <w:r>
        <w:t xml:space="preserve"> et al - Chapter Eight - Hosts and Sources of Endemic Human Coronaviruses</w:t>
      </w:r>
      <w:bookmarkEnd w:id="13"/>
      <w:bookmarkEnd w:id="14"/>
      <w:bookmarkEnd w:id="15"/>
      <w:bookmarkEnd w:id="16"/>
    </w:p>
    <w:p w14:paraId="287B6528" w14:textId="77777777" w:rsidR="00DA3FA6" w:rsidRDefault="00DA3FA6" w:rsidP="00DA3FA6">
      <w:r>
        <w:t>Volume 100, 2018, Pages 163-188</w:t>
      </w:r>
    </w:p>
    <w:p w14:paraId="20E4804E" w14:textId="77777777" w:rsidR="00DA3FA6" w:rsidRDefault="00DA3FA6" w:rsidP="00DA3FA6">
      <w:r>
        <w:t>Advances in Virus Research</w:t>
      </w:r>
    </w:p>
    <w:p w14:paraId="4AC899F7" w14:textId="0A28D9F5" w:rsidR="00DA3FA6" w:rsidRDefault="00DA3FA6" w:rsidP="002705A4"/>
    <w:p w14:paraId="5C3E4D7D" w14:textId="1CF7A3DE" w:rsidR="007861CB" w:rsidRDefault="007861CB" w:rsidP="007861CB">
      <w:pPr>
        <w:pStyle w:val="Heading4"/>
      </w:pPr>
      <w:r>
        <w:t>2019 Fung - How Coronavirus Interacts with Host</w:t>
      </w:r>
    </w:p>
    <w:p w14:paraId="63563E55" w14:textId="7EA2360A" w:rsidR="007861CB" w:rsidRDefault="007861CB" w:rsidP="007861CB"/>
    <w:p w14:paraId="300024CE" w14:textId="1090C064" w:rsidR="007861CB" w:rsidRDefault="007861CB" w:rsidP="007861CB"/>
    <w:p w14:paraId="1C316FBB" w14:textId="77777777" w:rsidR="007861CB" w:rsidRPr="007861CB" w:rsidRDefault="007861CB" w:rsidP="007861CB"/>
    <w:p w14:paraId="3DA936A5" w14:textId="1E3AF1A7" w:rsidR="007861CB" w:rsidRPr="007861CB" w:rsidRDefault="007861CB" w:rsidP="007861CB">
      <w:r>
        <w:t>Fig 1:</w:t>
      </w:r>
    </w:p>
    <w:p w14:paraId="077AED93" w14:textId="41410675" w:rsidR="007861CB" w:rsidRDefault="007861CB" w:rsidP="007861CB">
      <w:r>
        <w:rPr>
          <w:noProof/>
        </w:rPr>
        <w:lastRenderedPageBreak/>
        <w:drawing>
          <wp:inline distT="0" distB="0" distL="0" distR="0" wp14:anchorId="4DE9179A" wp14:editId="7AB76BD6">
            <wp:extent cx="4486275" cy="36480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86275" cy="3648075"/>
                    </a:xfrm>
                    <a:prstGeom prst="rect">
                      <a:avLst/>
                    </a:prstGeom>
                    <a:noFill/>
                    <a:ln>
                      <a:noFill/>
                    </a:ln>
                  </pic:spPr>
                </pic:pic>
              </a:graphicData>
            </a:graphic>
          </wp:inline>
        </w:drawing>
      </w:r>
    </w:p>
    <w:p w14:paraId="76A17E48" w14:textId="232A3882" w:rsidR="007861CB" w:rsidRDefault="007861CB" w:rsidP="007861CB"/>
    <w:p w14:paraId="25C68A3A" w14:textId="74787A03" w:rsidR="007861CB" w:rsidRDefault="007861CB" w:rsidP="007861CB">
      <w:r>
        <w:t>Fig 2:</w:t>
      </w:r>
    </w:p>
    <w:p w14:paraId="4CEDB69B" w14:textId="56833957" w:rsidR="007861CB" w:rsidRDefault="007861CB" w:rsidP="007861CB"/>
    <w:p w14:paraId="033BA111" w14:textId="219EB037" w:rsidR="007861CB" w:rsidRDefault="007861CB" w:rsidP="007861CB"/>
    <w:p w14:paraId="5FDAF9CF" w14:textId="6EAE6425" w:rsidR="007861CB" w:rsidRDefault="007861CB" w:rsidP="007861CB"/>
    <w:p w14:paraId="3344D980" w14:textId="7358D94A" w:rsidR="007861CB" w:rsidRDefault="007861CB" w:rsidP="007861CB"/>
    <w:p w14:paraId="3294EB43" w14:textId="39B7477F" w:rsidR="007861CB" w:rsidRDefault="007861CB" w:rsidP="007861CB">
      <w:r>
        <w:rPr>
          <w:noProof/>
        </w:rPr>
        <w:drawing>
          <wp:inline distT="0" distB="0" distL="0" distR="0" wp14:anchorId="2BBCA59A" wp14:editId="1693AE3B">
            <wp:extent cx="4514850" cy="3267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4850" cy="3267075"/>
                    </a:xfrm>
                    <a:prstGeom prst="rect">
                      <a:avLst/>
                    </a:prstGeom>
                    <a:noFill/>
                    <a:ln>
                      <a:noFill/>
                    </a:ln>
                  </pic:spPr>
                </pic:pic>
              </a:graphicData>
            </a:graphic>
          </wp:inline>
        </w:drawing>
      </w:r>
    </w:p>
    <w:p w14:paraId="473EA136" w14:textId="7DB407DD" w:rsidR="007861CB" w:rsidRDefault="007861CB" w:rsidP="007861CB"/>
    <w:p w14:paraId="3E9FE45A" w14:textId="325E9CA4" w:rsidR="007861CB" w:rsidRDefault="007861CB" w:rsidP="007861CB">
      <w:r>
        <w:lastRenderedPageBreak/>
        <w:t>Fig 3 - Replication cycle:</w:t>
      </w:r>
    </w:p>
    <w:p w14:paraId="2CD39848" w14:textId="306BDE46" w:rsidR="007861CB" w:rsidRDefault="007861CB" w:rsidP="007861CB">
      <w:r>
        <w:rPr>
          <w:noProof/>
        </w:rPr>
        <w:drawing>
          <wp:inline distT="0" distB="0" distL="0" distR="0" wp14:anchorId="5031A9B3" wp14:editId="4588538E">
            <wp:extent cx="5514975" cy="61436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4975" cy="6143625"/>
                    </a:xfrm>
                    <a:prstGeom prst="rect">
                      <a:avLst/>
                    </a:prstGeom>
                    <a:noFill/>
                    <a:ln>
                      <a:noFill/>
                    </a:ln>
                  </pic:spPr>
                </pic:pic>
              </a:graphicData>
            </a:graphic>
          </wp:inline>
        </w:drawing>
      </w:r>
    </w:p>
    <w:p w14:paraId="353AE824" w14:textId="475698F9" w:rsidR="007861CB" w:rsidRDefault="007861CB" w:rsidP="007861CB"/>
    <w:p w14:paraId="60376644" w14:textId="485B286D" w:rsidR="007861CB" w:rsidRDefault="007861CB" w:rsidP="007861CB"/>
    <w:p w14:paraId="6C2AC2C0" w14:textId="3F7E21D5" w:rsidR="007861CB" w:rsidRDefault="007861CB" w:rsidP="007861CB"/>
    <w:p w14:paraId="64E4B960" w14:textId="35A87F47" w:rsidR="007861CB" w:rsidRDefault="007861CB" w:rsidP="007861CB"/>
    <w:p w14:paraId="1C2793BF" w14:textId="355BCEC5" w:rsidR="007861CB" w:rsidRDefault="007861CB" w:rsidP="007861CB"/>
    <w:p w14:paraId="1E1820E1" w14:textId="28BB5568" w:rsidR="007861CB" w:rsidRDefault="007861CB" w:rsidP="007861CB">
      <w:r>
        <w:t>Fig 5:</w:t>
      </w:r>
    </w:p>
    <w:p w14:paraId="5E0E2639" w14:textId="5FDD4E31" w:rsidR="007861CB" w:rsidRDefault="007861CB" w:rsidP="007861CB"/>
    <w:p w14:paraId="480DA6CF" w14:textId="2BC19F6B" w:rsidR="007861CB" w:rsidRPr="007861CB" w:rsidRDefault="007861CB" w:rsidP="007861CB">
      <w:r>
        <w:rPr>
          <w:noProof/>
        </w:rPr>
        <w:lastRenderedPageBreak/>
        <w:drawing>
          <wp:inline distT="0" distB="0" distL="0" distR="0" wp14:anchorId="50D10117" wp14:editId="43FBBE55">
            <wp:extent cx="4524375" cy="46577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24375" cy="4657725"/>
                    </a:xfrm>
                    <a:prstGeom prst="rect">
                      <a:avLst/>
                    </a:prstGeom>
                    <a:noFill/>
                    <a:ln>
                      <a:noFill/>
                    </a:ln>
                  </pic:spPr>
                </pic:pic>
              </a:graphicData>
            </a:graphic>
          </wp:inline>
        </w:drawing>
      </w:r>
    </w:p>
    <w:p w14:paraId="2DD8D5F6" w14:textId="72AC19CA" w:rsidR="00835DC9" w:rsidRDefault="00835DC9" w:rsidP="002705A4"/>
    <w:p w14:paraId="4F664EE5" w14:textId="22ED926A" w:rsidR="007861CB" w:rsidRDefault="007861CB" w:rsidP="002705A4"/>
    <w:p w14:paraId="0F16C394" w14:textId="19E80BD7" w:rsidR="007861CB" w:rsidRDefault="007861CB" w:rsidP="002705A4"/>
    <w:p w14:paraId="761AEBB4" w14:textId="3242CB6D" w:rsidR="007861CB" w:rsidRDefault="007861CB" w:rsidP="002705A4"/>
    <w:p w14:paraId="4782E4C5" w14:textId="47AD382F" w:rsidR="007861CB" w:rsidRDefault="007861CB" w:rsidP="002705A4">
      <w:r>
        <w:t>Fig 6:</w:t>
      </w:r>
    </w:p>
    <w:p w14:paraId="5B514CB9" w14:textId="58F93364" w:rsidR="007861CB" w:rsidRDefault="007861CB" w:rsidP="002705A4"/>
    <w:p w14:paraId="6B356987" w14:textId="0DA536D8" w:rsidR="007861CB" w:rsidRDefault="007861CB" w:rsidP="002705A4"/>
    <w:p w14:paraId="1635C574" w14:textId="45B2A585" w:rsidR="007861CB" w:rsidRDefault="007861CB" w:rsidP="002705A4"/>
    <w:p w14:paraId="7184C42B" w14:textId="0FFB9DD3" w:rsidR="007861CB" w:rsidRDefault="007861CB" w:rsidP="002705A4">
      <w:r>
        <w:rPr>
          <w:noProof/>
        </w:rPr>
        <w:lastRenderedPageBreak/>
        <w:drawing>
          <wp:inline distT="0" distB="0" distL="0" distR="0" wp14:anchorId="5D8CCB39" wp14:editId="0A7015E5">
            <wp:extent cx="5457825" cy="5524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57825" cy="5524500"/>
                    </a:xfrm>
                    <a:prstGeom prst="rect">
                      <a:avLst/>
                    </a:prstGeom>
                    <a:noFill/>
                    <a:ln>
                      <a:noFill/>
                    </a:ln>
                  </pic:spPr>
                </pic:pic>
              </a:graphicData>
            </a:graphic>
          </wp:inline>
        </w:drawing>
      </w:r>
    </w:p>
    <w:p w14:paraId="42E26BFD" w14:textId="2DC845AA" w:rsidR="007861CB" w:rsidRDefault="007861CB" w:rsidP="002705A4"/>
    <w:p w14:paraId="77255C80" w14:textId="126EA482" w:rsidR="007861CB" w:rsidRDefault="007861CB" w:rsidP="002705A4"/>
    <w:p w14:paraId="39A9D669" w14:textId="22CE0AE1" w:rsidR="007861CB" w:rsidRDefault="007861CB" w:rsidP="002705A4"/>
    <w:p w14:paraId="55841FF2" w14:textId="5CEFC85D" w:rsidR="007861CB" w:rsidRDefault="007861CB" w:rsidP="002705A4"/>
    <w:p w14:paraId="75E68BD9" w14:textId="537C5E32" w:rsidR="007861CB" w:rsidRDefault="007861CB" w:rsidP="002705A4">
      <w:r>
        <w:t>Fig 7:</w:t>
      </w:r>
    </w:p>
    <w:p w14:paraId="6536759C" w14:textId="754ACC84" w:rsidR="007861CB" w:rsidRDefault="007861CB" w:rsidP="002705A4"/>
    <w:p w14:paraId="5194E4E7" w14:textId="3C8E7C4D" w:rsidR="007861CB" w:rsidRDefault="007861CB" w:rsidP="002705A4"/>
    <w:p w14:paraId="4143653F" w14:textId="6340BE12" w:rsidR="007861CB" w:rsidRDefault="007861CB" w:rsidP="002705A4"/>
    <w:p w14:paraId="45C8A87B" w14:textId="1E59E300" w:rsidR="007861CB" w:rsidRDefault="007861CB" w:rsidP="002705A4">
      <w:r>
        <w:rPr>
          <w:noProof/>
        </w:rPr>
        <w:lastRenderedPageBreak/>
        <w:drawing>
          <wp:inline distT="0" distB="0" distL="0" distR="0" wp14:anchorId="20A69149" wp14:editId="4B9CF86F">
            <wp:extent cx="5391150" cy="3629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3629025"/>
                    </a:xfrm>
                    <a:prstGeom prst="rect">
                      <a:avLst/>
                    </a:prstGeom>
                    <a:noFill/>
                    <a:ln>
                      <a:noFill/>
                    </a:ln>
                  </pic:spPr>
                </pic:pic>
              </a:graphicData>
            </a:graphic>
          </wp:inline>
        </w:drawing>
      </w:r>
    </w:p>
    <w:p w14:paraId="79664599" w14:textId="33849DE0" w:rsidR="007861CB" w:rsidRDefault="007861CB" w:rsidP="002705A4"/>
    <w:p w14:paraId="01A97C29" w14:textId="7C35B9A1" w:rsidR="007861CB" w:rsidRDefault="007861CB" w:rsidP="002705A4"/>
    <w:p w14:paraId="341F49EE" w14:textId="195ED402" w:rsidR="007861CB" w:rsidRDefault="007861CB" w:rsidP="002705A4"/>
    <w:p w14:paraId="65F806AC" w14:textId="6B004774" w:rsidR="007861CB" w:rsidRDefault="007861CB" w:rsidP="002705A4"/>
    <w:p w14:paraId="04C22C13" w14:textId="27C6D008" w:rsidR="007861CB" w:rsidRDefault="007861CB" w:rsidP="002705A4">
      <w:r>
        <w:t>Fig 8:</w:t>
      </w:r>
    </w:p>
    <w:p w14:paraId="112785AC" w14:textId="343FC4E4" w:rsidR="007861CB" w:rsidRDefault="007861CB" w:rsidP="002705A4"/>
    <w:p w14:paraId="0D713B85" w14:textId="43EDD6A5" w:rsidR="007861CB" w:rsidRDefault="007861CB" w:rsidP="002705A4"/>
    <w:p w14:paraId="1650577A" w14:textId="4822E3EB" w:rsidR="007861CB" w:rsidRDefault="007861CB" w:rsidP="002705A4"/>
    <w:p w14:paraId="7D8E7B05" w14:textId="627E28FF" w:rsidR="007861CB" w:rsidRDefault="007861CB" w:rsidP="002705A4">
      <w:r>
        <w:rPr>
          <w:noProof/>
        </w:rPr>
        <w:lastRenderedPageBreak/>
        <w:drawing>
          <wp:inline distT="0" distB="0" distL="0" distR="0" wp14:anchorId="7BE84171" wp14:editId="14B0ECEE">
            <wp:extent cx="5505450" cy="6076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05450" cy="6076950"/>
                    </a:xfrm>
                    <a:prstGeom prst="rect">
                      <a:avLst/>
                    </a:prstGeom>
                    <a:noFill/>
                    <a:ln>
                      <a:noFill/>
                    </a:ln>
                  </pic:spPr>
                </pic:pic>
              </a:graphicData>
            </a:graphic>
          </wp:inline>
        </w:drawing>
      </w:r>
    </w:p>
    <w:p w14:paraId="366F9846" w14:textId="19C7745A" w:rsidR="0017695F" w:rsidRDefault="0017695F" w:rsidP="0017695F"/>
    <w:p w14:paraId="56D5A949" w14:textId="23D4F981" w:rsidR="00820E2C" w:rsidRDefault="00820E2C" w:rsidP="00820E2C"/>
    <w:p w14:paraId="3C748090" w14:textId="6275960A" w:rsidR="009E72A2" w:rsidRDefault="003D03D7" w:rsidP="003D03D7">
      <w:pPr>
        <w:pStyle w:val="Heading1"/>
      </w:pPr>
      <w:bookmarkStart w:id="17" w:name="_Toc49585239"/>
      <w:r>
        <w:t>Air travel restrictions and quarantines</w:t>
      </w:r>
      <w:bookmarkEnd w:id="17"/>
    </w:p>
    <w:p w14:paraId="66F9CE28" w14:textId="57C30E6D" w:rsidR="009E72A2" w:rsidRDefault="009E72A2" w:rsidP="000F079D">
      <w:pPr>
        <w:pStyle w:val="Heading4"/>
      </w:pPr>
      <w:r>
        <w:t>R</w:t>
      </w:r>
      <w:r w:rsidR="003D03D7">
        <w:t>eview of air travel:</w:t>
      </w:r>
    </w:p>
    <w:p w14:paraId="3B369A11" w14:textId="013DD2EC" w:rsidR="009E72A2" w:rsidRPr="009E72A2" w:rsidRDefault="002449F4" w:rsidP="009E72A2">
      <w:hyperlink r:id="rId29" w:history="1">
        <w:r w:rsidR="009E72A2" w:rsidRPr="009E72A2">
          <w:rPr>
            <w:rStyle w:val="Hyperlink"/>
          </w:rPr>
          <w:t>https://www.who.int/bulletin/volumes/92/12/BLT-14-135590-table-T3.html</w:t>
        </w:r>
      </w:hyperlink>
    </w:p>
    <w:p w14:paraId="5F27A35D" w14:textId="77777777" w:rsidR="000F079D" w:rsidRDefault="000F079D" w:rsidP="000F079D">
      <w:pPr>
        <w:pStyle w:val="Heading4"/>
        <w:numPr>
          <w:ilvl w:val="0"/>
          <w:numId w:val="0"/>
        </w:numPr>
      </w:pPr>
    </w:p>
    <w:p w14:paraId="7B1D6986" w14:textId="6DA7F324" w:rsidR="009E72A2" w:rsidRPr="000F079D" w:rsidRDefault="009E72A2" w:rsidP="000F079D">
      <w:pPr>
        <w:pStyle w:val="Heading4"/>
      </w:pPr>
      <w:r w:rsidRPr="000F079D">
        <w:t>The effect of travel restrictions on the spread of a moderately contagious disease</w:t>
      </w:r>
    </w:p>
    <w:p w14:paraId="7FD391D9" w14:textId="13F362AE" w:rsidR="009E72A2" w:rsidRDefault="002449F4" w:rsidP="009E72A2">
      <w:hyperlink r:id="rId30" w:history="1">
        <w:r w:rsidR="009E72A2" w:rsidRPr="009E72A2">
          <w:rPr>
            <w:rStyle w:val="Hyperlink"/>
          </w:rPr>
          <w:t>https://pubmed.ncbi.nlm.nih.gov/17166291/</w:t>
        </w:r>
      </w:hyperlink>
    </w:p>
    <w:p w14:paraId="11E79D4D" w14:textId="31528EE7" w:rsidR="009E72A2" w:rsidRPr="000F079D" w:rsidRDefault="009E72A2" w:rsidP="009E72A2"/>
    <w:p w14:paraId="4725A9CE" w14:textId="6CBF900D" w:rsidR="009E72A2" w:rsidRPr="000F079D" w:rsidRDefault="009E72A2" w:rsidP="000F079D">
      <w:pPr>
        <w:pStyle w:val="Heading4"/>
      </w:pPr>
      <w:r w:rsidRPr="000F079D">
        <w:t>2006 Empirical evidence for the effect of airline travel on inter-regional influenza spread in the United States</w:t>
      </w:r>
    </w:p>
    <w:p w14:paraId="7EA2AA37" w14:textId="2A817B18" w:rsidR="009E72A2" w:rsidRDefault="002449F4" w:rsidP="009E72A2">
      <w:hyperlink r:id="rId31" w:history="1">
        <w:r w:rsidR="009E72A2">
          <w:rPr>
            <w:rStyle w:val="Hyperlink"/>
          </w:rPr>
          <w:t>https://pubmed.ncbi.nlm.nih.gov/16968115/</w:t>
        </w:r>
      </w:hyperlink>
    </w:p>
    <w:p w14:paraId="445BFEB7" w14:textId="77D937FF" w:rsidR="009E72A2" w:rsidRDefault="009E72A2" w:rsidP="009E72A2"/>
    <w:p w14:paraId="5A451BEC" w14:textId="77777777" w:rsidR="003D03D7" w:rsidRDefault="003D03D7" w:rsidP="003D03D7"/>
    <w:p w14:paraId="63463848" w14:textId="59A6DFBD" w:rsidR="009E72A2" w:rsidRDefault="003D03D7" w:rsidP="000F079D">
      <w:pPr>
        <w:pStyle w:val="Heading4"/>
      </w:pPr>
      <w:r>
        <w:t xml:space="preserve">The following articles </w:t>
      </w:r>
      <w:r w:rsidR="000F079D">
        <w:t>a</w:t>
      </w:r>
      <w:r>
        <w:t xml:space="preserve">re about quarantine and </w:t>
      </w:r>
      <w:r w:rsidR="009E72A2">
        <w:t>SARS2</w:t>
      </w:r>
      <w:r w:rsidR="0027172A">
        <w:t>:</w:t>
      </w:r>
    </w:p>
    <w:p w14:paraId="2538823C" w14:textId="77777777" w:rsidR="0027172A" w:rsidRPr="0027172A" w:rsidRDefault="0027172A" w:rsidP="0027172A"/>
    <w:p w14:paraId="0DBC21FF" w14:textId="1D2D3E7C" w:rsidR="009E72A2" w:rsidRDefault="002449F4" w:rsidP="009E72A2">
      <w:hyperlink r:id="rId32" w:history="1">
        <w:r w:rsidR="009E72A2">
          <w:rPr>
            <w:rStyle w:val="Hyperlink"/>
          </w:rPr>
          <w:t>https://pubmed.ncbi.nlm.nih.gov/32019667/</w:t>
        </w:r>
      </w:hyperlink>
    </w:p>
    <w:p w14:paraId="76829784" w14:textId="77777777" w:rsidR="009E72A2" w:rsidRDefault="009E72A2" w:rsidP="009E72A2"/>
    <w:p w14:paraId="6BC2D065" w14:textId="7AD27294" w:rsidR="009E72A2" w:rsidRDefault="002449F4" w:rsidP="009E72A2">
      <w:hyperlink r:id="rId33" w:history="1">
        <w:r w:rsidR="009E72A2">
          <w:rPr>
            <w:rStyle w:val="Hyperlink"/>
          </w:rPr>
          <w:t>https://pubmed.ncbi.nlm.nih.gov/32144116/</w:t>
        </w:r>
      </w:hyperlink>
    </w:p>
    <w:p w14:paraId="3BD523FD" w14:textId="71E2309F" w:rsidR="009E72A2" w:rsidRDefault="009E72A2" w:rsidP="009E72A2"/>
    <w:p w14:paraId="0D70313C" w14:textId="77777777" w:rsidR="000F079D" w:rsidRDefault="000F079D" w:rsidP="009E72A2"/>
    <w:p w14:paraId="00B00811" w14:textId="640DBCF2" w:rsidR="009E72A2" w:rsidRDefault="009E72A2" w:rsidP="0027172A">
      <w:pPr>
        <w:pStyle w:val="Heading4"/>
      </w:pPr>
      <w:r w:rsidRPr="009E72A2">
        <w:t xml:space="preserve">WHO should be able to impose sanctions on states that ban travel to countries with epidemics, panel </w:t>
      </w:r>
      <w:proofErr w:type="gramStart"/>
      <w:r w:rsidRPr="009E72A2">
        <w:t>says</w:t>
      </w:r>
      <w:proofErr w:type="gramEnd"/>
    </w:p>
    <w:p w14:paraId="1CAFBC04" w14:textId="77777777" w:rsidR="000F079D" w:rsidRDefault="000F079D" w:rsidP="009E72A2"/>
    <w:p w14:paraId="7E1673DE" w14:textId="241D8CD0" w:rsidR="009E72A2" w:rsidRDefault="002449F4" w:rsidP="009E72A2">
      <w:hyperlink r:id="rId34" w:history="1">
        <w:r w:rsidR="009E72A2">
          <w:rPr>
            <w:rStyle w:val="Hyperlink"/>
          </w:rPr>
          <w:t>https://pubmed.ncbi.nlm.nih.gov/26001562/</w:t>
        </w:r>
      </w:hyperlink>
    </w:p>
    <w:p w14:paraId="71FC270D" w14:textId="77777777" w:rsidR="009E72A2" w:rsidRDefault="009E72A2" w:rsidP="009E72A2"/>
    <w:p w14:paraId="6AD7439C" w14:textId="273BA8B1" w:rsidR="009E72A2" w:rsidRDefault="009E72A2" w:rsidP="0027172A">
      <w:pPr>
        <w:pStyle w:val="Heading4"/>
      </w:pPr>
      <w:r>
        <w:t>2020 Travel restrictions hampering SARS2 response</w:t>
      </w:r>
    </w:p>
    <w:p w14:paraId="0729BB38" w14:textId="77777777" w:rsidR="009E72A2" w:rsidRDefault="002449F4" w:rsidP="009E72A2">
      <w:hyperlink r:id="rId35" w:history="1">
        <w:r w:rsidR="009E72A2">
          <w:rPr>
            <w:rStyle w:val="Hyperlink"/>
          </w:rPr>
          <w:t>https://pubmed.ncbi.nlm.nih.gov/32334692/</w:t>
        </w:r>
      </w:hyperlink>
    </w:p>
    <w:p w14:paraId="56835391" w14:textId="679B37A5" w:rsidR="009E72A2" w:rsidRDefault="009E72A2" w:rsidP="009E72A2"/>
    <w:p w14:paraId="2536500A" w14:textId="77777777" w:rsidR="00094EDD" w:rsidRDefault="00094EDD" w:rsidP="00094EDD"/>
    <w:p w14:paraId="128C6FAD" w14:textId="634264B2" w:rsidR="00CA2E2F" w:rsidRDefault="00CA2E2F" w:rsidP="009E72A2"/>
    <w:p w14:paraId="051DF302" w14:textId="4E037435" w:rsidR="00CA2E2F" w:rsidRDefault="00AC4D2C" w:rsidP="00CA2E2F">
      <w:pPr>
        <w:pStyle w:val="Heading1"/>
      </w:pPr>
      <w:bookmarkStart w:id="18" w:name="_Toc49585240"/>
      <w:r>
        <w:t>S</w:t>
      </w:r>
      <w:r w:rsidR="00CA2E2F">
        <w:t xml:space="preserve">chool </w:t>
      </w:r>
      <w:r w:rsidR="003D03D7">
        <w:t xml:space="preserve">and building </w:t>
      </w:r>
      <w:r w:rsidR="00CA2E2F">
        <w:t>re-opening</w:t>
      </w:r>
      <w:bookmarkEnd w:id="18"/>
      <w:r>
        <w:t>s</w:t>
      </w:r>
    </w:p>
    <w:p w14:paraId="1B7B3477" w14:textId="6B360339" w:rsidR="003D03D7" w:rsidRDefault="003D03D7" w:rsidP="003D03D7">
      <w:pPr>
        <w:pStyle w:val="Heading2"/>
      </w:pPr>
      <w:bookmarkStart w:id="19" w:name="_Toc49585241"/>
      <w:r>
        <w:t>School</w:t>
      </w:r>
      <w:r w:rsidR="00BC1E4C">
        <w:t xml:space="preserve"> reports</w:t>
      </w:r>
      <w:bookmarkEnd w:id="19"/>
    </w:p>
    <w:p w14:paraId="73B6BF92" w14:textId="71E1D049" w:rsidR="00450052" w:rsidRDefault="003D03D7" w:rsidP="003D03D7">
      <w:r w:rsidRPr="00BC1E4C">
        <w:rPr>
          <w:b/>
          <w:bCs/>
        </w:rPr>
        <w:t>Sick Kids (Canada)</w:t>
      </w:r>
      <w:r w:rsidR="00450052">
        <w:t xml:space="preserve">: </w:t>
      </w:r>
      <w:hyperlink r:id="rId36" w:history="1">
        <w:r w:rsidR="00450052">
          <w:rPr>
            <w:rStyle w:val="Hyperlink"/>
          </w:rPr>
          <w:t>https://www.sickkids.ca/PDFs/About-SickKids/81407-COVID19-Recommendations-for-School-Reopening-SickKids.pdf</w:t>
        </w:r>
      </w:hyperlink>
      <w:r w:rsidR="00450052">
        <w:t xml:space="preserve"> </w:t>
      </w:r>
    </w:p>
    <w:p w14:paraId="7F007EEC" w14:textId="51120E0F" w:rsidR="00BC1E4C" w:rsidRDefault="00BC1E4C" w:rsidP="003D03D7"/>
    <w:p w14:paraId="3CB225B3" w14:textId="022F31A5" w:rsidR="00BC1E4C" w:rsidRDefault="00BC1E4C" w:rsidP="003D03D7">
      <w:r>
        <w:t xml:space="preserve">First iteration. I </w:t>
      </w:r>
      <w:r w:rsidR="008A2928">
        <w:t xml:space="preserve">personally </w:t>
      </w:r>
      <w:r>
        <w:t xml:space="preserve">do not find this </w:t>
      </w:r>
      <w:r w:rsidR="008A2928">
        <w:t xml:space="preserve">report contains good analysis of the issues, or even identifies all the issues.  It was revised </w:t>
      </w:r>
      <w:r>
        <w:t>July 29. Same</w:t>
      </w:r>
      <w:r w:rsidR="008A2928">
        <w:t xml:space="preserve">, it still seems to be a political piece designed to support re-opening but not analysing the situation well. </w:t>
      </w:r>
    </w:p>
    <w:p w14:paraId="55C54870" w14:textId="376911A9" w:rsidR="003D03D7" w:rsidRDefault="003D03D7" w:rsidP="003D03D7"/>
    <w:p w14:paraId="12855D21" w14:textId="79D548FA" w:rsidR="003D03D7" w:rsidRDefault="003D03D7" w:rsidP="003D03D7">
      <w:r w:rsidRPr="00BC1E4C">
        <w:rPr>
          <w:b/>
          <w:bCs/>
        </w:rPr>
        <w:t>Harvard School of Public Health</w:t>
      </w:r>
      <w:r w:rsidR="00BC1E4C" w:rsidRPr="00BC1E4C">
        <w:rPr>
          <w:b/>
          <w:bCs/>
        </w:rPr>
        <w:t xml:space="preserve"> school report</w:t>
      </w:r>
      <w:r>
        <w:t>:</w:t>
      </w:r>
      <w:r w:rsidR="00450052">
        <w:t xml:space="preserve"> </w:t>
      </w:r>
      <w:hyperlink r:id="rId37" w:history="1">
        <w:r w:rsidRPr="004727C1">
          <w:rPr>
            <w:rStyle w:val="Hyperlink"/>
          </w:rPr>
          <w:t>https://schools.forhealth.org/risk-reduction-strategies-for-reopening-schools/</w:t>
        </w:r>
      </w:hyperlink>
    </w:p>
    <w:p w14:paraId="21527D01" w14:textId="5269F48F" w:rsidR="003D03D7" w:rsidRDefault="003D03D7" w:rsidP="003D03D7"/>
    <w:p w14:paraId="6B85DA04" w14:textId="20B0A2DC" w:rsidR="00450052" w:rsidRDefault="00450052" w:rsidP="003D03D7">
      <w:r w:rsidRPr="00BC1E4C">
        <w:rPr>
          <w:b/>
          <w:bCs/>
        </w:rPr>
        <w:t>Report on school reopening from Denmark</w:t>
      </w:r>
      <w:r>
        <w:t xml:space="preserve">: </w:t>
      </w:r>
      <w:hyperlink r:id="rId38" w:history="1">
        <w:r>
          <w:rPr>
            <w:rStyle w:val="Hyperlink"/>
          </w:rPr>
          <w:t>https://www.brookings.edu/wp-content/uploads/2020/06/Brookings-Reopening-the-World-FINAL.pdf</w:t>
        </w:r>
      </w:hyperlink>
    </w:p>
    <w:p w14:paraId="2A406219" w14:textId="57CBA8F0" w:rsidR="003D03D7" w:rsidRDefault="003D03D7" w:rsidP="003D03D7"/>
    <w:p w14:paraId="305D2FF8" w14:textId="37DBD445" w:rsidR="00BC1E4C" w:rsidRDefault="008E6725" w:rsidP="008E6725">
      <w:r w:rsidRPr="00BC1E4C">
        <w:rPr>
          <w:b/>
          <w:bCs/>
        </w:rPr>
        <w:t>ASHRAE (</w:t>
      </w:r>
      <w:r w:rsidR="00BC1E4C" w:rsidRPr="00BC1E4C">
        <w:rPr>
          <w:b/>
          <w:bCs/>
        </w:rPr>
        <w:t>building engineering/</w:t>
      </w:r>
      <w:r w:rsidRPr="00BC1E4C">
        <w:rPr>
          <w:b/>
          <w:bCs/>
        </w:rPr>
        <w:t>air experts) COVID-19 ref</w:t>
      </w:r>
      <w:r w:rsidR="00BC1E4C">
        <w:rPr>
          <w:b/>
          <w:bCs/>
        </w:rPr>
        <w:t>erences</w:t>
      </w:r>
      <w:r w:rsidRPr="00BC1E4C">
        <w:rPr>
          <w:b/>
          <w:bCs/>
        </w:rPr>
        <w:t xml:space="preserve"> and report on buildings</w:t>
      </w:r>
      <w:r>
        <w:t xml:space="preserve">: </w:t>
      </w:r>
      <w:hyperlink r:id="rId39" w:history="1">
        <w:r>
          <w:rPr>
            <w:rStyle w:val="Hyperlink"/>
          </w:rPr>
          <w:t>https://www.ashrae.org/technical-resources/resources</w:t>
        </w:r>
      </w:hyperlink>
      <w:r w:rsidR="00BC1E4C">
        <w:t>. Their school report is here:</w:t>
      </w:r>
      <w:r w:rsidR="00BC1E4C" w:rsidRPr="00BC1E4C">
        <w:t xml:space="preserve"> </w:t>
      </w:r>
      <w:hyperlink r:id="rId40" w:history="1">
        <w:r w:rsidR="00BC1E4C">
          <w:rPr>
            <w:rStyle w:val="Hyperlink"/>
          </w:rPr>
          <w:t>https://www.ashrae.org/about/news/2020/ashrae-introduces-updated-reopening-guide-for-schools-and-universities</w:t>
        </w:r>
      </w:hyperlink>
    </w:p>
    <w:p w14:paraId="2307AF02" w14:textId="2305DF32" w:rsidR="008E6725" w:rsidRDefault="008E6725" w:rsidP="003D03D7"/>
    <w:p w14:paraId="33504666" w14:textId="79009539" w:rsidR="008E6725" w:rsidRDefault="00F22BE0" w:rsidP="003D03D7">
      <w:r>
        <w:t xml:space="preserve">Ontario’s guide to re-opening schools: </w:t>
      </w:r>
      <w:hyperlink r:id="rId41" w:history="1">
        <w:r>
          <w:rPr>
            <w:rStyle w:val="Hyperlink"/>
          </w:rPr>
          <w:t>https://www.ontario.ca/page/guide-reopening-ontarios-schools</w:t>
        </w:r>
      </w:hyperlink>
    </w:p>
    <w:p w14:paraId="2669B727" w14:textId="40A407FE" w:rsidR="00F22BE0" w:rsidRDefault="00F22BE0" w:rsidP="003D03D7"/>
    <w:p w14:paraId="6FD37748" w14:textId="77777777" w:rsidR="00F22BE0" w:rsidRPr="004727C1" w:rsidRDefault="00F22BE0" w:rsidP="003D03D7"/>
    <w:p w14:paraId="03002357" w14:textId="53B7C25D" w:rsidR="003D03D7" w:rsidRDefault="003D03D7" w:rsidP="003D03D7">
      <w:pPr>
        <w:pStyle w:val="Heading2"/>
      </w:pPr>
      <w:bookmarkStart w:id="20" w:name="_Toc49585242"/>
      <w:r>
        <w:t>Advice from experts on how to make indoors safer</w:t>
      </w:r>
      <w:bookmarkEnd w:id="20"/>
    </w:p>
    <w:p w14:paraId="4BA848F2" w14:textId="4685BE4B" w:rsidR="00323225" w:rsidRDefault="00323225" w:rsidP="00323225">
      <w:pPr>
        <w:pStyle w:val="Quote-Q--MINE"/>
      </w:pPr>
      <w:r w:rsidRPr="00323225">
        <w:t xml:space="preserve">True HEPA filters. Look for the CADR number. Its the number of cubic feet per minute of filtered air delivered to a space. If dividing CADR*60 by your room volume is &gt;=5, then </w:t>
      </w:r>
      <w:proofErr w:type="gramStart"/>
      <w:r w:rsidRPr="00323225">
        <w:t>it’s</w:t>
      </w:r>
      <w:proofErr w:type="gramEnd"/>
      <w:r w:rsidRPr="00323225">
        <w:t xml:space="preserve"> appropriately sized.</w:t>
      </w:r>
    </w:p>
    <w:p w14:paraId="13E21CB7" w14:textId="6474474F" w:rsidR="00323225" w:rsidRDefault="00323225" w:rsidP="00323225"/>
    <w:p w14:paraId="5BE08FB1" w14:textId="2982EEE6" w:rsidR="00323225" w:rsidRDefault="00323225" w:rsidP="00323225">
      <w:r w:rsidRPr="00323225">
        <w:rPr>
          <w:noProof/>
        </w:rPr>
        <w:drawing>
          <wp:inline distT="0" distB="0" distL="0" distR="0" wp14:anchorId="67AD3559" wp14:editId="7AE475AA">
            <wp:extent cx="4467849" cy="89547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67849" cy="895475"/>
                    </a:xfrm>
                    <a:prstGeom prst="rect">
                      <a:avLst/>
                    </a:prstGeom>
                  </pic:spPr>
                </pic:pic>
              </a:graphicData>
            </a:graphic>
          </wp:inline>
        </w:drawing>
      </w:r>
    </w:p>
    <w:p w14:paraId="1F13B603" w14:textId="77777777" w:rsidR="00323225" w:rsidRPr="00323225" w:rsidRDefault="00323225" w:rsidP="00323225"/>
    <w:p w14:paraId="3758744F" w14:textId="77777777" w:rsidR="003D03D7" w:rsidRPr="0031148A" w:rsidRDefault="003D03D7" w:rsidP="00B670CB">
      <w:pPr>
        <w:pStyle w:val="Heading4"/>
      </w:pPr>
      <w:r>
        <w:t>Use HEPA filters CADR &gt; 300 and no gimmicks</w:t>
      </w:r>
    </w:p>
    <w:p w14:paraId="5772BAEA" w14:textId="27EEB1DB" w:rsidR="003D03D7" w:rsidRDefault="003D03D7" w:rsidP="003D03D7">
      <w:pPr>
        <w:pStyle w:val="Quote-Q--MINE"/>
      </w:pPr>
      <w:r w:rsidRPr="00BC1950">
        <w:t xml:space="preserve">Many portable HEPA </w:t>
      </w:r>
      <w:proofErr w:type="gramStart"/>
      <w:r w:rsidRPr="00BC1950">
        <w:t>air</w:t>
      </w:r>
      <w:proofErr w:type="gramEnd"/>
      <w:r w:rsidRPr="00BC1950">
        <w:t xml:space="preserve"> cleaners can </w:t>
      </w:r>
      <w:proofErr w:type="spellStart"/>
      <w:r w:rsidRPr="00BC1950">
        <w:t>signif</w:t>
      </w:r>
      <w:proofErr w:type="spellEnd"/>
      <w:r w:rsidRPr="00BC1950">
        <w:t>' lower risks of SARS-CoV-2 exposure in classrooms &lt; 1,000 ft2.  Put on stable small table to lower re-suspension from floor. Go CADR &gt; 300 (</w:t>
      </w:r>
      <w:proofErr w:type="spellStart"/>
      <w:r w:rsidRPr="00BC1950">
        <w:t>scfm</w:t>
      </w:r>
      <w:proofErr w:type="spellEnd"/>
      <w:r w:rsidRPr="00BC1950">
        <w:t xml:space="preserve">) for ETS. Avoid devices w/ gimmicky add-ons. Just purchased 12 for my </w:t>
      </w:r>
      <w:proofErr w:type="spellStart"/>
      <w:r w:rsidRPr="00BC1950">
        <w:t>bldg</w:t>
      </w:r>
      <w:proofErr w:type="spellEnd"/>
      <w:r w:rsidR="00F53045">
        <w:t xml:space="preserve"> @Portland_State.</w:t>
      </w:r>
    </w:p>
    <w:p w14:paraId="129A2156" w14:textId="77777777" w:rsidR="00626998" w:rsidRDefault="00626998" w:rsidP="003D03D7">
      <w:pPr>
        <w:pStyle w:val="Quote-Q--MINE"/>
      </w:pPr>
    </w:p>
    <w:p w14:paraId="42090EB0" w14:textId="77777777" w:rsidR="00626998" w:rsidRDefault="00626998" w:rsidP="003D03D7">
      <w:pPr>
        <w:pStyle w:val="Quote-Q--MINE"/>
      </w:pPr>
    </w:p>
    <w:p w14:paraId="42BA54D7" w14:textId="77777777" w:rsidR="00626998" w:rsidRDefault="00626998" w:rsidP="003D03D7">
      <w:pPr>
        <w:pStyle w:val="Quote-Q--MINE"/>
      </w:pPr>
    </w:p>
    <w:p w14:paraId="4A46C385" w14:textId="77777777" w:rsidR="00626998" w:rsidRDefault="00626998" w:rsidP="003D03D7">
      <w:pPr>
        <w:pStyle w:val="Quote-Q--MINE"/>
      </w:pPr>
      <w:r w:rsidRPr="00626998">
        <w:rPr>
          <w:noProof/>
        </w:rPr>
        <w:lastRenderedPageBreak/>
        <w:drawing>
          <wp:inline distT="0" distB="0" distL="0" distR="0" wp14:anchorId="063B5A98" wp14:editId="2E0F1C36">
            <wp:extent cx="4553585" cy="393437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53585" cy="3934374"/>
                    </a:xfrm>
                    <a:prstGeom prst="rect">
                      <a:avLst/>
                    </a:prstGeom>
                  </pic:spPr>
                </pic:pic>
              </a:graphicData>
            </a:graphic>
          </wp:inline>
        </w:drawing>
      </w:r>
    </w:p>
    <w:p w14:paraId="5EA4F083" w14:textId="77777777" w:rsidR="00626998" w:rsidRDefault="00626998" w:rsidP="003D03D7">
      <w:pPr>
        <w:pStyle w:val="Quote-Q--MINE"/>
      </w:pPr>
    </w:p>
    <w:p w14:paraId="7054A4AB" w14:textId="77777777" w:rsidR="00626998" w:rsidRDefault="00626998" w:rsidP="003D03D7">
      <w:pPr>
        <w:pStyle w:val="Quote-Q--MINE"/>
      </w:pPr>
    </w:p>
    <w:p w14:paraId="04BF43F7" w14:textId="77777777" w:rsidR="00626998" w:rsidRDefault="00626998" w:rsidP="00626998">
      <w:pPr>
        <w:pStyle w:val="Quote-Q--MINE"/>
      </w:pPr>
    </w:p>
    <w:p w14:paraId="774512A6" w14:textId="61F4BB38" w:rsidR="00626998" w:rsidRDefault="00626998" w:rsidP="00626998">
      <w:pPr>
        <w:pStyle w:val="Quote-Q--MINE"/>
      </w:pPr>
      <w:r w:rsidRPr="00BC1950">
        <w:t>CADR stands for Clean Air Delivery Rate.  Companies that sell these usually give the number and not the units.  These are standard cubic feet per minute (</w:t>
      </w:r>
      <w:proofErr w:type="spellStart"/>
      <w:r w:rsidRPr="00BC1950">
        <w:t>scfm</w:t>
      </w:r>
      <w:proofErr w:type="spellEnd"/>
      <w:r w:rsidRPr="00BC1950">
        <w:t xml:space="preserve">).  CADR = A*B where A is </w:t>
      </w:r>
      <w:proofErr w:type="spellStart"/>
      <w:r w:rsidRPr="00BC1950">
        <w:t>teh</w:t>
      </w:r>
      <w:proofErr w:type="spellEnd"/>
      <w:r w:rsidRPr="00BC1950">
        <w:t xml:space="preserve"> single pass removal fraction and B is air flow rate though the device, e.g., </w:t>
      </w:r>
      <w:proofErr w:type="spellStart"/>
      <w:r w:rsidRPr="00BC1950">
        <w:t>scfm</w:t>
      </w:r>
      <w:proofErr w:type="spellEnd"/>
      <w:r w:rsidRPr="00BC1950">
        <w:t>.</w:t>
      </w:r>
    </w:p>
    <w:p w14:paraId="67798709" w14:textId="31AB8993" w:rsidR="003D03D7" w:rsidRDefault="00626998" w:rsidP="003D03D7">
      <w:pPr>
        <w:pStyle w:val="Quote-Q--MINE"/>
      </w:pPr>
      <w:r w:rsidRPr="00626998">
        <w:rPr>
          <w:noProof/>
        </w:rPr>
        <w:drawing>
          <wp:inline distT="0" distB="0" distL="0" distR="0" wp14:anchorId="1CC9A27F" wp14:editId="7E6BB0A8">
            <wp:extent cx="4515480" cy="9907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15480" cy="990738"/>
                    </a:xfrm>
                    <a:prstGeom prst="rect">
                      <a:avLst/>
                    </a:prstGeom>
                  </pic:spPr>
                </pic:pic>
              </a:graphicData>
            </a:graphic>
          </wp:inline>
        </w:drawing>
      </w:r>
    </w:p>
    <w:p w14:paraId="3DB30962" w14:textId="77777777" w:rsidR="003D03D7" w:rsidRDefault="002449F4" w:rsidP="003D03D7">
      <w:pPr>
        <w:pStyle w:val="Citation-C--MINE"/>
      </w:pPr>
      <w:hyperlink r:id="rId45" w:history="1">
        <w:r w:rsidR="003D03D7">
          <w:rPr>
            <w:rStyle w:val="Hyperlink"/>
          </w:rPr>
          <w:t>https://mobile.twitter.com/CorsIAQ/status/1283260431906205697</w:t>
        </w:r>
      </w:hyperlink>
    </w:p>
    <w:p w14:paraId="187BCF6B" w14:textId="657080A3" w:rsidR="003D03D7" w:rsidRDefault="003D03D7" w:rsidP="003D03D7"/>
    <w:p w14:paraId="12E6C0A5" w14:textId="77777777" w:rsidR="00B670CB" w:rsidRDefault="00B670CB" w:rsidP="003D03D7"/>
    <w:p w14:paraId="7A07FBC8" w14:textId="77777777" w:rsidR="00792C3E" w:rsidRDefault="00792C3E" w:rsidP="00792C3E">
      <w:r>
        <w:t xml:space="preserve">Dr. Richard </w:t>
      </w:r>
      <w:proofErr w:type="spellStart"/>
      <w:r>
        <w:t>Corsi</w:t>
      </w:r>
      <w:proofErr w:type="spellEnd"/>
    </w:p>
    <w:p w14:paraId="1F532AC8" w14:textId="77777777" w:rsidR="00792C3E" w:rsidRDefault="00792C3E" w:rsidP="00792C3E">
      <w:r>
        <w:t>@CorsIAQ</w:t>
      </w:r>
    </w:p>
    <w:p w14:paraId="549D0FB3" w14:textId="77777777" w:rsidR="00792C3E" w:rsidRDefault="00792C3E" w:rsidP="00792C3E">
      <w:r>
        <w:t>Unknown</w:t>
      </w:r>
    </w:p>
    <w:p w14:paraId="28702616" w14:textId="77777777" w:rsidR="00792C3E" w:rsidRDefault="00792C3E" w:rsidP="00792C3E">
      <w:r>
        <w:t>1</w:t>
      </w:r>
      <w:proofErr w:type="gramStart"/>
      <w:r>
        <w:t>/  All</w:t>
      </w:r>
      <w:proofErr w:type="gramEnd"/>
      <w:r>
        <w:t xml:space="preserve"> gr8 points made by </w:t>
      </w:r>
    </w:p>
    <w:p w14:paraId="7171EE95" w14:textId="08470CE9" w:rsidR="00792C3E" w:rsidRDefault="00792C3E" w:rsidP="00792C3E">
      <w:r>
        <w:t>@Poppendieck</w:t>
      </w:r>
    </w:p>
    <w:p w14:paraId="28C6F40E" w14:textId="77777777" w:rsidR="00B670CB" w:rsidRDefault="00B670CB" w:rsidP="00792C3E"/>
    <w:p w14:paraId="3ADACD1B" w14:textId="77777777" w:rsidR="00792C3E" w:rsidRDefault="00792C3E" w:rsidP="00792C3E">
      <w:r>
        <w:lastRenderedPageBreak/>
        <w:t xml:space="preserve">. Knows his stuff!  </w:t>
      </w:r>
      <w:proofErr w:type="gramStart"/>
      <w:r>
        <w:t>I've</w:t>
      </w:r>
      <w:proofErr w:type="gramEnd"/>
      <w:r>
        <w:t xml:space="preserve"> recommended in several forums, including today, to stick to proven technologies.  In the case of portable air cleaners, that means those with HEPA filters.  As Dustin says, avoid "add </w:t>
      </w:r>
      <w:proofErr w:type="spellStart"/>
      <w:r>
        <w:t>ons</w:t>
      </w:r>
      <w:proofErr w:type="spellEnd"/>
      <w:r>
        <w:t>".  Stick to HEPA.  (more)</w:t>
      </w:r>
    </w:p>
    <w:p w14:paraId="21967892" w14:textId="77777777" w:rsidR="00792C3E" w:rsidRDefault="00792C3E" w:rsidP="00792C3E"/>
    <w:p w14:paraId="249C2EEA" w14:textId="77777777" w:rsidR="00792C3E" w:rsidRDefault="00792C3E" w:rsidP="00B670CB">
      <w:pPr>
        <w:ind w:left="720"/>
      </w:pPr>
      <w:r>
        <w:t xml:space="preserve">Dustin </w:t>
      </w:r>
      <w:proofErr w:type="spellStart"/>
      <w:r>
        <w:t>Poppendieck</w:t>
      </w:r>
      <w:proofErr w:type="spellEnd"/>
    </w:p>
    <w:p w14:paraId="16C0917D" w14:textId="77777777" w:rsidR="00792C3E" w:rsidRDefault="00792C3E" w:rsidP="00B670CB">
      <w:pPr>
        <w:ind w:left="720"/>
      </w:pPr>
      <w:r>
        <w:t>@Poppendieck</w:t>
      </w:r>
    </w:p>
    <w:p w14:paraId="6058AE45" w14:textId="77777777" w:rsidR="00792C3E" w:rsidRDefault="00792C3E" w:rsidP="00B670CB">
      <w:pPr>
        <w:ind w:left="720"/>
      </w:pPr>
      <w:r>
        <w:t>Portable air cleaners should be one of the pillars of school room COVID19 risk reduction.  Frustrating feedback from teachers:  "not allowed due to no recommendation from CDC" and "we can't give them to one classroom if we don't give them to all"... 1/3</w:t>
      </w:r>
    </w:p>
    <w:p w14:paraId="566AA614" w14:textId="77777777" w:rsidR="00792C3E" w:rsidRDefault="00792C3E" w:rsidP="00792C3E">
      <w:r>
        <w:t>9:59 PM · Jul 23, 2020·Twitter Web App</w:t>
      </w:r>
    </w:p>
    <w:p w14:paraId="044FE669" w14:textId="77777777" w:rsidR="00B670CB" w:rsidRDefault="00B670CB" w:rsidP="00792C3E"/>
    <w:p w14:paraId="747AA88F" w14:textId="77777777" w:rsidR="00792C3E" w:rsidRDefault="00792C3E" w:rsidP="00792C3E">
      <w:r>
        <w:t>2</w:t>
      </w:r>
      <w:proofErr w:type="gramStart"/>
      <w:r>
        <w:t>/  Any</w:t>
      </w:r>
      <w:proofErr w:type="gramEnd"/>
      <w:r>
        <w:t xml:space="preserve"> portable air cleaner (PAC) that is worth considering should have a stated Clean Air Delivery Rate (CADR).  Those that do not, probably </w:t>
      </w:r>
      <w:proofErr w:type="gramStart"/>
      <w:r>
        <w:t>don't</w:t>
      </w:r>
      <w:proofErr w:type="gramEnd"/>
      <w:r>
        <w:t xml:space="preserve"> for a reason.  The CADR is usually certified (in North America) by AHAM - https://aham.org.  (more)</w:t>
      </w:r>
    </w:p>
    <w:p w14:paraId="14915113" w14:textId="77777777" w:rsidR="00B670CB" w:rsidRDefault="00B670CB" w:rsidP="00792C3E"/>
    <w:p w14:paraId="7DB1720E" w14:textId="738D7368" w:rsidR="00792C3E" w:rsidRDefault="00792C3E" w:rsidP="00792C3E">
      <w:r>
        <w:t>3</w:t>
      </w:r>
      <w:proofErr w:type="gramStart"/>
      <w:r>
        <w:t>/  CADR</w:t>
      </w:r>
      <w:proofErr w:type="gramEnd"/>
      <w:r>
        <w:t xml:space="preserve"> is the product of 2 numbers (eta x Q). Eta is the single-pass removal efficiency for a pollutant (fraction of pollutant removed with one pass through a PAC). Q is the volumetric flow rate of air (e.g., standard cubic feet per minute [</w:t>
      </w:r>
      <w:proofErr w:type="spellStart"/>
      <w:r>
        <w:t>scfm</w:t>
      </w:r>
      <w:proofErr w:type="spellEnd"/>
      <w:r>
        <w:t>]) through a PAC.  (more)</w:t>
      </w:r>
    </w:p>
    <w:p w14:paraId="1BE4D61F" w14:textId="77777777" w:rsidR="00B670CB" w:rsidRDefault="00B670CB" w:rsidP="00792C3E"/>
    <w:p w14:paraId="2C69AA30" w14:textId="25DFF5C9" w:rsidR="00792C3E" w:rsidRDefault="00792C3E" w:rsidP="00792C3E">
      <w:r>
        <w:t>4</w:t>
      </w:r>
      <w:proofErr w:type="gramStart"/>
      <w:r>
        <w:t>/  Some</w:t>
      </w:r>
      <w:proofErr w:type="gramEnd"/>
      <w:r>
        <w:t xml:space="preserve"> PACs not based on HEPA filtration may have a relatively large eta but very low value of Q. Companies that sell these have touted their high removal efficiency (despite a low &amp; unstated CADR). Efficient but not effective! You are not told that part of the story.</w:t>
      </w:r>
    </w:p>
    <w:p w14:paraId="0704D8C4" w14:textId="77777777" w:rsidR="00B670CB" w:rsidRDefault="00B670CB" w:rsidP="00792C3E"/>
    <w:p w14:paraId="0B95F768" w14:textId="34F71C48" w:rsidR="00792C3E" w:rsidRDefault="00792C3E" w:rsidP="00792C3E">
      <w:r>
        <w:t>5</w:t>
      </w:r>
      <w:proofErr w:type="gramStart"/>
      <w:r>
        <w:t>/  For</w:t>
      </w:r>
      <w:proofErr w:type="gramEnd"/>
      <w:r>
        <w:t xml:space="preserve"> a HEPA-based air cleaner you can take the CADR &amp; multiply it by 60 to get cubic feet per hour.  Then divide by room volume (floor area x ceiling height).  The resulting value has units of per hour (i.e., 1/hr), the same units as outdoor air exchange rate.  (more)</w:t>
      </w:r>
    </w:p>
    <w:p w14:paraId="769A844B" w14:textId="77777777" w:rsidR="00B670CB" w:rsidRDefault="00B670CB" w:rsidP="00792C3E"/>
    <w:p w14:paraId="2F63F546" w14:textId="5FFC8C2D" w:rsidR="00792C3E" w:rsidRDefault="00792C3E" w:rsidP="00792C3E">
      <w:r>
        <w:t>6</w:t>
      </w:r>
      <w:proofErr w:type="gramStart"/>
      <w:r>
        <w:t>/  So</w:t>
      </w:r>
      <w:proofErr w:type="gramEnd"/>
      <w:r>
        <w:t>, you can think of a PAC as delivering an equivalent additional outdoor air exchange rate (hence Clean Air Delivery Rate).  Example, if the actual air exchange rate is 2/hr and you have a CADR*60/volume = 2/hr it is like you just doubled outdoor air exchange rate. (more)</w:t>
      </w:r>
    </w:p>
    <w:p w14:paraId="39D42521" w14:textId="77777777" w:rsidR="00B670CB" w:rsidRDefault="00B670CB" w:rsidP="00792C3E"/>
    <w:p w14:paraId="58BDA455" w14:textId="20D22B4E" w:rsidR="00792C3E" w:rsidRDefault="00792C3E" w:rsidP="00792C3E">
      <w:r>
        <w:t>7</w:t>
      </w:r>
      <w:proofErr w:type="gramStart"/>
      <w:r>
        <w:t>/  If</w:t>
      </w:r>
      <w:proofErr w:type="gramEnd"/>
      <w:r>
        <w:t xml:space="preserve"> the mean removal pathways for particles in an indoor environment are outdoor air exchange (ventilation) and a PAC, in previous example the particle levels in air would be reduced by 50% relative to just ventilation. If there is recirculation through an HVAC system (more)</w:t>
      </w:r>
    </w:p>
    <w:p w14:paraId="3687C41C" w14:textId="77777777" w:rsidR="00B670CB" w:rsidRDefault="00B670CB" w:rsidP="00792C3E"/>
    <w:p w14:paraId="7D31C102" w14:textId="1AA13C01" w:rsidR="00792C3E" w:rsidRDefault="00792C3E" w:rsidP="00792C3E">
      <w:r>
        <w:t>8</w:t>
      </w:r>
      <w:proofErr w:type="gramStart"/>
      <w:r>
        <w:t>/  with</w:t>
      </w:r>
      <w:proofErr w:type="gramEnd"/>
      <w:r>
        <w:t xml:space="preserve"> filtration in the unit, the PAC will still reduce particle levels but not with the same impact (as there are now three major removal mechanisms).  For a typical K-12 classroom or large bedroom, etc., look for PAC w/ HEPA that have CADR &gt; 300 </w:t>
      </w:r>
      <w:proofErr w:type="spellStart"/>
      <w:r>
        <w:t>scfm</w:t>
      </w:r>
      <w:proofErr w:type="spellEnd"/>
      <w:r>
        <w:t xml:space="preserve"> for ... (more)</w:t>
      </w:r>
    </w:p>
    <w:p w14:paraId="414D9983" w14:textId="77777777" w:rsidR="00B670CB" w:rsidRDefault="00B670CB" w:rsidP="00792C3E"/>
    <w:p w14:paraId="37511C5D" w14:textId="117B4688" w:rsidR="00792C3E" w:rsidRDefault="00792C3E" w:rsidP="00792C3E">
      <w:r>
        <w:t>9</w:t>
      </w:r>
      <w:proofErr w:type="gramStart"/>
      <w:r>
        <w:t>/  smoke</w:t>
      </w:r>
      <w:proofErr w:type="gramEnd"/>
      <w:r>
        <w:t xml:space="preserve"> (very small particles).  If it has a high CADR for these particles it will do well for 1 micron and greater particles that contain viruses.</w:t>
      </w:r>
    </w:p>
    <w:p w14:paraId="3DB9F5C6" w14:textId="77777777" w:rsidR="00792C3E" w:rsidRDefault="00792C3E" w:rsidP="00792C3E"/>
    <w:p w14:paraId="22168C8A" w14:textId="77777777" w:rsidR="00792C3E" w:rsidRDefault="00792C3E" w:rsidP="00792C3E">
      <w:r>
        <w:t>I hope that this is helpful.</w:t>
      </w:r>
    </w:p>
    <w:p w14:paraId="561A5B47" w14:textId="77777777" w:rsidR="00792C3E" w:rsidRDefault="00792C3E" w:rsidP="00792C3E"/>
    <w:p w14:paraId="4DAA00C5" w14:textId="590702B7" w:rsidR="00792C3E" w:rsidRDefault="00792C3E" w:rsidP="00792C3E">
      <w:r>
        <w:t>There will be a short quiz in twitter class tomorrow.</w:t>
      </w:r>
    </w:p>
    <w:p w14:paraId="7D00154C" w14:textId="073DF741" w:rsidR="00B670CB" w:rsidRDefault="00B670CB" w:rsidP="00792C3E"/>
    <w:p w14:paraId="56CC06F1" w14:textId="264938E4" w:rsidR="00B670CB" w:rsidRDefault="00B670CB" w:rsidP="00B670CB">
      <w:pPr>
        <w:pStyle w:val="Citation-C--MINE"/>
      </w:pPr>
      <w:r>
        <w:lastRenderedPageBreak/>
        <w:t xml:space="preserve">from </w:t>
      </w:r>
      <w:r w:rsidRPr="00B670CB">
        <w:t>https://twitter.com/CorsIAQ/status/1286481149879914496</w:t>
      </w:r>
      <w:r>
        <w:t>:</w:t>
      </w:r>
    </w:p>
    <w:p w14:paraId="6F4328CA" w14:textId="62183F5E" w:rsidR="00B670CB" w:rsidRDefault="00B670CB" w:rsidP="00792C3E"/>
    <w:p w14:paraId="5743F05C" w14:textId="77777777" w:rsidR="00B670CB" w:rsidRDefault="00B670CB" w:rsidP="00792C3E"/>
    <w:p w14:paraId="60D0F50A" w14:textId="77777777" w:rsidR="003D03D7" w:rsidRDefault="003D03D7" w:rsidP="00B670CB">
      <w:pPr>
        <w:pStyle w:val="Heading4"/>
      </w:pPr>
      <w:r>
        <w:t>CO2 meters. Aim for under 800 ppm</w:t>
      </w:r>
    </w:p>
    <w:p w14:paraId="4B55712D" w14:textId="77777777" w:rsidR="003D03D7" w:rsidRDefault="003D03D7" w:rsidP="003D03D7">
      <w:pPr>
        <w:pStyle w:val="Quote-Q--MINE"/>
      </w:pPr>
      <w:r w:rsidRPr="0031148A">
        <w:t xml:space="preserve">I would bring a CO2 sensor (properly calibrated) into the classroom with me and make sure it stays below </w:t>
      </w:r>
      <w:r>
        <w:t xml:space="preserve">1000 [updated to 800] </w:t>
      </w:r>
      <w:r w:rsidRPr="0031148A">
        <w:t>ppm.</w:t>
      </w:r>
    </w:p>
    <w:p w14:paraId="27E39E72" w14:textId="77777777" w:rsidR="003D03D7" w:rsidRDefault="002449F4" w:rsidP="003D03D7">
      <w:hyperlink r:id="rId46" w:history="1">
        <w:r w:rsidR="003D03D7" w:rsidRPr="0031148A">
          <w:rPr>
            <w:rStyle w:val="Hyperlink"/>
          </w:rPr>
          <w:t>https://twitter.com/linseymarr/status/1283827710784155649</w:t>
        </w:r>
      </w:hyperlink>
    </w:p>
    <w:p w14:paraId="22947567" w14:textId="77777777" w:rsidR="003D03D7" w:rsidRDefault="003D03D7" w:rsidP="003D03D7">
      <w:pPr>
        <w:pStyle w:val="Heading2"/>
      </w:pPr>
      <w:bookmarkStart w:id="21" w:name="_Toc49585243"/>
      <w:r>
        <w:lastRenderedPageBreak/>
        <w:t>School reopening tips</w:t>
      </w:r>
      <w:bookmarkEnd w:id="21"/>
    </w:p>
    <w:p w14:paraId="3468C34A" w14:textId="77777777" w:rsidR="003D03D7" w:rsidRPr="0031148A" w:rsidRDefault="003D03D7" w:rsidP="003D03D7">
      <w:pPr>
        <w:jc w:val="center"/>
      </w:pPr>
      <w:r>
        <w:rPr>
          <w:noProof/>
        </w:rPr>
        <w:lastRenderedPageBreak/>
        <w:drawing>
          <wp:inline distT="0" distB="0" distL="0" distR="0" wp14:anchorId="7B179CDC" wp14:editId="53E99C08">
            <wp:extent cx="4919870" cy="325646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19870" cy="32564615"/>
                    </a:xfrm>
                    <a:prstGeom prst="rect">
                      <a:avLst/>
                    </a:prstGeom>
                  </pic:spPr>
                </pic:pic>
              </a:graphicData>
            </a:graphic>
          </wp:inline>
        </w:drawing>
      </w:r>
    </w:p>
    <w:p w14:paraId="2AC7C374" w14:textId="3FB55E8D" w:rsidR="00FB5840" w:rsidRDefault="00FB5840" w:rsidP="003D03D7">
      <w:pPr>
        <w:pStyle w:val="Heading1"/>
      </w:pPr>
      <w:bookmarkStart w:id="22" w:name="_Toc49585244"/>
      <w:r>
        <w:lastRenderedPageBreak/>
        <w:t>Kids get it</w:t>
      </w:r>
      <w:bookmarkEnd w:id="22"/>
    </w:p>
    <w:p w14:paraId="2BF92675" w14:textId="77777777" w:rsidR="00C33113" w:rsidRPr="00C33113" w:rsidRDefault="00C33113" w:rsidP="00C33113"/>
    <w:p w14:paraId="53E55755" w14:textId="6F4B8835" w:rsidR="00C33113" w:rsidRPr="00C33113" w:rsidRDefault="002449F4" w:rsidP="00C33113">
      <w:hyperlink r:id="rId48" w:history="1">
        <w:r w:rsidR="00C33113">
          <w:rPr>
            <w:rStyle w:val="Hyperlink"/>
          </w:rPr>
          <w:t>https://twitter.com/jmcrookston/status/1298799083612708865</w:t>
        </w:r>
      </w:hyperlink>
    </w:p>
    <w:p w14:paraId="7D693F43" w14:textId="49ACE96C" w:rsidR="00FB5840" w:rsidRDefault="00FB5840" w:rsidP="00FB5840"/>
    <w:p w14:paraId="726C4364" w14:textId="77777777" w:rsidR="00854A41" w:rsidRDefault="00854A41" w:rsidP="00854A41">
      <w:r>
        <w:t>People say kids don’t get #COVID</w:t>
      </w:r>
      <w:proofErr w:type="gramStart"/>
      <w:r>
        <w:t>19 .</w:t>
      </w:r>
      <w:proofErr w:type="gramEnd"/>
      <w:r>
        <w:t xml:space="preserve"> </w:t>
      </w:r>
    </w:p>
    <w:p w14:paraId="3E62430C" w14:textId="77777777" w:rsidR="00854A41" w:rsidRDefault="00854A41" w:rsidP="00854A41"/>
    <w:p w14:paraId="5AB2F69A" w14:textId="77777777" w:rsidR="00854A41" w:rsidRDefault="00854A41" w:rsidP="00854A41">
      <w:r>
        <w:t xml:space="preserve">This </w:t>
      </w:r>
      <w:proofErr w:type="gramStart"/>
      <w:r>
        <w:t>hasn't</w:t>
      </w:r>
      <w:proofErr w:type="gramEnd"/>
      <w:r>
        <w:t xml:space="preserve"> been proven.</w:t>
      </w:r>
    </w:p>
    <w:p w14:paraId="1EAB6A95" w14:textId="77777777" w:rsidR="00854A41" w:rsidRDefault="00854A41" w:rsidP="00854A41"/>
    <w:p w14:paraId="7F330A86" w14:textId="75E9FF9D" w:rsidR="0064007E" w:rsidRDefault="00854A41" w:rsidP="00FB5840">
      <w:r>
        <w:t xml:space="preserve">Since we </w:t>
      </w:r>
      <w:proofErr w:type="gramStart"/>
      <w:r>
        <w:t>don't</w:t>
      </w:r>
      <w:proofErr w:type="gramEnd"/>
      <w:r>
        <w:t xml:space="preserve"> know, instead of guessing at this "novel" virus, drop that hot pre-print and let's journey back to 1974 and see what its close cousins do with kids</w:t>
      </w:r>
      <w:r w:rsidR="00AC4D2C">
        <w:t>.</w:t>
      </w:r>
    </w:p>
    <w:p w14:paraId="3CDFFEE1" w14:textId="7841D148" w:rsidR="00536C07" w:rsidRDefault="00536C07" w:rsidP="00FB5840"/>
    <w:p w14:paraId="1006A54E" w14:textId="5258D9A3" w:rsidR="00536C07" w:rsidRDefault="00536C07" w:rsidP="00FB5840">
      <w:r>
        <w:rPr>
          <w:noProof/>
        </w:rPr>
        <w:drawing>
          <wp:inline distT="0" distB="0" distL="0" distR="0" wp14:anchorId="6C43E548" wp14:editId="24E723E5">
            <wp:extent cx="4548505" cy="248221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48505" cy="2482215"/>
                    </a:xfrm>
                    <a:prstGeom prst="rect">
                      <a:avLst/>
                    </a:prstGeom>
                    <a:noFill/>
                    <a:ln>
                      <a:noFill/>
                    </a:ln>
                  </pic:spPr>
                </pic:pic>
              </a:graphicData>
            </a:graphic>
          </wp:inline>
        </w:drawing>
      </w:r>
    </w:p>
    <w:p w14:paraId="000C9CD9" w14:textId="17C2F657" w:rsidR="00536C07" w:rsidRDefault="00536C07" w:rsidP="00FB5840"/>
    <w:p w14:paraId="2D7130D0" w14:textId="6A6A60CB" w:rsidR="00536C07" w:rsidRDefault="00536C07" w:rsidP="00FB5840"/>
    <w:p w14:paraId="7479EA8D" w14:textId="77777777" w:rsidR="00536C07" w:rsidRDefault="00536C07" w:rsidP="00FB5840"/>
    <w:p w14:paraId="0E1045A8" w14:textId="0D5FF8FD" w:rsidR="00536C07" w:rsidRDefault="00536C07" w:rsidP="00FB5840">
      <w:r>
        <w:t>Known that coronaviruses frequently infect small children and re-infect adults (p. 236):</w:t>
      </w:r>
    </w:p>
    <w:p w14:paraId="6D78616A" w14:textId="77777777" w:rsidR="00536C07" w:rsidRDefault="00536C07" w:rsidP="00FB5840"/>
    <w:p w14:paraId="60BA66CC" w14:textId="17E06D04" w:rsidR="00FB5840" w:rsidRDefault="00536C07" w:rsidP="00FB5840">
      <w:r>
        <w:rPr>
          <w:noProof/>
        </w:rPr>
        <w:drawing>
          <wp:inline distT="0" distB="0" distL="0" distR="0" wp14:anchorId="3C77D5E7" wp14:editId="47F1874D">
            <wp:extent cx="5937885" cy="2149475"/>
            <wp:effectExtent l="0" t="0" r="571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7885" cy="2149475"/>
                    </a:xfrm>
                    <a:prstGeom prst="rect">
                      <a:avLst/>
                    </a:prstGeom>
                    <a:noFill/>
                    <a:ln>
                      <a:noFill/>
                    </a:ln>
                  </pic:spPr>
                </pic:pic>
              </a:graphicData>
            </a:graphic>
          </wp:inline>
        </w:drawing>
      </w:r>
    </w:p>
    <w:p w14:paraId="17167EB8" w14:textId="214D05D1" w:rsidR="00FB5840" w:rsidRDefault="00FB5840" w:rsidP="00FB5840"/>
    <w:p w14:paraId="22E4D6DA" w14:textId="3C7CADC2" w:rsidR="00536C07" w:rsidRDefault="00536C07" w:rsidP="00FB5840"/>
    <w:p w14:paraId="1622C279" w14:textId="052C1614" w:rsidR="00536C07" w:rsidRDefault="00536C07" w:rsidP="00FB5840">
      <w:proofErr w:type="spellStart"/>
      <w:r>
        <w:t>CoVs</w:t>
      </w:r>
      <w:proofErr w:type="spellEnd"/>
      <w:r>
        <w:t xml:space="preserve"> have been studied in populations of children (p. 236)</w:t>
      </w:r>
      <w:r w:rsidR="00C33113">
        <w:t>:</w:t>
      </w:r>
    </w:p>
    <w:p w14:paraId="74F256D5" w14:textId="0FFA253D" w:rsidR="00C33113" w:rsidRDefault="00C33113" w:rsidP="00FB5840"/>
    <w:p w14:paraId="10295DB3" w14:textId="3D24812F" w:rsidR="00536C07" w:rsidRDefault="00536C07" w:rsidP="00FB5840">
      <w:r>
        <w:rPr>
          <w:noProof/>
        </w:rPr>
        <w:lastRenderedPageBreak/>
        <w:drawing>
          <wp:inline distT="0" distB="0" distL="0" distR="0" wp14:anchorId="39C480BE" wp14:editId="2E3B89DC">
            <wp:extent cx="5949315" cy="42513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9315" cy="4251325"/>
                    </a:xfrm>
                    <a:prstGeom prst="rect">
                      <a:avLst/>
                    </a:prstGeom>
                    <a:noFill/>
                    <a:ln>
                      <a:noFill/>
                    </a:ln>
                  </pic:spPr>
                </pic:pic>
              </a:graphicData>
            </a:graphic>
          </wp:inline>
        </w:drawing>
      </w:r>
    </w:p>
    <w:p w14:paraId="3D4A6A17" w14:textId="074454FD" w:rsidR="00536C07" w:rsidRDefault="00536C07" w:rsidP="00FB5840"/>
    <w:p w14:paraId="637D138B" w14:textId="50639487" w:rsidR="00536C07" w:rsidRDefault="00536C07" w:rsidP="00FB5840"/>
    <w:p w14:paraId="1745EF4A" w14:textId="11662CE3" w:rsidR="00536C07" w:rsidRDefault="00536C07" w:rsidP="00FB5840">
      <w:r>
        <w:t>Found antibodies to mouse hepatitis virus in children, but later determined it was really detecting coronavirus infections (p. 241):</w:t>
      </w:r>
    </w:p>
    <w:p w14:paraId="300359CA" w14:textId="0B986158" w:rsidR="00536C07" w:rsidRDefault="00536C07" w:rsidP="00FB5840"/>
    <w:p w14:paraId="6FDB20F7" w14:textId="7D78FBE2" w:rsidR="00536C07" w:rsidRDefault="00536C07" w:rsidP="00FB5840">
      <w:r>
        <w:rPr>
          <w:noProof/>
        </w:rPr>
        <w:drawing>
          <wp:inline distT="0" distB="0" distL="0" distR="0" wp14:anchorId="01D03C91" wp14:editId="0B95B4BF">
            <wp:extent cx="5937885" cy="3063875"/>
            <wp:effectExtent l="0" t="0" r="571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7885" cy="3063875"/>
                    </a:xfrm>
                    <a:prstGeom prst="rect">
                      <a:avLst/>
                    </a:prstGeom>
                    <a:noFill/>
                    <a:ln>
                      <a:noFill/>
                    </a:ln>
                  </pic:spPr>
                </pic:pic>
              </a:graphicData>
            </a:graphic>
          </wp:inline>
        </w:drawing>
      </w:r>
    </w:p>
    <w:p w14:paraId="2605086B" w14:textId="2A20BE6C" w:rsidR="00536C07" w:rsidRDefault="00536C07" w:rsidP="00FB5840"/>
    <w:p w14:paraId="1BBEBF9B" w14:textId="77777777" w:rsidR="00C33113" w:rsidRDefault="00C33113" w:rsidP="00FB5840"/>
    <w:p w14:paraId="692740F3" w14:textId="77777777" w:rsidR="00C33113" w:rsidRDefault="00C33113" w:rsidP="00FB5840"/>
    <w:p w14:paraId="45360F00" w14:textId="7FC950A2" w:rsidR="00536C07" w:rsidRDefault="00C33113" w:rsidP="00FB5840">
      <w:r>
        <w:t>Activity in all age groups including under 5 (p. 242):</w:t>
      </w:r>
    </w:p>
    <w:p w14:paraId="464DFFE7" w14:textId="395F0EC5" w:rsidR="00536C07" w:rsidRDefault="00536C07" w:rsidP="00FB5840"/>
    <w:p w14:paraId="0EC66AD8" w14:textId="49685808" w:rsidR="00536C07" w:rsidRDefault="00536C07" w:rsidP="00FB5840">
      <w:r>
        <w:rPr>
          <w:noProof/>
        </w:rPr>
        <w:drawing>
          <wp:inline distT="0" distB="0" distL="0" distR="0" wp14:anchorId="04006194" wp14:editId="308069D2">
            <wp:extent cx="5890260" cy="14014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90260" cy="1401445"/>
                    </a:xfrm>
                    <a:prstGeom prst="rect">
                      <a:avLst/>
                    </a:prstGeom>
                    <a:noFill/>
                    <a:ln>
                      <a:noFill/>
                    </a:ln>
                  </pic:spPr>
                </pic:pic>
              </a:graphicData>
            </a:graphic>
          </wp:inline>
        </w:drawing>
      </w:r>
    </w:p>
    <w:p w14:paraId="62D015B0" w14:textId="63DCFF1D" w:rsidR="00536C07" w:rsidRDefault="00536C07" w:rsidP="00FB5840"/>
    <w:p w14:paraId="575636DF" w14:textId="77777777" w:rsidR="00C33113" w:rsidRDefault="00C33113" w:rsidP="00FB5840"/>
    <w:p w14:paraId="3A01EBD4" w14:textId="21F38BE9" w:rsidR="00536C07" w:rsidRDefault="00461A46" w:rsidP="00FB5840">
      <w:r>
        <w:t>Antibodies can still lead to reinfection and illness.  Children seemed to have lower titres. (p. 242)</w:t>
      </w:r>
      <w:r w:rsidR="00C33113">
        <w:t>:</w:t>
      </w:r>
    </w:p>
    <w:p w14:paraId="657B64DB" w14:textId="49D920AA" w:rsidR="00536C07" w:rsidRDefault="00536C07" w:rsidP="00FB5840"/>
    <w:p w14:paraId="29C7044F" w14:textId="5F6AD7D6" w:rsidR="00536C07" w:rsidRDefault="00536C07" w:rsidP="00FB5840">
      <w:r>
        <w:rPr>
          <w:noProof/>
        </w:rPr>
        <w:drawing>
          <wp:inline distT="0" distB="0" distL="0" distR="0" wp14:anchorId="20DCA066" wp14:editId="617EFADD">
            <wp:extent cx="5890260" cy="27311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90260" cy="2731135"/>
                    </a:xfrm>
                    <a:prstGeom prst="rect">
                      <a:avLst/>
                    </a:prstGeom>
                    <a:noFill/>
                    <a:ln>
                      <a:noFill/>
                    </a:ln>
                  </pic:spPr>
                </pic:pic>
              </a:graphicData>
            </a:graphic>
          </wp:inline>
        </w:drawing>
      </w:r>
    </w:p>
    <w:p w14:paraId="505F029F" w14:textId="2183F0DD" w:rsidR="00536C07" w:rsidRDefault="00536C07" w:rsidP="00FB5840"/>
    <w:p w14:paraId="5DBC1EAF" w14:textId="14F1F598" w:rsidR="00C33113" w:rsidRDefault="00C33113" w:rsidP="00FB5840"/>
    <w:p w14:paraId="21678FC7" w14:textId="77777777" w:rsidR="00C33113" w:rsidRDefault="00C33113" w:rsidP="00FB5840"/>
    <w:p w14:paraId="2CD80BB1" w14:textId="031B2131" w:rsidR="00461A46" w:rsidRDefault="00AA74C8" w:rsidP="00FB5840">
      <w:r>
        <w:t>25% of the population had caught it.  Of special interest, children under 5 had the highest infection rates. (Note this does not mean SARS2 will.) (p. 243).</w:t>
      </w:r>
    </w:p>
    <w:p w14:paraId="257F58E5" w14:textId="4B3C4757" w:rsidR="00536C07" w:rsidRDefault="00536C07" w:rsidP="00FB5840"/>
    <w:p w14:paraId="6289C30C" w14:textId="549ED307" w:rsidR="00461A46" w:rsidRDefault="00461A46" w:rsidP="00FB5840">
      <w:r>
        <w:rPr>
          <w:noProof/>
        </w:rPr>
        <w:lastRenderedPageBreak/>
        <w:drawing>
          <wp:inline distT="0" distB="0" distL="0" distR="0" wp14:anchorId="4DF2F23E" wp14:editId="3CEFD081">
            <wp:extent cx="5937885" cy="1710055"/>
            <wp:effectExtent l="0" t="0" r="571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7885" cy="1710055"/>
                    </a:xfrm>
                    <a:prstGeom prst="rect">
                      <a:avLst/>
                    </a:prstGeom>
                    <a:noFill/>
                    <a:ln>
                      <a:noFill/>
                    </a:ln>
                  </pic:spPr>
                </pic:pic>
              </a:graphicData>
            </a:graphic>
          </wp:inline>
        </w:drawing>
      </w:r>
    </w:p>
    <w:p w14:paraId="6C129672" w14:textId="1D038AAE" w:rsidR="00461A46" w:rsidRDefault="00461A46" w:rsidP="00FB5840"/>
    <w:p w14:paraId="2BEBF055" w14:textId="77777777" w:rsidR="00C33113" w:rsidRDefault="00C33113" w:rsidP="00FB5840"/>
    <w:p w14:paraId="409AC09D" w14:textId="683D3895" w:rsidR="00461A46" w:rsidRDefault="00461A46" w:rsidP="00FB5840">
      <w:pPr>
        <w:rPr>
          <w:noProof/>
        </w:rPr>
      </w:pPr>
      <w:r>
        <w:rPr>
          <w:noProof/>
        </w:rPr>
        <w:t>Children had antibodies (p. 244):</w:t>
      </w:r>
    </w:p>
    <w:p w14:paraId="6E5CB6BD" w14:textId="0FB0AB23" w:rsidR="00461A46" w:rsidRDefault="00461A46" w:rsidP="00FB5840">
      <w:r>
        <w:rPr>
          <w:noProof/>
        </w:rPr>
        <w:drawing>
          <wp:inline distT="0" distB="0" distL="0" distR="0" wp14:anchorId="35C96A28" wp14:editId="27B459EB">
            <wp:extent cx="5937885" cy="2909570"/>
            <wp:effectExtent l="0" t="0" r="571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7885" cy="2909570"/>
                    </a:xfrm>
                    <a:prstGeom prst="rect">
                      <a:avLst/>
                    </a:prstGeom>
                    <a:noFill/>
                    <a:ln>
                      <a:noFill/>
                    </a:ln>
                  </pic:spPr>
                </pic:pic>
              </a:graphicData>
            </a:graphic>
          </wp:inline>
        </w:drawing>
      </w:r>
    </w:p>
    <w:p w14:paraId="07A20CA0" w14:textId="156FAC6C" w:rsidR="00461A46" w:rsidRDefault="00461A46" w:rsidP="00FB5840"/>
    <w:p w14:paraId="78365FE8" w14:textId="590A3BB8" w:rsidR="00C33113" w:rsidRDefault="00C33113" w:rsidP="00FB5840"/>
    <w:p w14:paraId="78A1E62B" w14:textId="77777777" w:rsidR="00C33113" w:rsidRDefault="00C33113" w:rsidP="00FB5840"/>
    <w:p w14:paraId="19CF41DB" w14:textId="63E3F665" w:rsidR="00461A46" w:rsidRDefault="00461A46" w:rsidP="00FB5840">
      <w:r>
        <w:t>Coronaviruses were studied in children in Brazil (p. 244):</w:t>
      </w:r>
    </w:p>
    <w:p w14:paraId="3B706462" w14:textId="77777777" w:rsidR="008830D4" w:rsidRDefault="008830D4" w:rsidP="00FB5840"/>
    <w:p w14:paraId="52F8C9F2" w14:textId="67395714" w:rsidR="00461A46" w:rsidRDefault="00461A46" w:rsidP="00FB5840">
      <w:r>
        <w:rPr>
          <w:noProof/>
        </w:rPr>
        <w:lastRenderedPageBreak/>
        <w:drawing>
          <wp:inline distT="0" distB="0" distL="0" distR="0" wp14:anchorId="7B687E1B" wp14:editId="6F71438C">
            <wp:extent cx="5878195" cy="396621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78195" cy="3966210"/>
                    </a:xfrm>
                    <a:prstGeom prst="rect">
                      <a:avLst/>
                    </a:prstGeom>
                    <a:noFill/>
                    <a:ln>
                      <a:noFill/>
                    </a:ln>
                  </pic:spPr>
                </pic:pic>
              </a:graphicData>
            </a:graphic>
          </wp:inline>
        </w:drawing>
      </w:r>
    </w:p>
    <w:p w14:paraId="0F99D152" w14:textId="1B0001F2" w:rsidR="00461A46" w:rsidRDefault="00461A46" w:rsidP="00FB5840"/>
    <w:p w14:paraId="6A575B81" w14:textId="796F1BDA" w:rsidR="00461A46" w:rsidRDefault="00461A46" w:rsidP="00FB5840">
      <w:r>
        <w:t>It periodically led to outbreaks, even amongst children (p. 245):</w:t>
      </w:r>
    </w:p>
    <w:p w14:paraId="2470EF01" w14:textId="491D7E92" w:rsidR="00461A46" w:rsidRDefault="00461A46" w:rsidP="00FB5840"/>
    <w:p w14:paraId="0B8D92DD" w14:textId="5147EA5F" w:rsidR="00461A46" w:rsidRDefault="00461A46" w:rsidP="00FB5840"/>
    <w:p w14:paraId="4EF7204B" w14:textId="2875C7FE" w:rsidR="00461A46" w:rsidRDefault="00461A46" w:rsidP="00FB5840">
      <w:r>
        <w:rPr>
          <w:noProof/>
        </w:rPr>
        <w:lastRenderedPageBreak/>
        <w:drawing>
          <wp:inline distT="0" distB="0" distL="0" distR="0" wp14:anchorId="69B77328" wp14:editId="0C22A738">
            <wp:extent cx="5937885" cy="4180205"/>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7885" cy="4180205"/>
                    </a:xfrm>
                    <a:prstGeom prst="rect">
                      <a:avLst/>
                    </a:prstGeom>
                    <a:noFill/>
                    <a:ln>
                      <a:noFill/>
                    </a:ln>
                  </pic:spPr>
                </pic:pic>
              </a:graphicData>
            </a:graphic>
          </wp:inline>
        </w:drawing>
      </w:r>
    </w:p>
    <w:p w14:paraId="1036472E" w14:textId="77777777" w:rsidR="00461A46" w:rsidRDefault="00461A46" w:rsidP="00FB5840"/>
    <w:p w14:paraId="1ED984FA" w14:textId="77777777" w:rsidR="00461A46" w:rsidRDefault="00461A46" w:rsidP="00FB5840"/>
    <w:p w14:paraId="28C45C65" w14:textId="0D555CE5" w:rsidR="00461A46" w:rsidRDefault="00461A46" w:rsidP="00FB5840">
      <w:r>
        <w:t>All age groups get it (p. 246):</w:t>
      </w:r>
    </w:p>
    <w:p w14:paraId="432430B3" w14:textId="0719D140" w:rsidR="00461A46" w:rsidRDefault="00461A46" w:rsidP="00FB5840">
      <w:r>
        <w:rPr>
          <w:noProof/>
        </w:rPr>
        <w:lastRenderedPageBreak/>
        <w:drawing>
          <wp:inline distT="0" distB="0" distL="0" distR="0" wp14:anchorId="5971C6B2" wp14:editId="41983443">
            <wp:extent cx="5937885" cy="4180205"/>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7885" cy="4180205"/>
                    </a:xfrm>
                    <a:prstGeom prst="rect">
                      <a:avLst/>
                    </a:prstGeom>
                    <a:noFill/>
                    <a:ln>
                      <a:noFill/>
                    </a:ln>
                  </pic:spPr>
                </pic:pic>
              </a:graphicData>
            </a:graphic>
          </wp:inline>
        </w:drawing>
      </w:r>
    </w:p>
    <w:p w14:paraId="1B975B36" w14:textId="1892DD2B" w:rsidR="00461A46" w:rsidRDefault="00461A46" w:rsidP="00FB5840"/>
    <w:p w14:paraId="512B4C52" w14:textId="6EA89128" w:rsidR="00AA74C8" w:rsidRDefault="00E47CA1" w:rsidP="00AA74C8">
      <w:r>
        <w:t xml:space="preserve">(Side note, </w:t>
      </w:r>
      <w:r w:rsidR="00461A46">
        <w:t xml:space="preserve">HCoV-229E uses APN to enter cells, and HCoV-OC43 uses 9-O-acetylated sialic acid, so these are different from </w:t>
      </w:r>
      <w:r>
        <w:t>SARS</w:t>
      </w:r>
      <w:r w:rsidR="00AA74C8">
        <w:t>-</w:t>
      </w:r>
      <w:proofErr w:type="spellStart"/>
      <w:r w:rsidR="00AA74C8">
        <w:t>CoV</w:t>
      </w:r>
      <w:proofErr w:type="spellEnd"/>
      <w:r w:rsidR="00AA74C8">
        <w:t xml:space="preserve"> </w:t>
      </w:r>
      <w:r>
        <w:t>and SARS</w:t>
      </w:r>
      <w:r w:rsidR="00AA74C8">
        <w:t>-CoV</w:t>
      </w:r>
      <w:r>
        <w:t>2 which use ACE2. MERS</w:t>
      </w:r>
      <w:r w:rsidR="00AA74C8">
        <w:t>-</w:t>
      </w:r>
      <w:proofErr w:type="spellStart"/>
      <w:r w:rsidR="00AA74C8">
        <w:t>CoV</w:t>
      </w:r>
      <w:proofErr w:type="spellEnd"/>
      <w:r w:rsidR="00AA74C8">
        <w:t xml:space="preserve"> </w:t>
      </w:r>
      <w:r>
        <w:t>uses DPP4. Yet MERS</w:t>
      </w:r>
      <w:r w:rsidR="00AA74C8">
        <w:t>-</w:t>
      </w:r>
      <w:proofErr w:type="spellStart"/>
      <w:r w:rsidR="00AA74C8">
        <w:t>CoV</w:t>
      </w:r>
      <w:proofErr w:type="spellEnd"/>
      <w:r w:rsidR="00AA74C8">
        <w:t xml:space="preserve">, as </w:t>
      </w:r>
      <w:proofErr w:type="gramStart"/>
      <w:r w:rsidR="00AA74C8">
        <w:t>with ,</w:t>
      </w:r>
      <w:proofErr w:type="gramEnd"/>
      <w:r w:rsidR="00AA74C8">
        <w:t xml:space="preserve"> SARS-</w:t>
      </w:r>
      <w:proofErr w:type="spellStart"/>
      <w:r w:rsidR="00AA74C8">
        <w:t>CoV</w:t>
      </w:r>
      <w:proofErr w:type="spellEnd"/>
      <w:r w:rsidR="00AA74C8">
        <w:t xml:space="preserve"> and SARS-CoV2, also infect children and show milder course.</w:t>
      </w:r>
    </w:p>
    <w:p w14:paraId="53D59973" w14:textId="446CBC99" w:rsidR="00AA74C8" w:rsidRDefault="00AA74C8" w:rsidP="00AA74C8"/>
    <w:p w14:paraId="7F6F7F3A" w14:textId="77777777" w:rsidR="00AA74C8" w:rsidRDefault="00AA74C8" w:rsidP="00AA74C8"/>
    <w:p w14:paraId="1A8C2209" w14:textId="71A26E54" w:rsidR="00AA74C8" w:rsidRDefault="00AA74C8" w:rsidP="00AA74C8">
      <w:r>
        <w:t>Example report re MERS-</w:t>
      </w:r>
      <w:proofErr w:type="spellStart"/>
      <w:r>
        <w:t>CoV</w:t>
      </w:r>
      <w:proofErr w:type="spellEnd"/>
      <w:r>
        <w:t xml:space="preserve"> and kids:</w:t>
      </w:r>
    </w:p>
    <w:p w14:paraId="47AD2702" w14:textId="58BE5DB4" w:rsidR="00AA74C8" w:rsidRDefault="00AA74C8" w:rsidP="00AA74C8"/>
    <w:p w14:paraId="1A1DA466" w14:textId="42F1CBB6" w:rsidR="00AA74C8" w:rsidRDefault="00AA74C8" w:rsidP="00AA74C8">
      <w:r w:rsidRPr="00AA74C8">
        <w:rPr>
          <w:noProof/>
        </w:rPr>
        <w:drawing>
          <wp:inline distT="0" distB="0" distL="0" distR="0" wp14:anchorId="5120E45A" wp14:editId="75E5255C">
            <wp:extent cx="4201111" cy="1314633"/>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01111" cy="1314633"/>
                    </a:xfrm>
                    <a:prstGeom prst="rect">
                      <a:avLst/>
                    </a:prstGeom>
                  </pic:spPr>
                </pic:pic>
              </a:graphicData>
            </a:graphic>
          </wp:inline>
        </w:drawing>
      </w:r>
    </w:p>
    <w:p w14:paraId="7AE4A9A3" w14:textId="77777777" w:rsidR="00AA74C8" w:rsidRDefault="00AA74C8" w:rsidP="00AA74C8"/>
    <w:p w14:paraId="54D2EB1A" w14:textId="314CC7EE" w:rsidR="00AA74C8" w:rsidRDefault="00AA74C8" w:rsidP="00AA74C8">
      <w:r w:rsidRPr="00AA74C8">
        <w:rPr>
          <w:noProof/>
        </w:rPr>
        <w:drawing>
          <wp:inline distT="0" distB="0" distL="0" distR="0" wp14:anchorId="564814B4" wp14:editId="264F2E3C">
            <wp:extent cx="4525006" cy="485843"/>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25006" cy="485843"/>
                    </a:xfrm>
                    <a:prstGeom prst="rect">
                      <a:avLst/>
                    </a:prstGeom>
                  </pic:spPr>
                </pic:pic>
              </a:graphicData>
            </a:graphic>
          </wp:inline>
        </w:drawing>
      </w:r>
    </w:p>
    <w:p w14:paraId="699EB6B9" w14:textId="0A6F9689" w:rsidR="00AA74C8" w:rsidRDefault="00AA74C8" w:rsidP="00AA74C8"/>
    <w:p w14:paraId="75EEB1F9" w14:textId="32DD1328" w:rsidR="00AA74C8" w:rsidRDefault="00AA74C8" w:rsidP="00AA74C8">
      <w:r w:rsidRPr="00AA74C8">
        <w:rPr>
          <w:noProof/>
        </w:rPr>
        <w:lastRenderedPageBreak/>
        <w:drawing>
          <wp:inline distT="0" distB="0" distL="0" distR="0" wp14:anchorId="2268633F" wp14:editId="19B43EE2">
            <wp:extent cx="4629796" cy="1286054"/>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29796" cy="1286054"/>
                    </a:xfrm>
                    <a:prstGeom prst="rect">
                      <a:avLst/>
                    </a:prstGeom>
                  </pic:spPr>
                </pic:pic>
              </a:graphicData>
            </a:graphic>
          </wp:inline>
        </w:drawing>
      </w:r>
    </w:p>
    <w:p w14:paraId="6634C211" w14:textId="3C620D8A" w:rsidR="00AA74C8" w:rsidRDefault="00AA74C8" w:rsidP="00AA74C8"/>
    <w:p w14:paraId="18AE4C97" w14:textId="79925C1D" w:rsidR="00AA74C8" w:rsidRDefault="00AA74C8" w:rsidP="00AA74C8">
      <w:r w:rsidRPr="00AA74C8">
        <w:rPr>
          <w:noProof/>
        </w:rPr>
        <w:drawing>
          <wp:inline distT="0" distB="0" distL="0" distR="0" wp14:anchorId="7EE4B30D" wp14:editId="26B5F6EE">
            <wp:extent cx="4591691" cy="281979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91691" cy="2819794"/>
                    </a:xfrm>
                    <a:prstGeom prst="rect">
                      <a:avLst/>
                    </a:prstGeom>
                  </pic:spPr>
                </pic:pic>
              </a:graphicData>
            </a:graphic>
          </wp:inline>
        </w:drawing>
      </w:r>
    </w:p>
    <w:p w14:paraId="088A55A3" w14:textId="06AE2E26" w:rsidR="00AA74C8" w:rsidRDefault="00AA74C8" w:rsidP="00AA74C8"/>
    <w:p w14:paraId="632D2099" w14:textId="77777777" w:rsidR="00AA74C8" w:rsidRDefault="00AA74C8" w:rsidP="00AA74C8"/>
    <w:p w14:paraId="23336643" w14:textId="63386CAE" w:rsidR="00AA74C8" w:rsidRDefault="00AA74C8" w:rsidP="00AA74C8">
      <w:r>
        <w:t xml:space="preserve">Ref </w:t>
      </w:r>
      <w:hyperlink r:id="rId64" w:history="1">
        <w:r>
          <w:rPr>
            <w:rStyle w:val="Hyperlink"/>
          </w:rPr>
          <w:t>https://www.ncbi.nlm.nih.gov/pmc/articles/PMC4404484/</w:t>
        </w:r>
      </w:hyperlink>
    </w:p>
    <w:p w14:paraId="746F1661" w14:textId="531EA084" w:rsidR="00461A46" w:rsidRDefault="00AA74C8" w:rsidP="00FB5840">
      <w:r w:rsidRPr="00AA74C8">
        <w:rPr>
          <w:noProof/>
        </w:rPr>
        <w:drawing>
          <wp:inline distT="0" distB="0" distL="0" distR="0" wp14:anchorId="5900D7D2" wp14:editId="5B828910">
            <wp:extent cx="5943600" cy="15449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544955"/>
                    </a:xfrm>
                    <a:prstGeom prst="rect">
                      <a:avLst/>
                    </a:prstGeom>
                  </pic:spPr>
                </pic:pic>
              </a:graphicData>
            </a:graphic>
          </wp:inline>
        </w:drawing>
      </w:r>
    </w:p>
    <w:p w14:paraId="622A3463" w14:textId="42EB3115" w:rsidR="00461A46" w:rsidRDefault="00461A46" w:rsidP="00FB5840"/>
    <w:p w14:paraId="53C6C7F9" w14:textId="77777777" w:rsidR="0064007E" w:rsidRDefault="0064007E" w:rsidP="00FB5840"/>
    <w:p w14:paraId="18CC2B39" w14:textId="77777777" w:rsidR="00461A46" w:rsidRDefault="00461A46" w:rsidP="00FB5840"/>
    <w:p w14:paraId="3218C3AD" w14:textId="4CA1FCBA" w:rsidR="003D03D7" w:rsidRDefault="00FB5840" w:rsidP="003D03D7">
      <w:pPr>
        <w:pStyle w:val="Heading1"/>
      </w:pPr>
      <w:bookmarkStart w:id="23" w:name="_Toc49585245"/>
      <w:r>
        <w:t>Cleaning tips</w:t>
      </w:r>
      <w:bookmarkEnd w:id="23"/>
    </w:p>
    <w:p w14:paraId="34B55624" w14:textId="77777777" w:rsidR="00FB5840" w:rsidRDefault="00FB5840" w:rsidP="00FB5840"/>
    <w:p w14:paraId="2BB66970" w14:textId="77777777" w:rsidR="00FB5840" w:rsidRDefault="002449F4" w:rsidP="00FB5840">
      <w:hyperlink r:id="rId66">
        <w:r w:rsidR="00FB5840">
          <w:rPr>
            <w:color w:val="0000FF"/>
            <w:u w:val="single"/>
          </w:rPr>
          <w:t>https://www.cdc.gov/coronavirus/2019-ncov/prevent-getting-sick/cleaning-disinfection.html</w:t>
        </w:r>
      </w:hyperlink>
    </w:p>
    <w:p w14:paraId="0FF7B6AC" w14:textId="77777777" w:rsidR="00FB5840" w:rsidRDefault="00FB5840" w:rsidP="00FB5840">
      <w:r>
        <w:t>CDC page about COVID-19 cleaning</w:t>
      </w:r>
    </w:p>
    <w:p w14:paraId="2D2794D1" w14:textId="77777777" w:rsidR="00FB5840" w:rsidRDefault="00FB5840" w:rsidP="00FB5840"/>
    <w:p w14:paraId="6284CF78" w14:textId="77777777" w:rsidR="00FB5840" w:rsidRDefault="002449F4" w:rsidP="00FB5840">
      <w:hyperlink r:id="rId67">
        <w:r w:rsidR="00FB5840">
          <w:rPr>
            <w:color w:val="0000FF"/>
            <w:u w:val="single"/>
          </w:rPr>
          <w:t>https://www.epa.gov/pesticide-registration/list-n-disinfectants-use-against-sars-cov-2</w:t>
        </w:r>
      </w:hyperlink>
    </w:p>
    <w:p w14:paraId="1C181B9E" w14:textId="77777777" w:rsidR="00FB5840" w:rsidRDefault="00FB5840" w:rsidP="00FB5840">
      <w:r>
        <w:t>EPA list of products that can be used on COVID 19</w:t>
      </w:r>
    </w:p>
    <w:p w14:paraId="63E83AE3" w14:textId="77777777" w:rsidR="00FB5840" w:rsidRDefault="00FB5840" w:rsidP="00FB5840"/>
    <w:p w14:paraId="5F280309" w14:textId="77777777" w:rsidR="00FB5840" w:rsidRDefault="00FB5840" w:rsidP="00FB5840">
      <w:pPr>
        <w:pStyle w:val="Heading5"/>
      </w:pPr>
      <w:bookmarkStart w:id="24" w:name="_Toc39236056"/>
      <w:bookmarkStart w:id="25" w:name="_Toc45873537"/>
      <w:r>
        <w:t>products that will destroy SARS-cov2</w:t>
      </w:r>
      <w:bookmarkEnd w:id="24"/>
      <w:bookmarkEnd w:id="25"/>
    </w:p>
    <w:p w14:paraId="1D0951AE" w14:textId="77777777" w:rsidR="00FB5840" w:rsidRDefault="00FB5840" w:rsidP="00FB5840">
      <w:r>
        <w:t>https://www.epa.gov/pesticide-registration/list-n-disinfectants-use-against-sars-cov-2</w:t>
      </w:r>
    </w:p>
    <w:p w14:paraId="098F38C9" w14:textId="77777777" w:rsidR="00FB5840" w:rsidRDefault="00FB5840" w:rsidP="00FB5840"/>
    <w:p w14:paraId="56822FD0" w14:textId="77777777" w:rsidR="00FB5840" w:rsidRDefault="00FB5840" w:rsidP="00FB5840"/>
    <w:p w14:paraId="5B7132A0" w14:textId="77777777" w:rsidR="00FB5840" w:rsidRDefault="00FB5840" w:rsidP="00FB5840">
      <w:r>
        <w:t>detergent should do it:</w:t>
      </w:r>
    </w:p>
    <w:p w14:paraId="20B00BD4" w14:textId="77777777" w:rsidR="00FB5840" w:rsidRDefault="00FB5840" w:rsidP="00FB5840"/>
    <w:p w14:paraId="1CC2867B" w14:textId="77777777" w:rsidR="00FB5840" w:rsidRDefault="00FB5840" w:rsidP="00FB5840">
      <w:r>
        <w:t xml:space="preserve">2.3.2. Envelope </w:t>
      </w:r>
    </w:p>
    <w:p w14:paraId="6DADD494" w14:textId="77777777" w:rsidR="00FB5840" w:rsidRDefault="00FB5840" w:rsidP="00FB5840"/>
    <w:p w14:paraId="40C11EF0" w14:textId="77777777" w:rsidR="00FB5840" w:rsidRDefault="00FB5840" w:rsidP="00FB5840">
      <w:r>
        <w:t xml:space="preserve">The coronavirus virion envelope probably contains two to three proteins, at least one of which is glycosylated. Treatment of corona virus virions with the detergent NP40 results in the release of a ribonucleoprotein complex from the virion (Kennedy and </w:t>
      </w:r>
      <w:proofErr w:type="spellStart"/>
      <w:r>
        <w:t>JohnsonLussenburg</w:t>
      </w:r>
      <w:proofErr w:type="spellEnd"/>
      <w:r>
        <w:t xml:space="preserve">, 1975/1976; </w:t>
      </w:r>
      <w:proofErr w:type="spellStart"/>
      <w:r>
        <w:t>MacNaughton</w:t>
      </w:r>
      <w:proofErr w:type="spellEnd"/>
      <w:r>
        <w:t xml:space="preserve"> et ai., 1977). </w:t>
      </w:r>
      <w:proofErr w:type="gramStart"/>
      <w:r>
        <w:t>Through the use of</w:t>
      </w:r>
      <w:proofErr w:type="gramEnd"/>
      <w:r>
        <w:t xml:space="preserve"> this method and </w:t>
      </w:r>
      <w:proofErr w:type="spellStart"/>
      <w:r>
        <w:t>bromelin</w:t>
      </w:r>
      <w:proofErr w:type="spellEnd"/>
      <w:r>
        <w:t xml:space="preserve"> digestion, </w:t>
      </w:r>
      <w:proofErr w:type="spellStart"/>
      <w:r>
        <w:t>MacNaughton</w:t>
      </w:r>
      <w:proofErr w:type="spellEnd"/>
      <w:r>
        <w:t xml:space="preserve"> et ai. (1977) suggested that the proteins VP97, GP81, and VP33 </w:t>
      </w:r>
      <w:proofErr w:type="gramStart"/>
      <w:r>
        <w:t>are located in</w:t>
      </w:r>
      <w:proofErr w:type="gramEnd"/>
      <w:r>
        <w:t xml:space="preserve"> the viral envelope of infectious bronchitis virus. In like manner, GP30 and GP28 are probably components of the envelope of transmissible gastroenteritis virus (</w:t>
      </w:r>
      <w:proofErr w:type="spellStart"/>
      <w:r>
        <w:t>Garwes</w:t>
      </w:r>
      <w:proofErr w:type="spellEnd"/>
      <w:r>
        <w:t xml:space="preserve"> and Pocock, 1975; </w:t>
      </w:r>
      <w:proofErr w:type="spellStart"/>
      <w:r>
        <w:t>Garwes</w:t>
      </w:r>
      <w:proofErr w:type="spellEnd"/>
      <w:r>
        <w:t xml:space="preserve"> et ai., 1976). When virions of mouse hepatitis virus (A59V) are digested with </w:t>
      </w:r>
      <w:proofErr w:type="spellStart"/>
      <w:r>
        <w:t>pronase</w:t>
      </w:r>
      <w:proofErr w:type="spellEnd"/>
      <w:r>
        <w:t xml:space="preserve"> or </w:t>
      </w:r>
      <w:proofErr w:type="spellStart"/>
      <w:r>
        <w:t>bromelin</w:t>
      </w:r>
      <w:proofErr w:type="spellEnd"/>
      <w:r>
        <w:t xml:space="preserve">, GP23 is digested to a </w:t>
      </w:r>
      <w:proofErr w:type="spellStart"/>
      <w:r>
        <w:t>nonglycosylated</w:t>
      </w:r>
      <w:proofErr w:type="spellEnd"/>
      <w:r>
        <w:t xml:space="preserve"> protein, P*18, suggesting that GP23 is on the surface of the envelope with a tail of about 18,000 </w:t>
      </w:r>
      <w:proofErr w:type="spellStart"/>
      <w:r>
        <w:t>daltons</w:t>
      </w:r>
      <w:proofErr w:type="spellEnd"/>
      <w:r>
        <w:t xml:space="preserve"> embedded in the envelope (Sturman, 1977; Sturman and Holmes, 1977)</w:t>
      </w:r>
    </w:p>
    <w:p w14:paraId="4BCCA9B0" w14:textId="77777777" w:rsidR="00FB5840" w:rsidRDefault="00FB5840" w:rsidP="00FB5840">
      <w:pPr>
        <w:keepNext/>
        <w:keepLines/>
        <w:pBdr>
          <w:top w:val="nil"/>
          <w:left w:val="nil"/>
          <w:bottom w:val="nil"/>
          <w:right w:val="nil"/>
          <w:between w:val="nil"/>
        </w:pBdr>
        <w:tabs>
          <w:tab w:val="left" w:pos="1134"/>
          <w:tab w:val="left" w:pos="5670"/>
        </w:tabs>
        <w:spacing w:before="120"/>
        <w:ind w:left="1440" w:hanging="1440"/>
        <w:jc w:val="both"/>
        <w:rPr>
          <w:b/>
          <w:color w:val="000000"/>
          <w:sz w:val="20"/>
          <w:szCs w:val="20"/>
        </w:rPr>
      </w:pPr>
      <w:r>
        <w:rPr>
          <w:b/>
          <w:color w:val="000000"/>
          <w:sz w:val="20"/>
          <w:szCs w:val="20"/>
        </w:rPr>
        <w:t xml:space="preserve">1979 Review of </w:t>
      </w:r>
      <w:proofErr w:type="spellStart"/>
      <w:r>
        <w:rPr>
          <w:b/>
          <w:color w:val="000000"/>
          <w:sz w:val="20"/>
          <w:szCs w:val="20"/>
        </w:rPr>
        <w:t>coronavirae</w:t>
      </w:r>
      <w:proofErr w:type="spellEnd"/>
      <w:r>
        <w:rPr>
          <w:b/>
          <w:color w:val="000000"/>
          <w:sz w:val="20"/>
          <w:szCs w:val="20"/>
        </w:rPr>
        <w:t xml:space="preserve"> generally (not specifically SARS2)</w:t>
      </w:r>
    </w:p>
    <w:p w14:paraId="34A665CB" w14:textId="36F210A4" w:rsidR="00FB5840" w:rsidRDefault="00FB5840" w:rsidP="00FB5840"/>
    <w:p w14:paraId="14362608" w14:textId="77777777" w:rsidR="00FB5840" w:rsidRDefault="00FB5840" w:rsidP="00FB5840"/>
    <w:p w14:paraId="7C5DC4DD" w14:textId="77777777" w:rsidR="00FB5840" w:rsidRDefault="00FB5840" w:rsidP="00FB5840">
      <w:pPr>
        <w:pStyle w:val="Heading5"/>
      </w:pPr>
      <w:bookmarkStart w:id="26" w:name="_Toc39236057"/>
      <w:bookmarkStart w:id="27" w:name="_Toc45873538"/>
      <w:r>
        <w:t>good summary of cleaning tips:</w:t>
      </w:r>
      <w:bookmarkEnd w:id="26"/>
      <w:bookmarkEnd w:id="27"/>
    </w:p>
    <w:p w14:paraId="345648D3" w14:textId="77777777" w:rsidR="00FB5840" w:rsidRDefault="002449F4" w:rsidP="00FB5840">
      <w:pPr>
        <w:keepNext/>
        <w:keepLines/>
        <w:pBdr>
          <w:top w:val="nil"/>
          <w:left w:val="nil"/>
          <w:bottom w:val="nil"/>
          <w:right w:val="nil"/>
          <w:between w:val="nil"/>
        </w:pBdr>
        <w:tabs>
          <w:tab w:val="left" w:pos="1134"/>
          <w:tab w:val="left" w:pos="5670"/>
        </w:tabs>
        <w:spacing w:before="120"/>
        <w:ind w:left="1440" w:hanging="1440"/>
        <w:jc w:val="both"/>
        <w:rPr>
          <w:b/>
          <w:color w:val="000000"/>
          <w:sz w:val="20"/>
          <w:szCs w:val="20"/>
        </w:rPr>
      </w:pPr>
      <w:hyperlink r:id="rId68">
        <w:r w:rsidR="00FB5840">
          <w:rPr>
            <w:b/>
            <w:color w:val="0000FF"/>
            <w:sz w:val="20"/>
            <w:szCs w:val="20"/>
            <w:u w:val="single"/>
          </w:rPr>
          <w:t>https://cen.acs.org/biological-chemistry/infectious-disease/How-we-know-disinfectants-should-kill-the-COVID-19-coronavirus/98/web/2020/03</w:t>
        </w:r>
      </w:hyperlink>
    </w:p>
    <w:p w14:paraId="6D3487EA" w14:textId="77777777" w:rsidR="00FB5840" w:rsidRDefault="00FB5840" w:rsidP="00FB5840"/>
    <w:p w14:paraId="134EFDDE" w14:textId="77777777" w:rsidR="00FB5840" w:rsidRDefault="00FB5840" w:rsidP="00FB5840">
      <w:pPr>
        <w:pBdr>
          <w:top w:val="nil"/>
          <w:left w:val="nil"/>
          <w:bottom w:val="nil"/>
          <w:right w:val="nil"/>
          <w:between w:val="nil"/>
        </w:pBdr>
        <w:spacing w:before="120"/>
        <w:ind w:left="1440" w:right="1440" w:hanging="1440"/>
        <w:jc w:val="both"/>
        <w:rPr>
          <w:color w:val="000000"/>
          <w:sz w:val="20"/>
          <w:szCs w:val="20"/>
        </w:rPr>
      </w:pPr>
      <w:r>
        <w:rPr>
          <w:color w:val="000000"/>
          <w:sz w:val="20"/>
          <w:szCs w:val="20"/>
        </w:rPr>
        <w:t xml:space="preserve">Of course, for the products to be effective, they should be used according to directions. The recommended contact time for common disinfectants ranges from 30 s to 10 min. Wiping them off too soon might clean the surface without disinfecting it, says Brian </w:t>
      </w:r>
      <w:proofErr w:type="spellStart"/>
      <w:r>
        <w:rPr>
          <w:color w:val="000000"/>
          <w:sz w:val="20"/>
          <w:szCs w:val="20"/>
        </w:rPr>
        <w:t>Sansoni</w:t>
      </w:r>
      <w:proofErr w:type="spellEnd"/>
      <w:r>
        <w:rPr>
          <w:color w:val="000000"/>
          <w:sz w:val="20"/>
          <w:szCs w:val="20"/>
        </w:rPr>
        <w:t xml:space="preserve"> of the American Cleaning Institute, a trade group for the cleaning products industry.</w:t>
      </w:r>
    </w:p>
    <w:p w14:paraId="586DE9D1" w14:textId="77777777" w:rsidR="00FB5840" w:rsidRDefault="00FB5840" w:rsidP="00FB5840">
      <w:pPr>
        <w:pBdr>
          <w:top w:val="nil"/>
          <w:left w:val="nil"/>
          <w:bottom w:val="nil"/>
          <w:right w:val="nil"/>
          <w:between w:val="nil"/>
        </w:pBdr>
        <w:spacing w:before="120"/>
        <w:ind w:left="1440" w:right="1440" w:hanging="1440"/>
        <w:jc w:val="both"/>
        <w:rPr>
          <w:color w:val="000000"/>
          <w:sz w:val="20"/>
          <w:szCs w:val="20"/>
        </w:rPr>
      </w:pPr>
      <w:r>
        <w:rPr>
          <w:color w:val="000000"/>
          <w:sz w:val="20"/>
          <w:szCs w:val="20"/>
        </w:rPr>
        <w:t xml:space="preserve">“Each disinfectant product—be it a spray or wipe, for instance—is formulated differently,” </w:t>
      </w:r>
      <w:proofErr w:type="spellStart"/>
      <w:r>
        <w:rPr>
          <w:color w:val="000000"/>
          <w:sz w:val="20"/>
          <w:szCs w:val="20"/>
        </w:rPr>
        <w:t>Sansoni</w:t>
      </w:r>
      <w:proofErr w:type="spellEnd"/>
      <w:r>
        <w:rPr>
          <w:color w:val="000000"/>
          <w:sz w:val="20"/>
          <w:szCs w:val="20"/>
        </w:rPr>
        <w:t xml:space="preserve"> says. Different products require different amounts of time to effectively kill a </w:t>
      </w:r>
      <w:proofErr w:type="gramStart"/>
      <w:r>
        <w:rPr>
          <w:color w:val="000000"/>
          <w:sz w:val="20"/>
          <w:szCs w:val="20"/>
        </w:rPr>
        <w:t>particular germ</w:t>
      </w:r>
      <w:proofErr w:type="gramEnd"/>
      <w:r>
        <w:rPr>
          <w:color w:val="000000"/>
          <w:sz w:val="20"/>
          <w:szCs w:val="20"/>
        </w:rPr>
        <w:t xml:space="preserve"> or virus.</w:t>
      </w:r>
    </w:p>
    <w:p w14:paraId="0BAFCB4C" w14:textId="77777777" w:rsidR="00FB5840" w:rsidRDefault="00FB5840" w:rsidP="00FB5840">
      <w:pPr>
        <w:pBdr>
          <w:top w:val="nil"/>
          <w:left w:val="nil"/>
          <w:bottom w:val="nil"/>
          <w:right w:val="nil"/>
          <w:between w:val="nil"/>
        </w:pBdr>
        <w:spacing w:before="120"/>
        <w:ind w:left="1440" w:right="1440" w:hanging="1440"/>
        <w:jc w:val="both"/>
        <w:rPr>
          <w:color w:val="000000"/>
          <w:sz w:val="20"/>
          <w:szCs w:val="20"/>
        </w:rPr>
      </w:pPr>
      <w:r>
        <w:rPr>
          <w:color w:val="000000"/>
          <w:sz w:val="20"/>
          <w:szCs w:val="20"/>
        </w:rPr>
        <w:t>Cleaning electronic devices like smartphones can be particularly challenging, with concerns about damaging sensitive components and coatings.</w:t>
      </w:r>
    </w:p>
    <w:p w14:paraId="7216EA50" w14:textId="77777777" w:rsidR="00FB5840" w:rsidRDefault="00FB5840" w:rsidP="00FB5840">
      <w:pPr>
        <w:pBdr>
          <w:top w:val="nil"/>
          <w:left w:val="nil"/>
          <w:bottom w:val="nil"/>
          <w:right w:val="nil"/>
          <w:between w:val="nil"/>
        </w:pBdr>
        <w:spacing w:before="120"/>
        <w:ind w:left="1440" w:right="1440" w:hanging="1440"/>
        <w:jc w:val="both"/>
        <w:rPr>
          <w:color w:val="000000"/>
          <w:sz w:val="20"/>
          <w:szCs w:val="20"/>
        </w:rPr>
      </w:pPr>
      <w:r>
        <w:rPr>
          <w:color w:val="000000"/>
          <w:sz w:val="20"/>
          <w:szCs w:val="20"/>
        </w:rPr>
        <w:t xml:space="preserve">“Don’t use bleach,” Apple directs in recently released cleaning guidance for its products. The tech company says </w:t>
      </w:r>
      <w:proofErr w:type="gramStart"/>
      <w:r>
        <w:rPr>
          <w:color w:val="000000"/>
          <w:sz w:val="20"/>
          <w:szCs w:val="20"/>
        </w:rPr>
        <w:t>it’s</w:t>
      </w:r>
      <w:proofErr w:type="gramEnd"/>
      <w:r>
        <w:rPr>
          <w:color w:val="000000"/>
          <w:sz w:val="20"/>
          <w:szCs w:val="20"/>
        </w:rPr>
        <w:t xml:space="preserve"> safe to gently wipe keyboards and displays with a 70% isopropyl alcohol wipe or Clorox Disinfecting Wipes.</w:t>
      </w:r>
    </w:p>
    <w:p w14:paraId="7427F8BE" w14:textId="77777777" w:rsidR="00FB5840" w:rsidRDefault="00FB5840" w:rsidP="00FB5840">
      <w:pPr>
        <w:pBdr>
          <w:top w:val="nil"/>
          <w:left w:val="nil"/>
          <w:bottom w:val="nil"/>
          <w:right w:val="nil"/>
          <w:between w:val="nil"/>
        </w:pBdr>
        <w:spacing w:before="120"/>
        <w:ind w:left="1440" w:right="1440" w:hanging="1440"/>
        <w:jc w:val="both"/>
        <w:rPr>
          <w:color w:val="000000"/>
          <w:sz w:val="20"/>
          <w:szCs w:val="20"/>
        </w:rPr>
      </w:pPr>
      <w:r>
        <w:rPr>
          <w:color w:val="000000"/>
          <w:sz w:val="20"/>
          <w:szCs w:val="20"/>
        </w:rPr>
        <w:t xml:space="preserve">Gerba recommends disinfecting wipes for cleaning other surfaces, too. With spray-and-wipe products, consumers often wipe the product up before it can do its job. But in </w:t>
      </w:r>
      <w:r>
        <w:rPr>
          <w:color w:val="000000"/>
          <w:sz w:val="20"/>
          <w:szCs w:val="20"/>
        </w:rPr>
        <w:lastRenderedPageBreak/>
        <w:t>studies done in people’s homes, they are more likely to let a surface air-dry after swabbing it with the wipe, giving the disinfectant compounds time to work.</w:t>
      </w:r>
    </w:p>
    <w:p w14:paraId="3C7E90A0" w14:textId="77777777" w:rsidR="00FB5840" w:rsidRDefault="00FB5840" w:rsidP="00FB5840">
      <w:pPr>
        <w:pBdr>
          <w:top w:val="nil"/>
          <w:left w:val="nil"/>
          <w:bottom w:val="nil"/>
          <w:right w:val="nil"/>
          <w:between w:val="nil"/>
        </w:pBdr>
        <w:spacing w:before="120"/>
        <w:ind w:left="1440" w:right="1440" w:hanging="1440"/>
        <w:jc w:val="both"/>
        <w:rPr>
          <w:color w:val="000000"/>
          <w:sz w:val="20"/>
          <w:szCs w:val="20"/>
        </w:rPr>
      </w:pPr>
      <w:r>
        <w:rPr>
          <w:color w:val="000000"/>
          <w:sz w:val="20"/>
          <w:szCs w:val="20"/>
        </w:rPr>
        <w:t>“Disinfecting wipes win hands-down,” he says.</w:t>
      </w:r>
    </w:p>
    <w:p w14:paraId="7F75388B" w14:textId="77777777" w:rsidR="00FB5840" w:rsidRPr="00FB5840" w:rsidRDefault="00FB5840" w:rsidP="00FB5840"/>
    <w:p w14:paraId="13BFEC55" w14:textId="77777777" w:rsidR="003D03D7" w:rsidRPr="003D03D7" w:rsidRDefault="003D03D7" w:rsidP="003D03D7"/>
    <w:p w14:paraId="72415E65" w14:textId="06647E1C" w:rsidR="00CA2E2F" w:rsidRDefault="00CA2E2F" w:rsidP="00CA2E2F"/>
    <w:p w14:paraId="56C0B671" w14:textId="77777777" w:rsidR="00F92ABB" w:rsidRPr="00AC4D2C" w:rsidRDefault="00F92ABB" w:rsidP="00AC4D2C"/>
    <w:sectPr w:rsidR="00F92ABB" w:rsidRPr="00AC4D2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2020803070505020304"/>
    <w:charset w:val="00"/>
    <w:family w:val="roman"/>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Plain">
    <w:altName w:val="Times New Roman"/>
    <w:charset w:val="00"/>
    <w:family w:val="auto"/>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714E83"/>
    <w:multiLevelType w:val="multilevel"/>
    <w:tmpl w:val="A202BADE"/>
    <w:lvl w:ilvl="0">
      <w:start w:val="1"/>
      <w:numFmt w:val="decimal"/>
      <w:pStyle w:val="Heading1"/>
      <w:lvlText w:val="%1."/>
      <w:lvlJc w:val="left"/>
      <w:pPr>
        <w:tabs>
          <w:tab w:val="num" w:pos="360"/>
        </w:tabs>
      </w:pPr>
      <w:rPr>
        <w:rFonts w:cs="Times New Roman"/>
      </w:rPr>
    </w:lvl>
    <w:lvl w:ilvl="1">
      <w:start w:val="1"/>
      <w:numFmt w:val="decimal"/>
      <w:pStyle w:val="Heading2"/>
      <w:lvlText w:val="%1.%2."/>
      <w:lvlJc w:val="left"/>
      <w:pPr>
        <w:tabs>
          <w:tab w:val="num" w:pos="360"/>
        </w:tabs>
      </w:pPr>
      <w:rPr>
        <w:rFonts w:cs="Times New Roman"/>
      </w:rPr>
    </w:lvl>
    <w:lvl w:ilvl="2">
      <w:start w:val="1"/>
      <w:numFmt w:val="decimal"/>
      <w:pStyle w:val="Heading3"/>
      <w:lvlText w:val="%1.%2.%3."/>
      <w:lvlJc w:val="left"/>
      <w:pPr>
        <w:tabs>
          <w:tab w:val="num" w:pos="720"/>
        </w:tabs>
      </w:pPr>
    </w:lvl>
    <w:lvl w:ilvl="3">
      <w:start w:val="1"/>
      <w:numFmt w:val="decimal"/>
      <w:pStyle w:val="Heading4"/>
      <w:lvlText w:val="%1.%2.%3.%4."/>
      <w:lvlJc w:val="left"/>
      <w:pPr>
        <w:tabs>
          <w:tab w:val="num" w:pos="720"/>
        </w:tabs>
      </w:pPr>
    </w:lvl>
    <w:lvl w:ilvl="4">
      <w:start w:val="1"/>
      <w:numFmt w:val="decimal"/>
      <w:pStyle w:val="Heading5"/>
      <w:lvlText w:val="%1.%2.%3.%4.%5."/>
      <w:lvlJc w:val="left"/>
      <w:pPr>
        <w:tabs>
          <w:tab w:val="num" w:pos="1080"/>
        </w:tabs>
      </w:pPr>
      <w:rPr>
        <w:rFonts w:cs="Times New Roman"/>
      </w:rPr>
    </w:lvl>
    <w:lvl w:ilvl="5">
      <w:start w:val="1"/>
      <w:numFmt w:val="decimal"/>
      <w:pStyle w:val="Heading6"/>
      <w:lvlText w:val="%1.%2.%3.%4.%5.%6."/>
      <w:lvlJc w:val="left"/>
      <w:pPr>
        <w:tabs>
          <w:tab w:val="num" w:pos="1080"/>
        </w:tabs>
      </w:pPr>
      <w:rPr>
        <w:rFonts w:cs="Times New Roman"/>
      </w:rPr>
    </w:lvl>
    <w:lvl w:ilvl="6">
      <w:start w:val="1"/>
      <w:numFmt w:val="decimal"/>
      <w:lvlText w:val="%1.%2.%3.%4.%5.%6.%7."/>
      <w:lvlJc w:val="left"/>
      <w:pPr>
        <w:tabs>
          <w:tab w:val="num" w:pos="1080"/>
        </w:tabs>
      </w:pPr>
      <w:rPr>
        <w:rFonts w:cs="Times New Roman"/>
      </w:rPr>
    </w:lvl>
    <w:lvl w:ilvl="7">
      <w:start w:val="1"/>
      <w:numFmt w:val="decimal"/>
      <w:lvlText w:val="%1.%2.%3.%4.%5.%6.%7.%8."/>
      <w:lvlJc w:val="left"/>
      <w:pPr>
        <w:tabs>
          <w:tab w:val="num" w:pos="1080"/>
        </w:tabs>
      </w:pPr>
      <w:rPr>
        <w:rFonts w:cs="Times New Roman"/>
      </w:rPr>
    </w:lvl>
    <w:lvl w:ilvl="8">
      <w:start w:val="1"/>
      <w:numFmt w:val="decimal"/>
      <w:lvlText w:val="%1.%2.%3.%4.%5.%6.%7.%8.%9."/>
      <w:lvlJc w:val="left"/>
      <w:pPr>
        <w:tabs>
          <w:tab w:val="num" w:pos="1440"/>
        </w:tabs>
      </w:pPr>
      <w:rPr>
        <w:rFonts w:cs="Times New Roman"/>
      </w:rPr>
    </w:lvl>
  </w:abstractNum>
  <w:abstractNum w:abstractNumId="1" w15:restartNumberingAfterBreak="0">
    <w:nsid w:val="3562368B"/>
    <w:multiLevelType w:val="multilevel"/>
    <w:tmpl w:val="043EF990"/>
    <w:lvl w:ilvl="0">
      <w:start w:val="1"/>
      <w:numFmt w:val="decimal"/>
      <w:pStyle w:val="Par-D--MINE"/>
      <w:lvlText w:val="%1."/>
      <w:lvlJc w:val="left"/>
      <w:pPr>
        <w:tabs>
          <w:tab w:val="num" w:pos="0"/>
        </w:tabs>
        <w:ind w:left="720" w:hanging="720"/>
      </w:pPr>
      <w:rPr>
        <w:rFonts w:hint="default"/>
        <w:sz w:val="24"/>
      </w:rPr>
    </w:lvl>
    <w:lvl w:ilvl="1">
      <w:start w:val="1"/>
      <w:numFmt w:val="lowerLetter"/>
      <w:lvlText w:val="%2."/>
      <w:lvlJc w:val="left"/>
      <w:pPr>
        <w:ind w:left="1440" w:hanging="720"/>
      </w:pPr>
      <w:rPr>
        <w:rFonts w:hint="default"/>
      </w:rPr>
    </w:lvl>
    <w:lvl w:ilvl="2">
      <w:start w:val="1"/>
      <w:numFmt w:val="lowerRoman"/>
      <w:lvlText w:val="%3."/>
      <w:lvlJc w:val="left"/>
      <w:pPr>
        <w:tabs>
          <w:tab w:val="num" w:pos="1440"/>
        </w:tabs>
        <w:ind w:left="2160" w:hanging="720"/>
      </w:pPr>
      <w:rPr>
        <w:rFonts w:hint="default"/>
      </w:rPr>
    </w:lvl>
    <w:lvl w:ilvl="3">
      <w:start w:val="1"/>
      <w:numFmt w:val="decimal"/>
      <w:lvlText w:val="%4)"/>
      <w:lvlJc w:val="left"/>
      <w:pPr>
        <w:tabs>
          <w:tab w:val="num" w:pos="2160"/>
        </w:tabs>
        <w:ind w:left="2880" w:hanging="720"/>
      </w:pPr>
      <w:rPr>
        <w:rFonts w:hint="default"/>
      </w:rPr>
    </w:lvl>
    <w:lvl w:ilvl="4">
      <w:start w:val="1"/>
      <w:numFmt w:val="lowerLetter"/>
      <w:lvlText w:val="%5)"/>
      <w:lvlJc w:val="left"/>
      <w:pPr>
        <w:tabs>
          <w:tab w:val="num" w:pos="2880"/>
        </w:tabs>
        <w:ind w:left="3600" w:hanging="720"/>
      </w:pPr>
      <w:rPr>
        <w:rFonts w:hint="default"/>
      </w:rPr>
    </w:lvl>
    <w:lvl w:ilvl="5">
      <w:start w:val="1"/>
      <w:numFmt w:val="lowerRoman"/>
      <w:lvlText w:val="%6)"/>
      <w:lvlJc w:val="left"/>
      <w:pPr>
        <w:tabs>
          <w:tab w:val="num" w:pos="3600"/>
        </w:tabs>
        <w:ind w:left="4320" w:hanging="720"/>
      </w:pPr>
      <w:rPr>
        <w:rFonts w:hint="default"/>
      </w:rPr>
    </w:lvl>
    <w:lvl w:ilvl="6">
      <w:start w:val="1"/>
      <w:numFmt w:val="decimal"/>
      <w:lvlText w:val="%7."/>
      <w:lvlJc w:val="left"/>
      <w:pPr>
        <w:tabs>
          <w:tab w:val="num" w:pos="4320"/>
        </w:tabs>
        <w:ind w:left="5040" w:hanging="720"/>
      </w:pPr>
      <w:rPr>
        <w:rFonts w:hint="default"/>
      </w:rPr>
    </w:lvl>
    <w:lvl w:ilvl="7">
      <w:start w:val="1"/>
      <w:numFmt w:val="lowerLetter"/>
      <w:lvlText w:val="%8."/>
      <w:lvlJc w:val="left"/>
      <w:pPr>
        <w:tabs>
          <w:tab w:val="num" w:pos="5040"/>
        </w:tabs>
        <w:ind w:left="5760" w:hanging="720"/>
      </w:pPr>
      <w:rPr>
        <w:rFonts w:hint="default"/>
      </w:rPr>
    </w:lvl>
    <w:lvl w:ilvl="8">
      <w:start w:val="1"/>
      <w:numFmt w:val="lowerRoman"/>
      <w:lvlText w:val="%9."/>
      <w:lvlJc w:val="right"/>
      <w:pPr>
        <w:tabs>
          <w:tab w:val="num" w:pos="5760"/>
        </w:tabs>
        <w:ind w:left="6480" w:hanging="720"/>
      </w:pPr>
      <w:rPr>
        <w:rFonts w:hint="default"/>
      </w:rPr>
    </w:lvl>
  </w:abstractNum>
  <w:num w:numId="1">
    <w:abstractNumId w:val="0"/>
  </w:num>
  <w:num w:numId="2">
    <w:abstractNumId w:val="1"/>
  </w:num>
  <w:num w:numId="3">
    <w:abstractNumId w:val="0"/>
  </w:num>
  <w:num w:numId="4">
    <w:abstractNumId w:val="0"/>
  </w:num>
  <w:num w:numId="5">
    <w:abstractNumId w:val="0"/>
  </w:num>
  <w:num w:numId="6">
    <w:abstractNumId w:val="0"/>
  </w:num>
  <w:num w:numId="7">
    <w:abstractNumId w:val="0"/>
  </w:num>
  <w:num w:numId="8">
    <w:abstractNumId w:val="0"/>
  </w:num>
  <w:num w:numId="9">
    <w:abstractNumId w:val="1"/>
  </w:num>
  <w:num w:numId="10">
    <w:abstractNumId w:val="0"/>
  </w:num>
  <w:num w:numId="11">
    <w:abstractNumId w:val="0"/>
  </w:num>
  <w:num w:numId="12">
    <w:abstractNumId w:val="0"/>
  </w:num>
  <w:num w:numId="13">
    <w:abstractNumId w:val="0"/>
  </w:num>
  <w:num w:numId="14">
    <w:abstractNumId w:val="0"/>
  </w:num>
  <w:num w:numId="15">
    <w:abstractNumId w:val="0"/>
  </w:num>
  <w:num w:numId="16">
    <w:abstractNumId w:val="1"/>
  </w:num>
  <w:num w:numId="17">
    <w:abstractNumId w:val="0"/>
  </w:num>
  <w:num w:numId="18">
    <w:abstractNumId w:val="0"/>
  </w:num>
  <w:num w:numId="19">
    <w:abstractNumId w:val="0"/>
  </w:num>
  <w:num w:numId="20">
    <w:abstractNumId w:val="0"/>
  </w:num>
  <w:num w:numId="21">
    <w:abstractNumId w:val="0"/>
  </w:num>
  <w:num w:numId="22">
    <w:abstractNumId w:val="0"/>
  </w:num>
  <w:num w:numId="23">
    <w:abstractNumId w:val="1"/>
  </w:num>
  <w:num w:numId="24">
    <w:abstractNumId w:val="0"/>
  </w:num>
  <w:num w:numId="25">
    <w:abstractNumId w:val="0"/>
  </w:num>
  <w:num w:numId="26">
    <w:abstractNumId w:val="0"/>
  </w:num>
  <w:num w:numId="27">
    <w:abstractNumId w:val="0"/>
  </w:num>
  <w:num w:numId="28">
    <w:abstractNumId w:val="0"/>
  </w:num>
  <w:num w:numId="29">
    <w:abstractNumId w:val="0"/>
  </w:num>
  <w:num w:numId="30">
    <w:abstractNumId w:val="1"/>
  </w:num>
  <w:num w:numId="31">
    <w:abstractNumId w:val="0"/>
  </w:num>
  <w:num w:numId="32">
    <w:abstractNumId w:val="0"/>
  </w:num>
  <w:num w:numId="33">
    <w:abstractNumId w:val="0"/>
  </w:num>
  <w:num w:numId="34">
    <w:abstractNumId w:val="0"/>
  </w:num>
  <w:num w:numId="35">
    <w:abstractNumId w:val="0"/>
  </w:num>
  <w:num w:numId="36">
    <w:abstractNumId w:val="0"/>
  </w:num>
  <w:num w:numId="37">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80"/>
  <w:proofState w:spelling="clean" w:grammar="clean"/>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C26686EC-6AB1-43AD-86C8-7FEFD161AF84}"/>
    <w:docVar w:name="dgnword-eventsink" w:val="1705806100560"/>
  </w:docVars>
  <w:rsids>
    <w:rsidRoot w:val="00D568B9"/>
    <w:rsid w:val="00043E8B"/>
    <w:rsid w:val="00094EDD"/>
    <w:rsid w:val="000D5B9D"/>
    <w:rsid w:val="000F079D"/>
    <w:rsid w:val="00115B92"/>
    <w:rsid w:val="00147DD5"/>
    <w:rsid w:val="0017695F"/>
    <w:rsid w:val="001C6014"/>
    <w:rsid w:val="00206F87"/>
    <w:rsid w:val="002449F4"/>
    <w:rsid w:val="002705A4"/>
    <w:rsid w:val="00270811"/>
    <w:rsid w:val="0027172A"/>
    <w:rsid w:val="00323225"/>
    <w:rsid w:val="00361127"/>
    <w:rsid w:val="003617B3"/>
    <w:rsid w:val="003D03D7"/>
    <w:rsid w:val="00424909"/>
    <w:rsid w:val="00450052"/>
    <w:rsid w:val="00461A46"/>
    <w:rsid w:val="004D2347"/>
    <w:rsid w:val="00515ED4"/>
    <w:rsid w:val="00536C07"/>
    <w:rsid w:val="00626998"/>
    <w:rsid w:val="006362B4"/>
    <w:rsid w:val="0064007E"/>
    <w:rsid w:val="0064534E"/>
    <w:rsid w:val="006644E3"/>
    <w:rsid w:val="006D7CB3"/>
    <w:rsid w:val="00717613"/>
    <w:rsid w:val="007311D3"/>
    <w:rsid w:val="0073272A"/>
    <w:rsid w:val="00746D95"/>
    <w:rsid w:val="007861CB"/>
    <w:rsid w:val="0079237C"/>
    <w:rsid w:val="00792C3E"/>
    <w:rsid w:val="007F34E8"/>
    <w:rsid w:val="00820E2C"/>
    <w:rsid w:val="00835DC9"/>
    <w:rsid w:val="00854A41"/>
    <w:rsid w:val="008830D4"/>
    <w:rsid w:val="008A2928"/>
    <w:rsid w:val="008D22FF"/>
    <w:rsid w:val="008E6725"/>
    <w:rsid w:val="009C087D"/>
    <w:rsid w:val="009D2366"/>
    <w:rsid w:val="009E72A2"/>
    <w:rsid w:val="00A53F64"/>
    <w:rsid w:val="00A7003B"/>
    <w:rsid w:val="00AA74C8"/>
    <w:rsid w:val="00AC4D2C"/>
    <w:rsid w:val="00B0763B"/>
    <w:rsid w:val="00B60B21"/>
    <w:rsid w:val="00B670CB"/>
    <w:rsid w:val="00B76500"/>
    <w:rsid w:val="00B90504"/>
    <w:rsid w:val="00BB2894"/>
    <w:rsid w:val="00BC1E4C"/>
    <w:rsid w:val="00BE23AC"/>
    <w:rsid w:val="00C06F4C"/>
    <w:rsid w:val="00C1079B"/>
    <w:rsid w:val="00C33113"/>
    <w:rsid w:val="00C75B88"/>
    <w:rsid w:val="00CA2E2F"/>
    <w:rsid w:val="00CF04F4"/>
    <w:rsid w:val="00CF10C1"/>
    <w:rsid w:val="00D568B9"/>
    <w:rsid w:val="00D82552"/>
    <w:rsid w:val="00DA3FA6"/>
    <w:rsid w:val="00E15481"/>
    <w:rsid w:val="00E23B2E"/>
    <w:rsid w:val="00E47061"/>
    <w:rsid w:val="00E47CA1"/>
    <w:rsid w:val="00F1512D"/>
    <w:rsid w:val="00F22BE0"/>
    <w:rsid w:val="00F53045"/>
    <w:rsid w:val="00F92ABB"/>
    <w:rsid w:val="00FB584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A866B0B"/>
  <w15:chartTrackingRefBased/>
  <w15:docId w15:val="{C7FD88E2-F760-49F9-A92F-260425D98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uiPriority="0"/>
    <w:lsdException w:name="List 2" w:semiHidden="1" w:unhideWhenUsed="1"/>
    <w:lsdException w:name="List 3" w:semiHidden="1" w:unhideWhenUsed="1"/>
    <w:lsdException w:name="List 4" w:uiPriority="0"/>
    <w:lsdException w:name="List 5" w:uiPriority="0"/>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uiPriority="0"/>
    <w:lsdException w:name="Date" w:uiPriority="0"/>
    <w:lsdException w:name="Body Text First Indent" w:uiPriority="0"/>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079D"/>
    <w:rPr>
      <w:sz w:val="24"/>
      <w:szCs w:val="22"/>
      <w:lang w:eastAsia="en-CA"/>
    </w:rPr>
  </w:style>
  <w:style w:type="paragraph" w:styleId="Heading1">
    <w:name w:val="heading 1"/>
    <w:basedOn w:val="Normal"/>
    <w:next w:val="Normal"/>
    <w:link w:val="Heading1Char"/>
    <w:uiPriority w:val="9"/>
    <w:qFormat/>
    <w:rsid w:val="000F079D"/>
    <w:pPr>
      <w:keepNext/>
      <w:keepLines/>
      <w:numPr>
        <w:numId w:val="36"/>
      </w:numPr>
      <w:autoSpaceDE w:val="0"/>
      <w:autoSpaceDN w:val="0"/>
      <w:spacing w:before="360" w:after="120"/>
      <w:outlineLvl w:val="0"/>
    </w:pPr>
    <w:rPr>
      <w:b/>
      <w:bCs/>
      <w:smallCaps/>
      <w:kern w:val="28"/>
      <w:u w:val="single"/>
    </w:rPr>
  </w:style>
  <w:style w:type="paragraph" w:styleId="Heading2">
    <w:name w:val="heading 2"/>
    <w:basedOn w:val="Normal"/>
    <w:next w:val="Normal"/>
    <w:link w:val="Heading2Char"/>
    <w:uiPriority w:val="9"/>
    <w:qFormat/>
    <w:rsid w:val="000F079D"/>
    <w:pPr>
      <w:keepNext/>
      <w:keepLines/>
      <w:numPr>
        <w:ilvl w:val="1"/>
        <w:numId w:val="36"/>
      </w:numPr>
      <w:autoSpaceDE w:val="0"/>
      <w:autoSpaceDN w:val="0"/>
      <w:spacing w:before="240" w:after="120"/>
      <w:outlineLvl w:val="1"/>
    </w:pPr>
    <w:rPr>
      <w:b/>
      <w:bCs/>
      <w:u w:val="single"/>
    </w:rPr>
  </w:style>
  <w:style w:type="paragraph" w:styleId="Heading3">
    <w:name w:val="heading 3"/>
    <w:basedOn w:val="Normal"/>
    <w:next w:val="Normal"/>
    <w:link w:val="Heading3Char"/>
    <w:rsid w:val="000F079D"/>
    <w:pPr>
      <w:numPr>
        <w:ilvl w:val="2"/>
        <w:numId w:val="36"/>
      </w:numPr>
      <w:spacing w:before="240" w:after="120"/>
      <w:outlineLvl w:val="2"/>
    </w:pPr>
    <w:rPr>
      <w:b/>
      <w:bCs/>
      <w:u w:val="single"/>
    </w:rPr>
  </w:style>
  <w:style w:type="paragraph" w:styleId="Heading4">
    <w:name w:val="heading 4"/>
    <w:basedOn w:val="Normal"/>
    <w:next w:val="Normal"/>
    <w:link w:val="Heading4Char"/>
    <w:uiPriority w:val="9"/>
    <w:qFormat/>
    <w:rsid w:val="000F079D"/>
    <w:pPr>
      <w:keepNext/>
      <w:keepLines/>
      <w:numPr>
        <w:ilvl w:val="3"/>
        <w:numId w:val="36"/>
      </w:numPr>
      <w:autoSpaceDE w:val="0"/>
      <w:autoSpaceDN w:val="0"/>
      <w:spacing w:before="240" w:after="120"/>
      <w:outlineLvl w:val="3"/>
    </w:pPr>
    <w:rPr>
      <w:bCs/>
      <w:u w:val="single"/>
    </w:rPr>
  </w:style>
  <w:style w:type="paragraph" w:styleId="Heading5">
    <w:name w:val="heading 5"/>
    <w:basedOn w:val="Normal"/>
    <w:next w:val="Normal"/>
    <w:link w:val="Heading5Char"/>
    <w:uiPriority w:val="9"/>
    <w:qFormat/>
    <w:rsid w:val="000F079D"/>
    <w:pPr>
      <w:keepNext/>
      <w:keepLines/>
      <w:numPr>
        <w:ilvl w:val="4"/>
        <w:numId w:val="36"/>
      </w:numPr>
      <w:autoSpaceDE w:val="0"/>
      <w:autoSpaceDN w:val="0"/>
      <w:spacing w:before="240" w:after="120"/>
      <w:outlineLvl w:val="4"/>
    </w:pPr>
    <w:rPr>
      <w:u w:val="single"/>
    </w:rPr>
  </w:style>
  <w:style w:type="paragraph" w:styleId="Heading6">
    <w:name w:val="heading 6"/>
    <w:basedOn w:val="Normal"/>
    <w:next w:val="Normal"/>
    <w:link w:val="Heading6Char"/>
    <w:uiPriority w:val="9"/>
    <w:qFormat/>
    <w:rsid w:val="000F079D"/>
    <w:pPr>
      <w:numPr>
        <w:ilvl w:val="5"/>
        <w:numId w:val="36"/>
      </w:numPr>
      <w:autoSpaceDE w:val="0"/>
      <w:autoSpaceDN w:val="0"/>
      <w:spacing w:before="240"/>
      <w:outlineLvl w:val="5"/>
    </w:pPr>
    <w:rPr>
      <w:u w:val="single"/>
    </w:rPr>
  </w:style>
  <w:style w:type="paragraph" w:styleId="Heading7">
    <w:name w:val="heading 7"/>
    <w:basedOn w:val="Normal"/>
    <w:next w:val="Normal"/>
    <w:link w:val="Heading7Char"/>
    <w:uiPriority w:val="9"/>
    <w:qFormat/>
    <w:rsid w:val="000F079D"/>
    <w:pPr>
      <w:autoSpaceDE w:val="0"/>
      <w:autoSpaceDN w:val="0"/>
      <w:outlineLvl w:val="6"/>
    </w:pPr>
    <w:rPr>
      <w:rFonts w:cs="Verdana"/>
      <w:bCs/>
      <w:szCs w:val="16"/>
      <w:u w:val="single"/>
    </w:rPr>
  </w:style>
  <w:style w:type="paragraph" w:styleId="Heading8">
    <w:name w:val="heading 8"/>
    <w:basedOn w:val="Normal"/>
    <w:next w:val="Normal"/>
    <w:link w:val="Heading8Char"/>
    <w:uiPriority w:val="9"/>
    <w:qFormat/>
    <w:rsid w:val="000F079D"/>
    <w:pPr>
      <w:autoSpaceDE w:val="0"/>
      <w:autoSpaceDN w:val="0"/>
      <w:spacing w:after="120"/>
      <w:outlineLvl w:val="7"/>
    </w:pPr>
    <w:rPr>
      <w:u w:val="single"/>
    </w:rPr>
  </w:style>
  <w:style w:type="paragraph" w:styleId="Heading9">
    <w:name w:val="heading 9"/>
    <w:basedOn w:val="Normal"/>
    <w:next w:val="Normal"/>
    <w:link w:val="Heading9Char"/>
    <w:uiPriority w:val="99"/>
    <w:qFormat/>
    <w:rsid w:val="000F079D"/>
    <w:pPr>
      <w:autoSpaceDE w:val="0"/>
      <w:autoSpaceDN w:val="0"/>
      <w:spacing w:after="120"/>
      <w:outlineLvl w:val="8"/>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F079D"/>
    <w:rPr>
      <w:b/>
      <w:bCs/>
      <w:smallCaps/>
      <w:kern w:val="28"/>
      <w:sz w:val="24"/>
      <w:szCs w:val="22"/>
      <w:u w:val="single"/>
      <w:lang w:eastAsia="en-CA"/>
    </w:rPr>
  </w:style>
  <w:style w:type="character" w:customStyle="1" w:styleId="Heading2Char">
    <w:name w:val="Heading 2 Char"/>
    <w:link w:val="Heading2"/>
    <w:uiPriority w:val="9"/>
    <w:rsid w:val="000F079D"/>
    <w:rPr>
      <w:b/>
      <w:bCs/>
      <w:sz w:val="24"/>
      <w:szCs w:val="22"/>
      <w:u w:val="single"/>
      <w:lang w:eastAsia="en-CA"/>
    </w:rPr>
  </w:style>
  <w:style w:type="character" w:customStyle="1" w:styleId="Heading3Char">
    <w:name w:val="Heading 3 Char"/>
    <w:link w:val="Heading3"/>
    <w:rsid w:val="000F079D"/>
    <w:rPr>
      <w:b/>
      <w:bCs/>
      <w:sz w:val="24"/>
      <w:szCs w:val="22"/>
      <w:u w:val="single"/>
      <w:lang w:eastAsia="en-CA"/>
    </w:rPr>
  </w:style>
  <w:style w:type="character" w:customStyle="1" w:styleId="Heading4Char">
    <w:name w:val="Heading 4 Char"/>
    <w:link w:val="Heading4"/>
    <w:uiPriority w:val="9"/>
    <w:rsid w:val="000F079D"/>
    <w:rPr>
      <w:bCs/>
      <w:sz w:val="24"/>
      <w:szCs w:val="22"/>
      <w:u w:val="single"/>
      <w:lang w:eastAsia="en-CA"/>
    </w:rPr>
  </w:style>
  <w:style w:type="character" w:customStyle="1" w:styleId="Heading5Char">
    <w:name w:val="Heading 5 Char"/>
    <w:link w:val="Heading5"/>
    <w:uiPriority w:val="9"/>
    <w:rsid w:val="000F079D"/>
    <w:rPr>
      <w:sz w:val="24"/>
      <w:szCs w:val="22"/>
      <w:u w:val="single"/>
      <w:lang w:eastAsia="en-CA"/>
    </w:rPr>
  </w:style>
  <w:style w:type="character" w:customStyle="1" w:styleId="Heading6Char">
    <w:name w:val="Heading 6 Char"/>
    <w:link w:val="Heading6"/>
    <w:uiPriority w:val="9"/>
    <w:rsid w:val="000F079D"/>
    <w:rPr>
      <w:sz w:val="24"/>
      <w:szCs w:val="22"/>
      <w:u w:val="single"/>
      <w:lang w:eastAsia="en-CA"/>
    </w:rPr>
  </w:style>
  <w:style w:type="character" w:customStyle="1" w:styleId="Heading7Char">
    <w:name w:val="Heading 7 Char"/>
    <w:link w:val="Heading7"/>
    <w:uiPriority w:val="9"/>
    <w:rsid w:val="000F079D"/>
    <w:rPr>
      <w:rFonts w:cs="Verdana"/>
      <w:bCs/>
      <w:sz w:val="24"/>
      <w:szCs w:val="16"/>
      <w:u w:val="single"/>
      <w:lang w:eastAsia="en-CA"/>
    </w:rPr>
  </w:style>
  <w:style w:type="table" w:customStyle="1" w:styleId="Table-mine">
    <w:name w:val="Table-mine"/>
    <w:basedOn w:val="TableNormal"/>
    <w:rsid w:val="000F079D"/>
    <w:rPr>
      <w:rFonts w:ascii="Calibri" w:hAnsi="Calibri"/>
      <w:lang w:eastAsia="en-CA"/>
    </w:rPr>
    <w:tblPr>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28" w:type="dxa"/>
        <w:left w:w="28" w:type="dxa"/>
        <w:bottom w:w="28" w:type="dxa"/>
        <w:right w:w="28" w:type="dxa"/>
      </w:tblCellMar>
    </w:tblPr>
    <w:tblStylePr w:type="firstRow">
      <w:rPr>
        <w:b/>
      </w:rPr>
      <w:tblPr/>
      <w:tcPr>
        <w:tcBorders>
          <w:top w:val="double" w:sz="4" w:space="0" w:color="auto"/>
          <w:left w:val="double" w:sz="4" w:space="0" w:color="auto"/>
          <w:bottom w:val="double" w:sz="4" w:space="0" w:color="auto"/>
          <w:right w:val="double" w:sz="4" w:space="0" w:color="auto"/>
        </w:tcBorders>
        <w:shd w:val="clear" w:color="auto" w:fill="F2F2F2"/>
      </w:tcPr>
    </w:tblStylePr>
  </w:style>
  <w:style w:type="paragraph" w:styleId="TOC1">
    <w:name w:val="toc 1"/>
    <w:basedOn w:val="Normal"/>
    <w:next w:val="Normal"/>
    <w:uiPriority w:val="39"/>
    <w:qFormat/>
    <w:rsid w:val="000F079D"/>
    <w:pPr>
      <w:tabs>
        <w:tab w:val="left" w:pos="431"/>
        <w:tab w:val="right" w:leader="dot" w:pos="8216"/>
      </w:tabs>
      <w:spacing w:before="240"/>
    </w:pPr>
    <w:rPr>
      <w:rFonts w:ascii="Times New Roman Bold" w:hAnsi="Times New Roman Bold"/>
      <w:b/>
      <w:caps/>
      <w:noProof/>
    </w:rPr>
  </w:style>
  <w:style w:type="paragraph" w:styleId="TOC2">
    <w:name w:val="toc 2"/>
    <w:basedOn w:val="Normal"/>
    <w:next w:val="Normal"/>
    <w:uiPriority w:val="39"/>
    <w:qFormat/>
    <w:rsid w:val="000F079D"/>
    <w:pPr>
      <w:tabs>
        <w:tab w:val="right" w:leader="dot" w:pos="8216"/>
      </w:tabs>
      <w:ind w:left="431"/>
    </w:pPr>
    <w:rPr>
      <w:smallCaps/>
      <w:noProof/>
    </w:rPr>
  </w:style>
  <w:style w:type="paragraph" w:styleId="TOC3">
    <w:name w:val="toc 3"/>
    <w:basedOn w:val="Normal"/>
    <w:next w:val="Normal"/>
    <w:uiPriority w:val="39"/>
    <w:qFormat/>
    <w:rsid w:val="000F079D"/>
    <w:pPr>
      <w:tabs>
        <w:tab w:val="right" w:leader="dot" w:pos="8216"/>
      </w:tabs>
      <w:ind w:left="851"/>
    </w:pPr>
    <w:rPr>
      <w:noProof/>
    </w:rPr>
  </w:style>
  <w:style w:type="paragraph" w:styleId="TOC4">
    <w:name w:val="toc 4"/>
    <w:basedOn w:val="Normal"/>
    <w:next w:val="Normal"/>
    <w:autoRedefine/>
    <w:uiPriority w:val="39"/>
    <w:rsid w:val="000F079D"/>
    <w:pPr>
      <w:tabs>
        <w:tab w:val="right" w:leader="dot" w:pos="8216"/>
      </w:tabs>
      <w:ind w:left="1276"/>
    </w:pPr>
    <w:rPr>
      <w:i/>
      <w:noProof/>
    </w:rPr>
  </w:style>
  <w:style w:type="paragraph" w:styleId="TOC5">
    <w:name w:val="toc 5"/>
    <w:basedOn w:val="Normal"/>
    <w:next w:val="Normal"/>
    <w:autoRedefine/>
    <w:uiPriority w:val="39"/>
    <w:rsid w:val="000F079D"/>
    <w:pPr>
      <w:ind w:left="960"/>
    </w:pPr>
  </w:style>
  <w:style w:type="paragraph" w:styleId="TOC6">
    <w:name w:val="toc 6"/>
    <w:basedOn w:val="Normal"/>
    <w:next w:val="Normal"/>
    <w:autoRedefine/>
    <w:uiPriority w:val="39"/>
    <w:rsid w:val="000F079D"/>
    <w:pPr>
      <w:ind w:left="1200"/>
    </w:pPr>
  </w:style>
  <w:style w:type="paragraph" w:styleId="TOC7">
    <w:name w:val="toc 7"/>
    <w:basedOn w:val="Normal"/>
    <w:next w:val="Normal"/>
    <w:autoRedefine/>
    <w:uiPriority w:val="39"/>
    <w:rsid w:val="000F079D"/>
    <w:pPr>
      <w:ind w:left="1440"/>
    </w:pPr>
  </w:style>
  <w:style w:type="paragraph" w:styleId="TOC8">
    <w:name w:val="toc 8"/>
    <w:basedOn w:val="Normal"/>
    <w:next w:val="Normal"/>
    <w:autoRedefine/>
    <w:uiPriority w:val="39"/>
    <w:rsid w:val="000F079D"/>
    <w:pPr>
      <w:ind w:left="1680"/>
    </w:pPr>
  </w:style>
  <w:style w:type="paragraph" w:styleId="TOC9">
    <w:name w:val="toc 9"/>
    <w:basedOn w:val="Normal"/>
    <w:next w:val="Normal"/>
    <w:autoRedefine/>
    <w:uiPriority w:val="39"/>
    <w:rsid w:val="000F079D"/>
    <w:pPr>
      <w:ind w:left="1920"/>
    </w:pPr>
  </w:style>
  <w:style w:type="character" w:customStyle="1" w:styleId="Heading8Char">
    <w:name w:val="Heading 8 Char"/>
    <w:link w:val="Heading8"/>
    <w:uiPriority w:val="9"/>
    <w:rsid w:val="000F079D"/>
    <w:rPr>
      <w:sz w:val="24"/>
      <w:szCs w:val="22"/>
      <w:u w:val="single"/>
      <w:lang w:eastAsia="en-CA"/>
    </w:rPr>
  </w:style>
  <w:style w:type="character" w:customStyle="1" w:styleId="Heading9Char">
    <w:name w:val="Heading 9 Char"/>
    <w:link w:val="Heading9"/>
    <w:uiPriority w:val="99"/>
    <w:rsid w:val="000F079D"/>
    <w:rPr>
      <w:sz w:val="24"/>
      <w:szCs w:val="22"/>
      <w:u w:val="single"/>
      <w:lang w:eastAsia="en-CA"/>
    </w:rPr>
  </w:style>
  <w:style w:type="paragraph" w:customStyle="1" w:styleId="Patentstd">
    <w:name w:val="Patent std"/>
    <w:basedOn w:val="Normal"/>
    <w:rsid w:val="000F079D"/>
  </w:style>
  <w:style w:type="paragraph" w:customStyle="1" w:styleId="Patentheadingleft">
    <w:name w:val="Patent heading left"/>
    <w:basedOn w:val="Normal"/>
    <w:rsid w:val="000F079D"/>
    <w:pPr>
      <w:spacing w:before="360" w:after="120" w:line="360" w:lineRule="auto"/>
      <w:jc w:val="both"/>
    </w:pPr>
    <w:rPr>
      <w:rFonts w:cs="Courier New"/>
      <w:b/>
      <w:bCs/>
      <w:szCs w:val="24"/>
      <w:u w:val="single"/>
    </w:rPr>
  </w:style>
  <w:style w:type="paragraph" w:customStyle="1" w:styleId="Patentheadingcentred">
    <w:name w:val="Patent heading centred"/>
    <w:basedOn w:val="Normal"/>
    <w:rsid w:val="000F079D"/>
    <w:pPr>
      <w:spacing w:line="360" w:lineRule="auto"/>
      <w:jc w:val="center"/>
    </w:pPr>
    <w:rPr>
      <w:rFonts w:ascii="Courier New" w:eastAsia="Arial Unicode MS" w:hAnsi="Courier New" w:cs="Courier New"/>
      <w:b/>
      <w:bCs/>
      <w:caps/>
      <w:kern w:val="32"/>
      <w:szCs w:val="24"/>
      <w:u w:val="single"/>
    </w:rPr>
  </w:style>
  <w:style w:type="paragraph" w:customStyle="1" w:styleId="Patentheadingtemporary">
    <w:name w:val="Patent heading (temporary)"/>
    <w:basedOn w:val="Heading4"/>
    <w:rsid w:val="000F079D"/>
    <w:pPr>
      <w:keepLines w:val="0"/>
      <w:numPr>
        <w:ilvl w:val="0"/>
        <w:numId w:val="0"/>
      </w:numPr>
      <w:autoSpaceDE/>
      <w:autoSpaceDN/>
      <w:spacing w:after="240" w:line="360" w:lineRule="auto"/>
      <w:ind w:left="720"/>
    </w:pPr>
    <w:rPr>
      <w:color w:val="FF0000"/>
      <w:sz w:val="36"/>
      <w:szCs w:val="28"/>
      <w:lang w:val="en-US"/>
    </w:rPr>
  </w:style>
  <w:style w:type="character" w:styleId="Emphasis">
    <w:name w:val="Emphasis"/>
    <w:aliases w:val="Italics-char"/>
    <w:basedOn w:val="DefaultParagraphFont"/>
    <w:uiPriority w:val="20"/>
    <w:rsid w:val="000F079D"/>
    <w:rPr>
      <w:i/>
      <w:iCs/>
    </w:rPr>
  </w:style>
  <w:style w:type="numbering" w:customStyle="1" w:styleId="Paralistfmt">
    <w:name w:val="Para list fmt"/>
    <w:rsid w:val="000F079D"/>
  </w:style>
  <w:style w:type="paragraph" w:styleId="Header">
    <w:name w:val="header"/>
    <w:basedOn w:val="Normal"/>
    <w:link w:val="HeaderChar"/>
    <w:uiPriority w:val="99"/>
    <w:unhideWhenUsed/>
    <w:rsid w:val="000F079D"/>
    <w:pPr>
      <w:tabs>
        <w:tab w:val="center" w:pos="4680"/>
        <w:tab w:val="right" w:pos="9360"/>
      </w:tabs>
    </w:pPr>
  </w:style>
  <w:style w:type="character" w:customStyle="1" w:styleId="HeaderChar">
    <w:name w:val="Header Char"/>
    <w:link w:val="Header"/>
    <w:uiPriority w:val="99"/>
    <w:rsid w:val="000F079D"/>
    <w:rPr>
      <w:sz w:val="24"/>
      <w:szCs w:val="22"/>
      <w:lang w:eastAsia="en-CA"/>
    </w:rPr>
  </w:style>
  <w:style w:type="character" w:styleId="PageNumber">
    <w:name w:val="page number"/>
    <w:rsid w:val="000F079D"/>
    <w:rPr>
      <w:rFonts w:cs="Times New Roman"/>
    </w:rPr>
  </w:style>
  <w:style w:type="table" w:styleId="TableGrid">
    <w:name w:val="Table Grid"/>
    <w:basedOn w:val="TableNormal"/>
    <w:rsid w:val="000F079D"/>
    <w:rPr>
      <w:rFonts w:ascii="Calibri" w:hAnsi="Calibri"/>
      <w:lang w:eastAsia="en-C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Strikethrough-character-mine">
    <w:name w:val="Strikethrough-character-mine"/>
    <w:uiPriority w:val="1"/>
    <w:qFormat/>
    <w:rsid w:val="000F079D"/>
    <w:rPr>
      <w:strike/>
    </w:rPr>
  </w:style>
  <w:style w:type="paragraph" w:customStyle="1" w:styleId="Table">
    <w:name w:val="Table"/>
    <w:rsid w:val="000F079D"/>
    <w:pPr>
      <w:spacing w:before="120" w:after="120"/>
      <w:jc w:val="center"/>
    </w:pPr>
    <w:rPr>
      <w:rFonts w:ascii="Times New Roman Bold" w:hAnsi="Times New Roman Bold"/>
      <w:b/>
      <w:bCs/>
      <w:sz w:val="28"/>
      <w:lang w:val="en-US"/>
    </w:rPr>
  </w:style>
  <w:style w:type="paragraph" w:customStyle="1" w:styleId="Bold--MINE">
    <w:name w:val="Bold--MINE"/>
    <w:basedOn w:val="Normal"/>
    <w:next w:val="Normal"/>
    <w:link w:val="Bold--MINEChar"/>
    <w:qFormat/>
    <w:rsid w:val="000F079D"/>
    <w:pPr>
      <w:autoSpaceDE w:val="0"/>
      <w:autoSpaceDN w:val="0"/>
    </w:pPr>
    <w:rPr>
      <w:b/>
    </w:rPr>
  </w:style>
  <w:style w:type="character" w:customStyle="1" w:styleId="Bold--MINEChar">
    <w:name w:val="Bold--MINE Char"/>
    <w:link w:val="Bold--MINE"/>
    <w:rsid w:val="000F079D"/>
    <w:rPr>
      <w:b/>
      <w:sz w:val="24"/>
      <w:szCs w:val="22"/>
      <w:lang w:eastAsia="en-CA"/>
    </w:rPr>
  </w:style>
  <w:style w:type="paragraph" w:customStyle="1" w:styleId="Citation-C--MINE">
    <w:name w:val="Citation-C--MINE"/>
    <w:basedOn w:val="Normal"/>
    <w:next w:val="Normal"/>
    <w:qFormat/>
    <w:rsid w:val="000F079D"/>
    <w:pPr>
      <w:keepNext/>
      <w:keepLines/>
      <w:tabs>
        <w:tab w:val="left" w:pos="1134"/>
        <w:tab w:val="left" w:pos="5670"/>
      </w:tabs>
      <w:spacing w:before="120"/>
      <w:ind w:left="1440"/>
      <w:jc w:val="both"/>
    </w:pPr>
    <w:rPr>
      <w:b/>
      <w:sz w:val="20"/>
    </w:rPr>
  </w:style>
  <w:style w:type="paragraph" w:customStyle="1" w:styleId="Comment-X--MINE">
    <w:name w:val="Comment-X--MINE"/>
    <w:basedOn w:val="Normal"/>
    <w:next w:val="Normal"/>
    <w:qFormat/>
    <w:rsid w:val="000F079D"/>
    <w:pPr>
      <w:autoSpaceDE w:val="0"/>
      <w:autoSpaceDN w:val="0"/>
      <w:ind w:left="4536"/>
    </w:pPr>
    <w:rPr>
      <w:b/>
    </w:rPr>
  </w:style>
  <w:style w:type="paragraph" w:styleId="Footer">
    <w:name w:val="footer"/>
    <w:basedOn w:val="Normal"/>
    <w:link w:val="FooterChar"/>
    <w:uiPriority w:val="99"/>
    <w:unhideWhenUsed/>
    <w:rsid w:val="000F079D"/>
    <w:pPr>
      <w:tabs>
        <w:tab w:val="center" w:pos="4680"/>
        <w:tab w:val="right" w:pos="9360"/>
      </w:tabs>
    </w:pPr>
    <w:rPr>
      <w:szCs w:val="20"/>
      <w:lang w:eastAsia="en-US"/>
    </w:rPr>
  </w:style>
  <w:style w:type="character" w:customStyle="1" w:styleId="FooterChar">
    <w:name w:val="Footer Char"/>
    <w:link w:val="Footer"/>
    <w:uiPriority w:val="99"/>
    <w:rsid w:val="000F079D"/>
    <w:rPr>
      <w:sz w:val="24"/>
    </w:rPr>
  </w:style>
  <w:style w:type="character" w:customStyle="1" w:styleId="Italics-char--MINE">
    <w:name w:val="Italics-char--MINE"/>
    <w:uiPriority w:val="1"/>
    <w:qFormat/>
    <w:rsid w:val="000F079D"/>
    <w:rPr>
      <w:rFonts w:ascii="Plain" w:hAnsi="Plain" w:cs="Plain"/>
      <w:i/>
      <w:iCs/>
      <w:szCs w:val="24"/>
    </w:rPr>
  </w:style>
  <w:style w:type="paragraph" w:customStyle="1" w:styleId="Monospace--MINE">
    <w:name w:val="Monospace--MINE"/>
    <w:basedOn w:val="Normal"/>
    <w:link w:val="Monospace--MINEChar"/>
    <w:rsid w:val="000F079D"/>
    <w:pPr>
      <w:autoSpaceDE w:val="0"/>
      <w:autoSpaceDN w:val="0"/>
    </w:pPr>
    <w:rPr>
      <w:rFonts w:ascii="Courier New" w:hAnsi="Courier New"/>
      <w:color w:val="000000"/>
      <w:sz w:val="22"/>
    </w:rPr>
  </w:style>
  <w:style w:type="character" w:customStyle="1" w:styleId="Monospace--MINEChar">
    <w:name w:val="Monospace--MINE Char"/>
    <w:link w:val="Monospace--MINE"/>
    <w:rsid w:val="000F079D"/>
    <w:rPr>
      <w:rFonts w:ascii="Courier New" w:hAnsi="Courier New"/>
      <w:color w:val="000000"/>
      <w:sz w:val="22"/>
      <w:szCs w:val="22"/>
      <w:lang w:eastAsia="en-CA"/>
    </w:rPr>
  </w:style>
  <w:style w:type="paragraph" w:customStyle="1" w:styleId="Normal--MINE127in">
    <w:name w:val="Normal--MINE+1.27in"/>
    <w:basedOn w:val="Normal"/>
    <w:rsid w:val="000F079D"/>
    <w:pPr>
      <w:ind w:left="720"/>
    </w:pPr>
  </w:style>
  <w:style w:type="paragraph" w:customStyle="1" w:styleId="Normal--MINE254in">
    <w:name w:val="Normal--MINE+2.54in"/>
    <w:basedOn w:val="Normal"/>
    <w:qFormat/>
    <w:rsid w:val="000F079D"/>
    <w:pPr>
      <w:ind w:left="1440"/>
    </w:pPr>
  </w:style>
  <w:style w:type="paragraph" w:customStyle="1" w:styleId="Normal--MINE381in">
    <w:name w:val="Normal--MINE+3.81in"/>
    <w:basedOn w:val="Normal--MINE254in"/>
    <w:qFormat/>
    <w:rsid w:val="000F079D"/>
    <w:pPr>
      <w:ind w:left="2160"/>
    </w:pPr>
  </w:style>
  <w:style w:type="paragraph" w:customStyle="1" w:styleId="Par-D--MINE">
    <w:name w:val="Par-D--MINE"/>
    <w:basedOn w:val="Normal"/>
    <w:link w:val="Par-D--MINEChar"/>
    <w:qFormat/>
    <w:rsid w:val="000F079D"/>
    <w:pPr>
      <w:numPr>
        <w:numId w:val="37"/>
      </w:numPr>
      <w:spacing w:before="240"/>
    </w:pPr>
    <w:rPr>
      <w:rFonts w:eastAsia="Tahoma"/>
    </w:rPr>
  </w:style>
  <w:style w:type="character" w:customStyle="1" w:styleId="Par-D--MINEChar">
    <w:name w:val="Par-D--MINE Char"/>
    <w:link w:val="Par-D--MINE"/>
    <w:rsid w:val="000F079D"/>
    <w:rPr>
      <w:rFonts w:eastAsia="Tahoma"/>
      <w:sz w:val="24"/>
      <w:szCs w:val="22"/>
      <w:lang w:eastAsia="en-CA"/>
    </w:rPr>
  </w:style>
  <w:style w:type="paragraph" w:customStyle="1" w:styleId="Quote-Q--MINE">
    <w:name w:val="Quote-Q--MINE"/>
    <w:basedOn w:val="Normal"/>
    <w:link w:val="Quote-Q--MINEChar"/>
    <w:qFormat/>
    <w:rsid w:val="000F079D"/>
    <w:pPr>
      <w:spacing w:before="120"/>
      <w:ind w:left="1440" w:right="1440"/>
      <w:jc w:val="both"/>
    </w:pPr>
    <w:rPr>
      <w:sz w:val="20"/>
      <w:szCs w:val="24"/>
      <w:lang w:eastAsia="en-US"/>
    </w:rPr>
  </w:style>
  <w:style w:type="character" w:customStyle="1" w:styleId="Quote-Q--MINEChar">
    <w:name w:val="Quote-Q--MINE Char"/>
    <w:link w:val="Quote-Q--MINE"/>
    <w:rsid w:val="000F079D"/>
    <w:rPr>
      <w:szCs w:val="24"/>
    </w:rPr>
  </w:style>
  <w:style w:type="paragraph" w:customStyle="1" w:styleId="Quote-Q--MINE1indent">
    <w:name w:val="Quote-Q--MINE+1indent"/>
    <w:basedOn w:val="Quote-Q--MINE"/>
    <w:rsid w:val="000F079D"/>
    <w:pPr>
      <w:ind w:left="2160"/>
    </w:pPr>
    <w:rPr>
      <w:szCs w:val="20"/>
    </w:rPr>
  </w:style>
  <w:style w:type="character" w:styleId="Hyperlink">
    <w:name w:val="Hyperlink"/>
    <w:basedOn w:val="DefaultParagraphFont"/>
    <w:uiPriority w:val="99"/>
    <w:unhideWhenUsed/>
    <w:rsid w:val="00115B92"/>
    <w:rPr>
      <w:color w:val="0563C1" w:themeColor="hyperlink"/>
      <w:u w:val="single"/>
    </w:rPr>
  </w:style>
  <w:style w:type="character" w:styleId="UnresolvedMention">
    <w:name w:val="Unresolved Mention"/>
    <w:basedOn w:val="DefaultParagraphFont"/>
    <w:uiPriority w:val="99"/>
    <w:semiHidden/>
    <w:unhideWhenUsed/>
    <w:rsid w:val="00115B92"/>
    <w:rPr>
      <w:color w:val="605E5C"/>
      <w:shd w:val="clear" w:color="auto" w:fill="E1DFDD"/>
    </w:rPr>
  </w:style>
  <w:style w:type="paragraph" w:styleId="TOCHeading">
    <w:name w:val="TOC Heading"/>
    <w:basedOn w:val="Heading1"/>
    <w:next w:val="Normal"/>
    <w:uiPriority w:val="39"/>
    <w:unhideWhenUsed/>
    <w:qFormat/>
    <w:rsid w:val="001C6014"/>
    <w:pPr>
      <w:numPr>
        <w:numId w:val="0"/>
      </w:numPr>
      <w:autoSpaceDE/>
      <w:autoSpaceDN/>
      <w:spacing w:before="240" w:after="0" w:line="259" w:lineRule="auto"/>
      <w:outlineLvl w:val="9"/>
    </w:pPr>
    <w:rPr>
      <w:rFonts w:asciiTheme="majorHAnsi" w:eastAsiaTheme="majorEastAsia" w:hAnsiTheme="majorHAnsi" w:cstheme="majorBidi"/>
      <w:b w:val="0"/>
      <w:bCs w:val="0"/>
      <w:smallCaps w:val="0"/>
      <w:color w:val="2F5496" w:themeColor="accent1" w:themeShade="BF"/>
      <w:kern w:val="0"/>
      <w:sz w:val="32"/>
      <w:szCs w:val="32"/>
      <w:u w:val="none"/>
      <w:lang w:val="en-US" w:eastAsia="en-US"/>
    </w:rPr>
  </w:style>
  <w:style w:type="paragraph" w:customStyle="1" w:styleId="Patent-claims">
    <w:name w:val="Patent-claims"/>
    <w:basedOn w:val="Normal"/>
    <w:link w:val="Patent-claimsChar"/>
    <w:qFormat/>
    <w:rsid w:val="000F079D"/>
    <w:pPr>
      <w:spacing w:line="360" w:lineRule="auto"/>
      <w:jc w:val="both"/>
    </w:pPr>
    <w:rPr>
      <w:rFonts w:ascii="Courier New" w:hAnsi="Courier New" w:cs="Courier New"/>
    </w:rPr>
  </w:style>
  <w:style w:type="character" w:customStyle="1" w:styleId="Patent-claimsChar">
    <w:name w:val="Patent-claims Char"/>
    <w:basedOn w:val="DefaultParagraphFont"/>
    <w:link w:val="Patent-claims"/>
    <w:rsid w:val="000F079D"/>
    <w:rPr>
      <w:rFonts w:ascii="Courier New" w:hAnsi="Courier New" w:cs="Courier New"/>
      <w:sz w:val="24"/>
      <w:szCs w:val="22"/>
      <w:lang w:eastAsia="en-CA"/>
    </w:rPr>
  </w:style>
  <w:style w:type="paragraph" w:styleId="BalloonText">
    <w:name w:val="Balloon Text"/>
    <w:basedOn w:val="Normal"/>
    <w:link w:val="BalloonTextChar"/>
    <w:uiPriority w:val="99"/>
    <w:semiHidden/>
    <w:unhideWhenUsed/>
    <w:rsid w:val="00B7650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76500"/>
    <w:rPr>
      <w:rFonts w:ascii="Segoe UI" w:hAnsi="Segoe UI" w:cs="Segoe UI"/>
      <w:sz w:val="18"/>
      <w:szCs w:val="18"/>
      <w:lang w:eastAsia="en-CA"/>
    </w:rPr>
  </w:style>
  <w:style w:type="character" w:styleId="FollowedHyperlink">
    <w:name w:val="FollowedHyperlink"/>
    <w:basedOn w:val="DefaultParagraphFont"/>
    <w:uiPriority w:val="99"/>
    <w:semiHidden/>
    <w:unhideWhenUsed/>
    <w:rsid w:val="00AC4D2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542084">
      <w:bodyDiv w:val="1"/>
      <w:marLeft w:val="0"/>
      <w:marRight w:val="0"/>
      <w:marTop w:val="0"/>
      <w:marBottom w:val="0"/>
      <w:divBdr>
        <w:top w:val="none" w:sz="0" w:space="0" w:color="auto"/>
        <w:left w:val="none" w:sz="0" w:space="0" w:color="auto"/>
        <w:bottom w:val="none" w:sz="0" w:space="0" w:color="auto"/>
        <w:right w:val="none" w:sz="0" w:space="0" w:color="auto"/>
      </w:divBdr>
    </w:div>
    <w:div w:id="184054260">
      <w:bodyDiv w:val="1"/>
      <w:marLeft w:val="0"/>
      <w:marRight w:val="0"/>
      <w:marTop w:val="0"/>
      <w:marBottom w:val="0"/>
      <w:divBdr>
        <w:top w:val="none" w:sz="0" w:space="0" w:color="auto"/>
        <w:left w:val="none" w:sz="0" w:space="0" w:color="auto"/>
        <w:bottom w:val="none" w:sz="0" w:space="0" w:color="auto"/>
        <w:right w:val="none" w:sz="0" w:space="0" w:color="auto"/>
      </w:divBdr>
    </w:div>
    <w:div w:id="1037584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www.sciencedirect.com/science/article/pii/B9780443073670000409" TargetMode="External"/><Relationship Id="rId42" Type="http://schemas.openxmlformats.org/officeDocument/2006/relationships/image" Target="media/image10.png"/><Relationship Id="rId47" Type="http://schemas.openxmlformats.org/officeDocument/2006/relationships/image" Target="media/image13.png"/><Relationship Id="rId63" Type="http://schemas.openxmlformats.org/officeDocument/2006/relationships/image" Target="media/image28.png"/><Relationship Id="rId68" Type="http://schemas.openxmlformats.org/officeDocument/2006/relationships/hyperlink" Target="https://cen.acs.org/biological-chemistry/infectious-disease/How-we-know-disinfectants-should-kill-the-COVID-19-coronavirus/98/web/2020/03" TargetMode="External"/><Relationship Id="rId7" Type="http://schemas.openxmlformats.org/officeDocument/2006/relationships/hyperlink" Target="https://www.ncbi.nlm.nih.gov/pmc/articles/PMC2595130/" TargetMode="Externa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www.who.int/bulletin/volumes/92/12/BLT-14-135590-table-T3.html" TargetMode="External"/><Relationship Id="rId11" Type="http://schemas.openxmlformats.org/officeDocument/2006/relationships/hyperlink" Target="https://www.ncbi.nlm.nih.gov/pubmed/7039259" TargetMode="External"/><Relationship Id="rId24" Type="http://schemas.openxmlformats.org/officeDocument/2006/relationships/image" Target="media/image5.png"/><Relationship Id="rId32" Type="http://schemas.openxmlformats.org/officeDocument/2006/relationships/hyperlink" Target="https://pubmed.ncbi.nlm.nih.gov/32019667/" TargetMode="External"/><Relationship Id="rId37" Type="http://schemas.openxmlformats.org/officeDocument/2006/relationships/hyperlink" Target="https://schools.forhealth.org/risk-reduction-strategies-for-reopening-schools/" TargetMode="External"/><Relationship Id="rId40" Type="http://schemas.openxmlformats.org/officeDocument/2006/relationships/hyperlink" Target="https://www.ashrae.org/about/news/2020/ashrae-introduces-updated-reopening-guide-for-schools-and-universities" TargetMode="External"/><Relationship Id="rId45" Type="http://schemas.openxmlformats.org/officeDocument/2006/relationships/hyperlink" Target="https://mobile.twitter.com/CorsIAQ/status/1283260431906205697" TargetMode="External"/><Relationship Id="rId53" Type="http://schemas.openxmlformats.org/officeDocument/2006/relationships/image" Target="media/image18.png"/><Relationship Id="rId58" Type="http://schemas.openxmlformats.org/officeDocument/2006/relationships/image" Target="media/image23.png"/><Relationship Id="rId66" Type="http://schemas.openxmlformats.org/officeDocument/2006/relationships/hyperlink" Target="https://www.cdc.gov/coronavirus/2019-ncov/prevent-getting-sick/cleaning-disinfection.html" TargetMode="External"/><Relationship Id="rId5" Type="http://schemas.openxmlformats.org/officeDocument/2006/relationships/webSettings" Target="webSettings.xml"/><Relationship Id="rId61" Type="http://schemas.openxmlformats.org/officeDocument/2006/relationships/image" Target="media/image26.png"/><Relationship Id="rId19" Type="http://schemas.openxmlformats.org/officeDocument/2006/relationships/hyperlink" Target="https://www.sciencedirect.com/science/article/pii/B9780323045797001623" TargetMode="External"/><Relationship Id="rId14" Type="http://schemas.openxmlformats.org/officeDocument/2006/relationships/hyperlink" Target="https://www.microbiologyresearch.org/content/journal/jgv/10.1099/0022-1317-64-4-761"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hyperlink" Target="https://pubmed.ncbi.nlm.nih.gov/17166291/" TargetMode="External"/><Relationship Id="rId35" Type="http://schemas.openxmlformats.org/officeDocument/2006/relationships/hyperlink" Target="https://pubmed.ncbi.nlm.nih.gov/32334692/" TargetMode="External"/><Relationship Id="rId43" Type="http://schemas.openxmlformats.org/officeDocument/2006/relationships/image" Target="media/image11.png"/><Relationship Id="rId48" Type="http://schemas.openxmlformats.org/officeDocument/2006/relationships/hyperlink" Target="https://twitter.com/jmcrookston/status/1298799083612708865" TargetMode="External"/><Relationship Id="rId56" Type="http://schemas.openxmlformats.org/officeDocument/2006/relationships/image" Target="media/image21.png"/><Relationship Id="rId64" Type="http://schemas.openxmlformats.org/officeDocument/2006/relationships/hyperlink" Target="https://www.ncbi.nlm.nih.gov/pmc/articles/PMC4404484/" TargetMode="External"/><Relationship Id="rId69" Type="http://schemas.openxmlformats.org/officeDocument/2006/relationships/fontTable" Target="fontTable.xml"/><Relationship Id="rId8" Type="http://schemas.openxmlformats.org/officeDocument/2006/relationships/hyperlink" Target="https://www.ncbi.nlm.nih.gov/pubmed/1184350" TargetMode="External"/><Relationship Id="rId51"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hyperlink" Target="https://link.springer.com/content/pdf/10.1007%2F978-1-4757-0456-3.pdf" TargetMode="External"/><Relationship Id="rId17" Type="http://schemas.openxmlformats.org/officeDocument/2006/relationships/hyperlink" Target="https://www.ncbi.nlm.nih.gov/pmc/articles/PMC7131312/pdf/main.pdf" TargetMode="External"/><Relationship Id="rId25" Type="http://schemas.openxmlformats.org/officeDocument/2006/relationships/image" Target="media/image6.png"/><Relationship Id="rId33" Type="http://schemas.openxmlformats.org/officeDocument/2006/relationships/hyperlink" Target="https://pubmed.ncbi.nlm.nih.gov/32144116/" TargetMode="External"/><Relationship Id="rId38" Type="http://schemas.openxmlformats.org/officeDocument/2006/relationships/hyperlink" Target="https://www.brookings.edu/wp-content/uploads/2020/06/Brookings-Reopening-the-World-FINAL.pdf" TargetMode="External"/><Relationship Id="rId46" Type="http://schemas.openxmlformats.org/officeDocument/2006/relationships/hyperlink" Target="https://twitter.com/linseymarr/status/1283827710784155649" TargetMode="External"/><Relationship Id="rId59" Type="http://schemas.openxmlformats.org/officeDocument/2006/relationships/image" Target="media/image24.png"/><Relationship Id="rId67" Type="http://schemas.openxmlformats.org/officeDocument/2006/relationships/hyperlink" Target="https://www.epa.gov/pesticide-registration/list-n-disinfectants-use-against-sars-cov-2" TargetMode="External"/><Relationship Id="rId20" Type="http://schemas.openxmlformats.org/officeDocument/2006/relationships/hyperlink" Target="https://www.sciencedirect.com/science/article/pii/B9780123846846000689" TargetMode="External"/><Relationship Id="rId41" Type="http://schemas.openxmlformats.org/officeDocument/2006/relationships/hyperlink" Target="https://www.ontario.ca/page/guide-reopening-ontarios-schools" TargetMode="External"/><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www.ncbi.nlm.nih.gov/pubmed/6654644"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yperlink" Target="https://www.sickkids.ca/PDFs/About-SickKids/81407-COVID19-Recommendations-for-School-Reopening-SickKids.pdf" TargetMode="External"/><Relationship Id="rId49" Type="http://schemas.openxmlformats.org/officeDocument/2006/relationships/image" Target="media/image14.png"/><Relationship Id="rId57" Type="http://schemas.openxmlformats.org/officeDocument/2006/relationships/image" Target="media/image22.png"/><Relationship Id="rId10" Type="http://schemas.openxmlformats.org/officeDocument/2006/relationships/hyperlink" Target="https://www.sciencedirect.com/science/article/pii/0042682279904677" TargetMode="External"/><Relationship Id="rId31" Type="http://schemas.openxmlformats.org/officeDocument/2006/relationships/hyperlink" Target="https://pubmed.ncbi.nlm.nih.gov/16968115/" TargetMode="External"/><Relationship Id="rId44" Type="http://schemas.openxmlformats.org/officeDocument/2006/relationships/image" Target="media/image12.pn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yperlink" Target="https://www.ncbi.nlm.nih.gov/pubmed/213397" TargetMode="External"/><Relationship Id="rId13" Type="http://schemas.openxmlformats.org/officeDocument/2006/relationships/hyperlink" Target="https://www.ncbi.nlm.nih.gov/pubmed/6300299" TargetMode="External"/><Relationship Id="rId18" Type="http://schemas.openxmlformats.org/officeDocument/2006/relationships/hyperlink" Target="https://www.ncbi.nlm.nih.gov/pmc/articles/PMC2271881/pdf/epidinfect00023-0213.pdf" TargetMode="External"/><Relationship Id="rId39" Type="http://schemas.openxmlformats.org/officeDocument/2006/relationships/hyperlink" Target="https://www.ashrae.org/technical-resources/resources" TargetMode="External"/><Relationship Id="rId34" Type="http://schemas.openxmlformats.org/officeDocument/2006/relationships/hyperlink" Target="https://pubmed.ncbi.nlm.nih.gov/26001562/" TargetMode="External"/><Relationship Id="rId50" Type="http://schemas.openxmlformats.org/officeDocument/2006/relationships/image" Target="media/image15.png"/><Relationship Id="rId5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3FE249-4620-454C-ADA9-5DCEC6CCFD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TotalTime>
  <Pages>1</Pages>
  <Words>2534</Words>
  <Characters>14446</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dc:creator>
  <cp:keywords/>
  <dc:description/>
  <cp:lastModifiedBy>j</cp:lastModifiedBy>
  <cp:revision>51</cp:revision>
  <dcterms:created xsi:type="dcterms:W3CDTF">2020-06-27T18:32:00Z</dcterms:created>
  <dcterms:modified xsi:type="dcterms:W3CDTF">2020-08-29T14:03:00Z</dcterms:modified>
</cp:coreProperties>
</file>