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7777777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44050807" w:rsidR="0083121A" w:rsidRPr="009E1703" w:rsidRDefault="00004685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425BBA9D" w:rsidR="0083121A" w:rsidRPr="009E1703" w:rsidRDefault="008E5E8F" w:rsidP="005F200B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30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/10/2018</w:t>
            </w:r>
          </w:p>
        </w:tc>
      </w:tr>
    </w:tbl>
    <w:p w14:paraId="67757D81" w14:textId="77777777" w:rsidR="0083121A" w:rsidRDefault="0083121A">
      <w:pPr>
        <w:rPr>
          <w:lang w:val="en-GB"/>
        </w:rPr>
      </w:pPr>
    </w:p>
    <w:p w14:paraId="215CB886" w14:textId="77777777" w:rsidR="005F200B" w:rsidRPr="009E1703" w:rsidRDefault="005F200B">
      <w:pPr>
        <w:rPr>
          <w:lang w:val="en-GB"/>
        </w:rPr>
      </w:pPr>
    </w:p>
    <w:p w14:paraId="7D1FAD6A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62B82D38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3581D" w14:textId="45917034" w:rsidR="002C39E0" w:rsidRDefault="008E5E8F" w:rsidP="002C39E0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Continued researching papers.</w:t>
                            </w:r>
                          </w:p>
                          <w:p w14:paraId="778A6270" w14:textId="12EF63F1" w:rsidR="008E5E8F" w:rsidRDefault="008E5E8F" w:rsidP="002C39E0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4D9D4C5" w14:textId="38ED9D05" w:rsidR="008E5E8F" w:rsidRDefault="008E5E8F" w:rsidP="002C39E0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Began a first draft of my literature review.</w:t>
                            </w:r>
                          </w:p>
                          <w:p w14:paraId="0EAD9D44" w14:textId="3576E204" w:rsidR="008E5E8F" w:rsidRDefault="008E5E8F" w:rsidP="002C39E0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7FACB0F" w14:textId="5DAACF76" w:rsidR="00FB7E33" w:rsidRDefault="008E5E8F" w:rsidP="008E5E8F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Started compiling researched games.</w:t>
                            </w:r>
                          </w:p>
                          <w:p w14:paraId="31BDDA6F" w14:textId="5459C035" w:rsidR="008E5E8F" w:rsidRPr="008E5E8F" w:rsidRDefault="008E5E8F" w:rsidP="008E5E8F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 w:rsidRPr="008E5E8F"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I have begun to set up the various games in a development environment, I've been able to use the installer on various</w:t>
                            </w:r>
                            <w:r w:rsidRPr="008E5E8F"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8E5E8F"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desktop games included in my taxonomy (attached last week), I'm in the processes of getting these games set up using the binaries</w:t>
                            </w:r>
                            <w:r w:rsidRPr="008E5E8F"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8E5E8F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in (Visual Studio) so that I can alter the code base. I'm also currently installing a Mac virtual image for OS development, to run the IOS/AR games.</w:t>
                            </w:r>
                          </w:p>
                          <w:p w14:paraId="7CE5DB8C" w14:textId="77777777" w:rsidR="008E5E8F" w:rsidRDefault="008E5E8F" w:rsidP="008E5E8F">
                            <w:pPr>
                              <w:shd w:val="clear" w:color="auto" w:fill="FFFFFF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175391" w14:textId="77777777" w:rsidR="008E5E8F" w:rsidRPr="00FB7E33" w:rsidRDefault="008E5E8F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14:paraId="5893581D" w14:textId="45917034" w:rsidR="002C39E0" w:rsidRDefault="008E5E8F" w:rsidP="002C39E0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Continued researching papers.</w:t>
                      </w:r>
                    </w:p>
                    <w:p w14:paraId="778A6270" w14:textId="12EF63F1" w:rsidR="008E5E8F" w:rsidRDefault="008E5E8F" w:rsidP="002C39E0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04D9D4C5" w14:textId="38ED9D05" w:rsidR="008E5E8F" w:rsidRDefault="008E5E8F" w:rsidP="002C39E0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>Began a first draft of my literature review.</w:t>
                      </w:r>
                    </w:p>
                    <w:p w14:paraId="0EAD9D44" w14:textId="3576E204" w:rsidR="008E5E8F" w:rsidRDefault="008E5E8F" w:rsidP="002C39E0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7FACB0F" w14:textId="5DAACF76" w:rsidR="00FB7E33" w:rsidRDefault="008E5E8F" w:rsidP="008E5E8F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>Started compiling researched games.</w:t>
                      </w:r>
                    </w:p>
                    <w:p w14:paraId="31BDDA6F" w14:textId="5459C035" w:rsidR="008E5E8F" w:rsidRPr="008E5E8F" w:rsidRDefault="008E5E8F" w:rsidP="008E5E8F">
                      <w:pPr>
                        <w:shd w:val="clear" w:color="auto" w:fill="FFFFFF"/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 w:rsidRPr="008E5E8F"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4"/>
                          <w:lang w:val="en-GB" w:eastAsia="en-GB"/>
                        </w:rPr>
                        <w:t>I have begun to set up the various games in a development environment, I've been able to use the installer on various</w:t>
                      </w:r>
                      <w:r w:rsidRPr="008E5E8F"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</w:t>
                      </w:r>
                      <w:r w:rsidRPr="008E5E8F"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4"/>
                          <w:lang w:val="en-GB" w:eastAsia="en-GB"/>
                        </w:rPr>
                        <w:t>desktop games included in my taxonomy (attached last week), I'm in the processes of getting these games set up using the binaries</w:t>
                      </w:r>
                      <w:r w:rsidRPr="008E5E8F"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</w:t>
                      </w:r>
                      <w:r w:rsidRPr="008E5E8F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in (Visual Studio) so that I can alter the code base. I'm also currently installing a Mac virtual image for OS development, to run the IOS/AR games.</w:t>
                      </w:r>
                    </w:p>
                    <w:p w14:paraId="7CE5DB8C" w14:textId="77777777" w:rsidR="008E5E8F" w:rsidRDefault="008E5E8F" w:rsidP="008E5E8F">
                      <w:pPr>
                        <w:shd w:val="clear" w:color="auto" w:fill="FFFFFF"/>
                        <w:rPr>
                          <w:sz w:val="24"/>
                          <w:szCs w:val="24"/>
                        </w:rPr>
                      </w:pPr>
                    </w:p>
                    <w:p w14:paraId="2B175391" w14:textId="77777777" w:rsidR="008E5E8F" w:rsidRPr="00FB7E33" w:rsidRDefault="008E5E8F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77777777" w:rsidR="0083121A" w:rsidRPr="009E1703" w:rsidRDefault="0083121A">
      <w:pPr>
        <w:rPr>
          <w:sz w:val="22"/>
          <w:lang w:val="en-GB"/>
        </w:rPr>
      </w:pPr>
    </w:p>
    <w:p w14:paraId="716E0B00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A770126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FEE13" w14:textId="7EF743C9" w:rsidR="003B16F3" w:rsidRDefault="00004685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Will </w:t>
                            </w:r>
                            <w:r w:rsidR="008E5E8F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finish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 researching relevant papers</w:t>
                            </w:r>
                          </w:p>
                          <w:p w14:paraId="20C9A343" w14:textId="72890BF7" w:rsidR="00004685" w:rsidRDefault="00004685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E9CFFA4" w14:textId="5ECA57A5" w:rsidR="00004685" w:rsidRDefault="008E5E8F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Continue</w:t>
                            </w:r>
                            <w:r w:rsidR="00004685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 drafting literature review.</w:t>
                            </w:r>
                          </w:p>
                          <w:p w14:paraId="26AC4837" w14:textId="3A5B2C30" w:rsidR="00004685" w:rsidRDefault="00004685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6BB0ED8" w14:textId="3CE27083" w:rsidR="00004685" w:rsidRPr="003B16F3" w:rsidRDefault="008E5E8F" w:rsidP="003B16F3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Continue</w:t>
                            </w:r>
                            <w:r w:rsidR="00004685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 building games locally, to determine feasibility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 (if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servers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 xml:space="preserve"> are applicable to be run on the edge and cloud)</w:t>
                            </w:r>
                            <w:r w:rsidR="00004685"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  <w:t>.</w:t>
                            </w:r>
                          </w:p>
                          <w:p w14:paraId="0918D239" w14:textId="77777777" w:rsidR="003B16F3" w:rsidRPr="008F39E9" w:rsidRDefault="003B16F3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617399A0" w14:textId="77777777" w:rsidR="00FB7E33" w:rsidRPr="003B16F3" w:rsidRDefault="00FB7E33" w:rsidP="007D2B08">
                            <w:pPr>
                              <w:pStyle w:val="ListParagraph"/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14:paraId="25DFEE13" w14:textId="7EF743C9" w:rsidR="003B16F3" w:rsidRDefault="00004685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Will </w:t>
                      </w:r>
                      <w:r w:rsidR="008E5E8F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finish</w:t>
                      </w:r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 researching relevant papers</w:t>
                      </w:r>
                    </w:p>
                    <w:p w14:paraId="20C9A343" w14:textId="72890BF7" w:rsidR="00004685" w:rsidRDefault="00004685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</w:p>
                    <w:p w14:paraId="0E9CFFA4" w14:textId="5ECA57A5" w:rsidR="00004685" w:rsidRDefault="008E5E8F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Continue</w:t>
                      </w:r>
                      <w:r w:rsidR="00004685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 drafting literature review.</w:t>
                      </w:r>
                    </w:p>
                    <w:p w14:paraId="26AC4837" w14:textId="3A5B2C30" w:rsidR="00004685" w:rsidRDefault="00004685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</w:p>
                    <w:p w14:paraId="56BB0ED8" w14:textId="3CE27083" w:rsidR="00004685" w:rsidRPr="003B16F3" w:rsidRDefault="008E5E8F" w:rsidP="003B16F3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Continue</w:t>
                      </w:r>
                      <w:r w:rsidR="00004685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 building games locally, to determine feasibility</w:t>
                      </w:r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 (if </w:t>
                      </w:r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servers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 xml:space="preserve"> are applicable to be run on the edge and cloud)</w:t>
                      </w:r>
                      <w:r w:rsidR="00004685"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  <w:t>.</w:t>
                      </w:r>
                    </w:p>
                    <w:p w14:paraId="0918D239" w14:textId="77777777" w:rsidR="003B16F3" w:rsidRPr="008F39E9" w:rsidRDefault="003B16F3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Cs w:val="24"/>
                          <w:lang w:val="en-GB" w:eastAsia="en-GB"/>
                        </w:rPr>
                      </w:pPr>
                    </w:p>
                    <w:p w14:paraId="617399A0" w14:textId="77777777" w:rsidR="00FB7E33" w:rsidRPr="003B16F3" w:rsidRDefault="00FB7E33" w:rsidP="007D2B08">
                      <w:pPr>
                        <w:pStyle w:val="ListParagraph"/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4FEE2A81" w:rsidR="003B16F3" w:rsidRPr="009E1703" w:rsidRDefault="008E5E8F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6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/2018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4FEE2A81" w:rsidR="003B16F3" w:rsidRPr="009E1703" w:rsidRDefault="008E5E8F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6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/1</w:t>
                      </w: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/2018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2920B966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14:paraId="6775350D" w14:textId="77777777"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127D7C"/>
    <w:rsid w:val="0016543A"/>
    <w:rsid w:val="001C318B"/>
    <w:rsid w:val="002169A1"/>
    <w:rsid w:val="002827E6"/>
    <w:rsid w:val="002C39E0"/>
    <w:rsid w:val="003B16F3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8E5E8F"/>
    <w:rsid w:val="008F39E9"/>
    <w:rsid w:val="00982249"/>
    <w:rsid w:val="00996A7A"/>
    <w:rsid w:val="009C307C"/>
    <w:rsid w:val="009E1703"/>
    <w:rsid w:val="00B117FB"/>
    <w:rsid w:val="00B34DBD"/>
    <w:rsid w:val="00BB1040"/>
    <w:rsid w:val="00C13A7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3</cp:revision>
  <cp:lastPrinted>2013-07-24T09:06:00Z</cp:lastPrinted>
  <dcterms:created xsi:type="dcterms:W3CDTF">2018-11-19T17:08:00Z</dcterms:created>
  <dcterms:modified xsi:type="dcterms:W3CDTF">2018-11-19T17:12:00Z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