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2C7E585" w14:textId="22446110" w:rsidR="0090314B" w:rsidRPr="002B758F" w:rsidRDefault="0090314B" w:rsidP="0090314B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/>
      </w:pPr>
      <w:r w:rsidRPr="002B758F">
        <w:rPr>
          <w:b/>
          <w:sz w:val="28"/>
          <w:szCs w:val="28"/>
        </w:rPr>
        <w:t>EDUCATION</w:t>
      </w: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1320"/>
        <w:gridCol w:w="8036"/>
      </w:tblGrid>
      <w:tr w:rsidR="00321CEC" w:rsidRPr="002B758F" w14:paraId="5B3B4D5C" w14:textId="77777777" w:rsidTr="002C0B47">
        <w:trPr>
          <w:trHeight w:val="3979"/>
        </w:trPr>
        <w:tc>
          <w:tcPr>
            <w:tcW w:w="1320" w:type="dxa"/>
            <w:shd w:val="clear" w:color="auto" w:fill="auto"/>
          </w:tcPr>
          <w:p w14:paraId="76103492" w14:textId="028A1A19" w:rsidR="00321CEC" w:rsidRPr="002B758F" w:rsidRDefault="00EC3E00" w:rsidP="0032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Jan</w:t>
            </w:r>
            <w:r w:rsidR="00321CEC" w:rsidRPr="002B758F">
              <w:rPr>
                <w:rFonts w:asciiTheme="majorHAnsi" w:hAnsiTheme="majorHAnsi" w:cstheme="majorHAnsi"/>
              </w:rPr>
              <w:t xml:space="preserve"> 202</w:t>
            </w:r>
            <w:r w:rsidR="00A40A2F" w:rsidRPr="002B758F">
              <w:rPr>
                <w:rFonts w:asciiTheme="majorHAnsi" w:hAnsiTheme="majorHAnsi" w:cstheme="majorHAnsi"/>
              </w:rPr>
              <w:t>3</w:t>
            </w:r>
            <w:r w:rsidR="00321CEC" w:rsidRPr="002B758F">
              <w:rPr>
                <w:rFonts w:asciiTheme="majorHAnsi" w:hAnsiTheme="majorHAnsi" w:cstheme="majorHAnsi"/>
              </w:rPr>
              <w:t xml:space="preserve"> –</w:t>
            </w:r>
          </w:p>
          <w:p w14:paraId="426EDD36" w14:textId="05B42339" w:rsidR="00321CEC" w:rsidRPr="002B758F" w:rsidRDefault="00EC3E00" w:rsidP="0032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Present</w:t>
            </w:r>
          </w:p>
          <w:p w14:paraId="6DE196EB" w14:textId="199D4BBA" w:rsidR="00321CEC" w:rsidRPr="002B758F" w:rsidRDefault="00321CEC" w:rsidP="0032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</w:p>
        </w:tc>
        <w:tc>
          <w:tcPr>
            <w:tcW w:w="8036" w:type="dxa"/>
            <w:shd w:val="clear" w:color="auto" w:fill="auto"/>
          </w:tcPr>
          <w:p w14:paraId="71D9F600" w14:textId="02439735" w:rsidR="00321CEC" w:rsidRPr="002B758F" w:rsidRDefault="00EC3E00" w:rsidP="00321CEC">
            <w:p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b/>
              </w:rPr>
              <w:t>MA in Psychology</w:t>
            </w:r>
            <w:r w:rsidR="00321CEC" w:rsidRPr="002B758F">
              <w:rPr>
                <w:rFonts w:asciiTheme="majorHAnsi" w:hAnsiTheme="majorHAnsi" w:cstheme="majorHAnsi"/>
                <w:b/>
              </w:rPr>
              <w:t xml:space="preserve"> (</w:t>
            </w:r>
            <w:r w:rsidRPr="002B758F">
              <w:rPr>
                <w:rFonts w:asciiTheme="majorHAnsi" w:hAnsiTheme="majorHAnsi" w:cstheme="majorHAnsi"/>
                <w:b/>
              </w:rPr>
              <w:t>Developmental Cognitive Neuroscience</w:t>
            </w:r>
            <w:r w:rsidR="00321CEC" w:rsidRPr="002B758F">
              <w:rPr>
                <w:rFonts w:asciiTheme="majorHAnsi" w:hAnsiTheme="majorHAnsi" w:cstheme="majorHAnsi"/>
                <w:b/>
              </w:rPr>
              <w:t>)</w:t>
            </w:r>
          </w:p>
          <w:p w14:paraId="3D152439" w14:textId="3A16C1DA" w:rsidR="000A5067" w:rsidRPr="002B758F" w:rsidRDefault="004E6701" w:rsidP="00321CEC">
            <w:pP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School of Social Sciences</w:t>
            </w:r>
            <w:r w:rsidR="001E5021" w:rsidRPr="002B758F">
              <w:rPr>
                <w:rFonts w:asciiTheme="majorHAnsi" w:hAnsiTheme="majorHAnsi" w:cstheme="majorHAnsi"/>
                <w:i/>
              </w:rPr>
              <w:t xml:space="preserve">, </w:t>
            </w:r>
            <w:r w:rsidR="00EC3E00" w:rsidRPr="002B758F">
              <w:rPr>
                <w:rFonts w:asciiTheme="majorHAnsi" w:hAnsiTheme="majorHAnsi" w:cstheme="majorHAnsi"/>
                <w:i/>
              </w:rPr>
              <w:t>Nanyang Technological University</w:t>
            </w:r>
          </w:p>
          <w:p w14:paraId="360C1D62" w14:textId="77777777" w:rsidR="001523EB" w:rsidRPr="002B758F" w:rsidRDefault="001523EB" w:rsidP="004E6701">
            <w:pPr>
              <w:pStyle w:val="NoSpacing"/>
              <w:numPr>
                <w:ilvl w:val="0"/>
                <w:numId w:val="7"/>
              </w:numPr>
            </w:pPr>
            <w:r w:rsidRPr="002B758F">
              <w:t>Awarded a fully funded studentship under an A*STAR Grant led by Prof. Victoria Leong.</w:t>
            </w:r>
          </w:p>
          <w:p w14:paraId="31CDF5CD" w14:textId="3072E99A" w:rsidR="001523EB" w:rsidRPr="002B758F" w:rsidRDefault="001523EB" w:rsidP="001523EB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b/>
                <w:bCs/>
              </w:rPr>
              <w:t>Sociometric AI Neurodevelopmental Risk Stratification (STARS):</w:t>
            </w:r>
            <w:r w:rsidRPr="002B758F">
              <w:rPr>
                <w:rFonts w:asciiTheme="majorHAnsi" w:hAnsiTheme="majorHAnsi" w:cstheme="majorHAnsi"/>
              </w:rPr>
              <w:t xml:space="preserve"> </w:t>
            </w:r>
            <w:r w:rsidR="004E6701" w:rsidRPr="002B758F">
              <w:rPr>
                <w:rFonts w:asciiTheme="majorHAnsi" w:hAnsiTheme="majorHAnsi" w:cstheme="majorHAnsi"/>
              </w:rPr>
              <w:t xml:space="preserve">                    </w:t>
            </w:r>
            <w:r w:rsidR="00D73776">
              <w:rPr>
                <w:rFonts w:asciiTheme="majorHAnsi" w:hAnsiTheme="majorHAnsi" w:cstheme="majorHAnsi"/>
              </w:rPr>
              <w:t xml:space="preserve">                         </w:t>
            </w:r>
            <w:r w:rsidRPr="002B758F">
              <w:rPr>
                <w:rFonts w:asciiTheme="majorHAnsi" w:hAnsiTheme="majorHAnsi" w:cstheme="majorHAnsi"/>
              </w:rPr>
              <w:t>Developing a scalable AI-based screening tool to predict neurodevelopmental risk profiles in children (6-36 months) using dyadic EEG and machine learning techniques. Leading data collection, preprocessing, and analysis of EEG/ECG signals; applying linear and non-linear modeling to assess developmental trajectories. Proficient in MATLAB, R, and Python for multimodal data analysis.</w:t>
            </w:r>
          </w:p>
          <w:p w14:paraId="026797E8" w14:textId="77777777" w:rsidR="00FE07C8" w:rsidRPr="00FE07C8" w:rsidRDefault="001523EB" w:rsidP="00FE07C8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b/>
                <w:bCs/>
              </w:rPr>
              <w:t>Optogenetic Parent-Child Mouse Model of Neural Synchrony and Social Learning:</w:t>
            </w:r>
            <w:r w:rsidR="004E6701" w:rsidRPr="002B758F">
              <w:rPr>
                <w:rFonts w:asciiTheme="majorHAnsi" w:hAnsiTheme="majorHAnsi" w:cstheme="majorHAnsi"/>
              </w:rPr>
              <w:t xml:space="preserve"> </w:t>
            </w:r>
            <w:r w:rsidR="00D73776">
              <w:rPr>
                <w:rFonts w:asciiTheme="majorHAnsi" w:hAnsiTheme="majorHAnsi" w:cstheme="majorHAnsi"/>
              </w:rPr>
              <w:t xml:space="preserve">          </w:t>
            </w:r>
            <w:r w:rsidRPr="002B758F">
              <w:rPr>
                <w:rFonts w:asciiTheme="majorHAnsi" w:hAnsiTheme="majorHAnsi" w:cstheme="majorHAnsi"/>
              </w:rPr>
              <w:t>Investigating the causal role of neural synchronization in social learning using optogenetic methods. Managing transgenic mouse breeding and maintenance; performing genotyping, immunohistochemistry, and dynamical systems modeling</w:t>
            </w:r>
            <w:r w:rsidR="0090314B" w:rsidRPr="002B758F">
              <w:rPr>
                <w:rFonts w:asciiTheme="majorHAnsi" w:hAnsiTheme="majorHAnsi" w:cstheme="majorHAnsi"/>
              </w:rPr>
              <w:t>.</w:t>
            </w:r>
          </w:p>
        </w:tc>
      </w:tr>
      <w:tr w:rsidR="00AE09BE" w:rsidRPr="002B758F" w14:paraId="17FDAD5E" w14:textId="77777777" w:rsidTr="002C0B47">
        <w:trPr>
          <w:trHeight w:val="1555"/>
        </w:trPr>
        <w:tc>
          <w:tcPr>
            <w:tcW w:w="1320" w:type="dxa"/>
            <w:shd w:val="clear" w:color="auto" w:fill="auto"/>
          </w:tcPr>
          <w:p w14:paraId="0A6B1B1F" w14:textId="77777777" w:rsidR="00AE09BE" w:rsidRPr="002B758F" w:rsidRDefault="00AE09BE" w:rsidP="00AE0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Mar 2021 –</w:t>
            </w:r>
          </w:p>
          <w:p w14:paraId="3D6968A1" w14:textId="49FC3812" w:rsidR="00AE09BE" w:rsidRPr="002B758F" w:rsidRDefault="00AE09BE" w:rsidP="00AE09B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Nov 2021</w:t>
            </w:r>
          </w:p>
        </w:tc>
        <w:tc>
          <w:tcPr>
            <w:tcW w:w="8036" w:type="dxa"/>
            <w:shd w:val="clear" w:color="auto" w:fill="auto"/>
          </w:tcPr>
          <w:p w14:paraId="6BFFF323" w14:textId="77777777" w:rsidR="00AE09BE" w:rsidRPr="002B758F" w:rsidRDefault="00AE09BE" w:rsidP="00AE09BE">
            <w:p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b/>
              </w:rPr>
              <w:t>Bachelor of Psychological Science (Honours)</w:t>
            </w:r>
          </w:p>
          <w:p w14:paraId="551F756F" w14:textId="77777777" w:rsidR="00AE09BE" w:rsidRPr="002B758F" w:rsidRDefault="00AE09BE" w:rsidP="00AE09BE">
            <w:pP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Jeffrey Cheah School of Medicine and Health Sciences, Monash University Malaysia</w:t>
            </w:r>
          </w:p>
          <w:p w14:paraId="76FDBA25" w14:textId="77777777" w:rsidR="009F7014" w:rsidRDefault="00AE09BE" w:rsidP="009F7014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Graduated with a GPA of 4.00/4.00 (average mark: 89.13%).</w:t>
            </w:r>
          </w:p>
          <w:p w14:paraId="424683CB" w14:textId="2A3294F7" w:rsidR="009F7014" w:rsidRDefault="00AE09BE" w:rsidP="009F7014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</w:rPr>
            </w:pPr>
            <w:r w:rsidRPr="009F7014">
              <w:rPr>
                <w:rFonts w:asciiTheme="majorHAnsi" w:hAnsiTheme="majorHAnsi" w:cstheme="majorHAnsi"/>
              </w:rPr>
              <w:t xml:space="preserve">Awarded </w:t>
            </w:r>
            <w:r w:rsidR="00250A2D">
              <w:rPr>
                <w:rFonts w:asciiTheme="majorHAnsi" w:hAnsiTheme="majorHAnsi" w:cstheme="majorHAnsi"/>
              </w:rPr>
              <w:t xml:space="preserve">the </w:t>
            </w:r>
            <w:r w:rsidRPr="009F7014">
              <w:rPr>
                <w:rFonts w:asciiTheme="majorHAnsi" w:hAnsiTheme="majorHAnsi" w:cstheme="majorHAnsi"/>
              </w:rPr>
              <w:t>Graduate Pathway Research Scholarship (2021)</w:t>
            </w:r>
          </w:p>
          <w:p w14:paraId="0FDFCE65" w14:textId="24FAE555" w:rsidR="00AE09BE" w:rsidRPr="009F7014" w:rsidRDefault="009F7014" w:rsidP="009F7014">
            <w:pPr>
              <w:pStyle w:val="ListParagraph"/>
              <w:numPr>
                <w:ilvl w:val="0"/>
                <w:numId w:val="8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Awarded </w:t>
            </w:r>
            <w:r w:rsidR="00250A2D">
              <w:rPr>
                <w:rFonts w:asciiTheme="majorHAnsi" w:hAnsiTheme="majorHAnsi" w:cstheme="majorHAnsi"/>
              </w:rPr>
              <w:t xml:space="preserve">the </w:t>
            </w:r>
            <w:r w:rsidR="00AE09BE" w:rsidRPr="009F7014">
              <w:rPr>
                <w:rFonts w:asciiTheme="majorHAnsi" w:hAnsiTheme="majorHAnsi" w:cstheme="majorHAnsi"/>
              </w:rPr>
              <w:t>Best Graduate Award (2022).</w:t>
            </w:r>
          </w:p>
        </w:tc>
      </w:tr>
      <w:tr w:rsidR="00321CEC" w:rsidRPr="002B758F" w14:paraId="778D14B3" w14:textId="77777777" w:rsidTr="002C0B47">
        <w:tc>
          <w:tcPr>
            <w:tcW w:w="1320" w:type="dxa"/>
            <w:shd w:val="clear" w:color="auto" w:fill="auto"/>
          </w:tcPr>
          <w:p w14:paraId="277DE8CB" w14:textId="77777777" w:rsidR="00321CEC" w:rsidRPr="002B758F" w:rsidRDefault="00321CEC" w:rsidP="0032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Jul 2017 – Jul 2020</w:t>
            </w:r>
          </w:p>
        </w:tc>
        <w:tc>
          <w:tcPr>
            <w:tcW w:w="8036" w:type="dxa"/>
            <w:shd w:val="clear" w:color="auto" w:fill="auto"/>
          </w:tcPr>
          <w:p w14:paraId="24588CD6" w14:textId="77777777" w:rsidR="00321CEC" w:rsidRPr="002B758F" w:rsidRDefault="00321CEC" w:rsidP="0032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b/>
              </w:rPr>
              <w:t>Bachelor of Psychological Science</w:t>
            </w:r>
          </w:p>
          <w:p w14:paraId="741FC674" w14:textId="77777777" w:rsidR="00321CEC" w:rsidRPr="002B758F" w:rsidRDefault="00321CEC" w:rsidP="00321C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Monash University Malaysia</w:t>
            </w:r>
          </w:p>
          <w:p w14:paraId="6EA3C9B1" w14:textId="77777777" w:rsidR="00EA0E9B" w:rsidRPr="00EA0E9B" w:rsidRDefault="00EA0E9B" w:rsidP="00EA0E9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line="276" w:lineRule="auto"/>
              <w:rPr>
                <w:rFonts w:asciiTheme="majorHAnsi" w:hAnsiTheme="majorHAnsi" w:cstheme="majorHAnsi"/>
                <w:lang w:val="en-MY"/>
              </w:rPr>
            </w:pPr>
            <w:r w:rsidRPr="00EA0E9B">
              <w:rPr>
                <w:rFonts w:asciiTheme="majorHAnsi" w:hAnsiTheme="majorHAnsi" w:cstheme="majorHAnsi"/>
                <w:lang w:val="en-MY"/>
              </w:rPr>
              <w:t>Graduated with a GPA of 3.92/4.00 (average mark: 84.87%).</w:t>
            </w:r>
          </w:p>
          <w:p w14:paraId="43738C41" w14:textId="77777777" w:rsidR="00250A2D" w:rsidRDefault="00EA0E9B" w:rsidP="00EA0E9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line="276" w:lineRule="auto"/>
              <w:rPr>
                <w:rFonts w:asciiTheme="majorHAnsi" w:hAnsiTheme="majorHAnsi" w:cstheme="majorHAnsi"/>
                <w:lang w:val="en-MY"/>
              </w:rPr>
            </w:pPr>
            <w:r w:rsidRPr="00EA0E9B">
              <w:rPr>
                <w:rFonts w:asciiTheme="majorHAnsi" w:hAnsiTheme="majorHAnsi" w:cstheme="majorHAnsi"/>
                <w:lang w:val="en-MY"/>
              </w:rPr>
              <w:t xml:space="preserve">Awarded the Monash High Achiever Award (2019) </w:t>
            </w:r>
          </w:p>
          <w:p w14:paraId="1C7D788C" w14:textId="6CD7D014" w:rsidR="00EA0E9B" w:rsidRPr="00EA0E9B" w:rsidRDefault="00250A2D" w:rsidP="00EA0E9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spacing w:line="276" w:lineRule="auto"/>
              <w:rPr>
                <w:rFonts w:asciiTheme="majorHAnsi" w:hAnsiTheme="majorHAnsi" w:cstheme="majorHAnsi"/>
                <w:lang w:val="en-MY"/>
              </w:rPr>
            </w:pPr>
            <w:r>
              <w:rPr>
                <w:rFonts w:asciiTheme="majorHAnsi" w:hAnsiTheme="majorHAnsi" w:cstheme="majorHAnsi"/>
                <w:lang w:val="en-MY"/>
              </w:rPr>
              <w:t xml:space="preserve">Awarded the </w:t>
            </w:r>
            <w:r w:rsidR="00EA0E9B" w:rsidRPr="00EA0E9B">
              <w:rPr>
                <w:rFonts w:asciiTheme="majorHAnsi" w:hAnsiTheme="majorHAnsi" w:cstheme="majorHAnsi"/>
                <w:lang w:val="en-MY"/>
              </w:rPr>
              <w:t>Best Graduate Award (2020).</w:t>
            </w:r>
          </w:p>
          <w:p w14:paraId="5378E4F9" w14:textId="77777777" w:rsidR="00BB20A0" w:rsidRDefault="00EA0E9B" w:rsidP="00BB20A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num" w:pos="720"/>
              </w:tabs>
              <w:rPr>
                <w:rFonts w:asciiTheme="majorHAnsi" w:hAnsiTheme="majorHAnsi" w:cstheme="majorHAnsi"/>
                <w:lang w:val="en-MY"/>
              </w:rPr>
            </w:pPr>
            <w:r w:rsidRPr="00EA0E9B">
              <w:rPr>
                <w:rFonts w:asciiTheme="majorHAnsi" w:hAnsiTheme="majorHAnsi" w:cstheme="majorHAnsi"/>
                <w:lang w:val="en-MY"/>
              </w:rPr>
              <w:t>Exempted from a loan of RM 20,550 by the Malaysian National Higher Education Fund Corporation for academic excellence.</w:t>
            </w:r>
          </w:p>
          <w:p w14:paraId="3911B658" w14:textId="3109A322" w:rsidR="003E0E50" w:rsidRPr="003E0E50" w:rsidRDefault="003E0E50" w:rsidP="003E0E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ajorHAnsi" w:hAnsiTheme="majorHAnsi" w:cstheme="majorHAnsi"/>
                <w:lang w:val="en-MY"/>
              </w:rPr>
            </w:pPr>
          </w:p>
        </w:tc>
      </w:tr>
    </w:tbl>
    <w:p w14:paraId="5082AF24" w14:textId="136EEC5C" w:rsidR="00036E12" w:rsidRPr="002B758F" w:rsidRDefault="00036E12" w:rsidP="00036E12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/>
      </w:pPr>
      <w:r w:rsidRPr="002B758F">
        <w:rPr>
          <w:b/>
          <w:sz w:val="28"/>
          <w:szCs w:val="28"/>
        </w:rPr>
        <w:t>RESEARCH AND TEACHING EXPERIENCE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8061"/>
      </w:tblGrid>
      <w:tr w:rsidR="000F0B9F" w:rsidRPr="002B758F" w14:paraId="70D5FE63" w14:textId="77777777" w:rsidTr="002C0B47">
        <w:trPr>
          <w:trHeight w:val="1984"/>
        </w:trPr>
        <w:tc>
          <w:tcPr>
            <w:tcW w:w="1290" w:type="dxa"/>
          </w:tcPr>
          <w:p w14:paraId="71612307" w14:textId="271E95D2" w:rsidR="000F0B9F" w:rsidRPr="002B758F" w:rsidRDefault="000F0B9F" w:rsidP="000F0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July 2022 –</w:t>
            </w:r>
          </w:p>
          <w:p w14:paraId="5BD82C88" w14:textId="63423203" w:rsidR="000F0B9F" w:rsidRPr="002B758F" w:rsidRDefault="00A13674" w:rsidP="000F0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Nov 2022</w:t>
            </w:r>
          </w:p>
        </w:tc>
        <w:tc>
          <w:tcPr>
            <w:tcW w:w="8061" w:type="dxa"/>
          </w:tcPr>
          <w:p w14:paraId="5A7CC265" w14:textId="06085678" w:rsidR="000F0B9F" w:rsidRPr="002B758F" w:rsidRDefault="008A3CF6" w:rsidP="000F0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</w:rPr>
            </w:pPr>
            <w:r w:rsidRPr="002B758F">
              <w:rPr>
                <w:rFonts w:asciiTheme="majorHAnsi" w:hAnsiTheme="majorHAnsi" w:cstheme="majorHAnsi"/>
                <w:b/>
              </w:rPr>
              <w:t xml:space="preserve">Research </w:t>
            </w:r>
            <w:r w:rsidR="00D12EAB" w:rsidRPr="002B758F">
              <w:rPr>
                <w:rFonts w:asciiTheme="majorHAnsi" w:hAnsiTheme="majorHAnsi" w:cstheme="majorHAnsi"/>
                <w:b/>
              </w:rPr>
              <w:t>Assistant</w:t>
            </w:r>
          </w:p>
          <w:p w14:paraId="7F3A8357" w14:textId="48589521" w:rsidR="000F0B9F" w:rsidRPr="002B758F" w:rsidRDefault="005E64B9" w:rsidP="000F0B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Ageing, Health</w:t>
            </w:r>
            <w:r w:rsidR="006A6693" w:rsidRPr="002B758F">
              <w:rPr>
                <w:rFonts w:asciiTheme="majorHAnsi" w:hAnsiTheme="majorHAnsi" w:cstheme="majorHAnsi"/>
                <w:i/>
              </w:rPr>
              <w:t>,</w:t>
            </w:r>
            <w:r w:rsidRPr="002B758F">
              <w:rPr>
                <w:rFonts w:asciiTheme="majorHAnsi" w:hAnsiTheme="majorHAnsi" w:cstheme="majorHAnsi"/>
                <w:i/>
              </w:rPr>
              <w:t xml:space="preserve"> and Well-Being Research Centre</w:t>
            </w:r>
            <w:r w:rsidR="00615009" w:rsidRPr="002B758F">
              <w:rPr>
                <w:rFonts w:asciiTheme="majorHAnsi" w:hAnsiTheme="majorHAnsi" w:cstheme="majorHAnsi"/>
                <w:i/>
              </w:rPr>
              <w:t xml:space="preserve">, </w:t>
            </w:r>
            <w:r w:rsidR="00046605" w:rsidRPr="002B758F">
              <w:rPr>
                <w:rFonts w:asciiTheme="majorHAnsi" w:hAnsiTheme="majorHAnsi" w:cstheme="majorHAnsi"/>
                <w:i/>
              </w:rPr>
              <w:t>Sunway University</w:t>
            </w:r>
          </w:p>
          <w:p w14:paraId="518AFDC0" w14:textId="2EC0A1E8" w:rsidR="00535AB4" w:rsidRPr="002B758F" w:rsidRDefault="00535AB4" w:rsidP="00022A8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hd w:val="clear" w:color="auto" w:fill="FFFFFF"/>
              </w:rPr>
            </w:pPr>
            <w:r w:rsidRPr="002B758F">
              <w:rPr>
                <w:rFonts w:asciiTheme="majorHAnsi" w:hAnsiTheme="majorHAnsi" w:cstheme="majorHAnsi"/>
                <w:shd w:val="clear" w:color="auto" w:fill="FFFFFF"/>
              </w:rPr>
              <w:t>Contributed to a project investigating the neural, biological, and behavioral markers of aging in a diverse Malaysian cohort, employing structural MRI, EEG, salivary analyses, and neuropsychological tests.</w:t>
            </w:r>
          </w:p>
          <w:p w14:paraId="0F31494E" w14:textId="7F87A08E" w:rsidR="001B1A15" w:rsidRPr="002B758F" w:rsidRDefault="00535AB4" w:rsidP="00022A8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shd w:val="clear" w:color="auto" w:fill="FFFFFF"/>
              </w:rPr>
              <w:t>Assisted in EEG data acquisition, preprocessing, and the computation of event-related potentials (ERPs) using MATLAB.</w:t>
            </w:r>
          </w:p>
        </w:tc>
      </w:tr>
      <w:tr w:rsidR="00503D97" w:rsidRPr="002B758F" w14:paraId="0A82A385" w14:textId="77777777" w:rsidTr="002C0B47">
        <w:tc>
          <w:tcPr>
            <w:tcW w:w="1290" w:type="dxa"/>
          </w:tcPr>
          <w:p w14:paraId="57980E5A" w14:textId="7CCE2B08" w:rsidR="00503D97" w:rsidRPr="002B758F" w:rsidRDefault="00503D97" w:rsidP="00503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Mar 202</w:t>
            </w:r>
            <w:r w:rsidR="00586F56" w:rsidRPr="002B758F">
              <w:rPr>
                <w:rFonts w:asciiTheme="majorHAnsi" w:hAnsiTheme="majorHAnsi" w:cstheme="majorHAnsi"/>
              </w:rPr>
              <w:t>0</w:t>
            </w:r>
            <w:r w:rsidRPr="002B758F">
              <w:rPr>
                <w:rFonts w:asciiTheme="majorHAnsi" w:hAnsiTheme="majorHAnsi" w:cstheme="majorHAnsi"/>
              </w:rPr>
              <w:t xml:space="preserve"> –</w:t>
            </w:r>
          </w:p>
          <w:p w14:paraId="1BCF0889" w14:textId="136351D6" w:rsidR="00503D97" w:rsidRPr="002B758F" w:rsidRDefault="00A13674" w:rsidP="00503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Nov 2022</w:t>
            </w:r>
          </w:p>
        </w:tc>
        <w:tc>
          <w:tcPr>
            <w:tcW w:w="8061" w:type="dxa"/>
          </w:tcPr>
          <w:p w14:paraId="584948C4" w14:textId="42F8BDDD" w:rsidR="00503D97" w:rsidRPr="002B758F" w:rsidRDefault="007E021F" w:rsidP="00503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</w:rPr>
            </w:pPr>
            <w:r w:rsidRPr="002B758F">
              <w:rPr>
                <w:rFonts w:asciiTheme="majorHAnsi" w:hAnsiTheme="majorHAnsi" w:cstheme="majorHAnsi"/>
                <w:b/>
              </w:rPr>
              <w:t xml:space="preserve">Peer Tutor and </w:t>
            </w:r>
            <w:r w:rsidR="00503D97" w:rsidRPr="002B758F">
              <w:rPr>
                <w:rFonts w:asciiTheme="majorHAnsi" w:hAnsiTheme="majorHAnsi" w:cstheme="majorHAnsi"/>
                <w:b/>
              </w:rPr>
              <w:t>Sessional Marker</w:t>
            </w:r>
          </w:p>
          <w:p w14:paraId="0E7972BB" w14:textId="77777777" w:rsidR="00503D97" w:rsidRPr="002B758F" w:rsidRDefault="00503D97" w:rsidP="00503D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Department of Psychology, Monash University Malaysia</w:t>
            </w:r>
          </w:p>
          <w:p w14:paraId="70871D79" w14:textId="5A4DC85E" w:rsidR="00503D97" w:rsidRPr="002B758F" w:rsidRDefault="007E021F" w:rsidP="00EE0A57">
            <w:pPr>
              <w:pStyle w:val="ListParagraph"/>
              <w:numPr>
                <w:ilvl w:val="0"/>
                <w:numId w:val="13"/>
              </w:numP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 xml:space="preserve">Graded student assignments and tutored across various undergraduate subjects including Introductory Psychology and Research Methods and Theory. </w:t>
            </w:r>
          </w:p>
        </w:tc>
      </w:tr>
      <w:tr w:rsidR="00803CB4" w:rsidRPr="002B758F" w14:paraId="295BDBA1" w14:textId="77777777" w:rsidTr="002C0B47">
        <w:trPr>
          <w:trHeight w:val="2826"/>
        </w:trPr>
        <w:tc>
          <w:tcPr>
            <w:tcW w:w="1290" w:type="dxa"/>
          </w:tcPr>
          <w:p w14:paraId="5F1F1427" w14:textId="051BC2E8" w:rsidR="00803CB4" w:rsidRPr="002B758F" w:rsidRDefault="00803CB4" w:rsidP="00803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lastRenderedPageBreak/>
              <w:t xml:space="preserve">Nov 2018 – </w:t>
            </w:r>
            <w:r w:rsidR="00ED1E88" w:rsidRPr="002B758F">
              <w:rPr>
                <w:rFonts w:asciiTheme="majorHAnsi" w:hAnsiTheme="majorHAnsi" w:cstheme="majorHAnsi"/>
              </w:rPr>
              <w:t>Nov 2022</w:t>
            </w:r>
          </w:p>
          <w:p w14:paraId="70C52626" w14:textId="77777777" w:rsidR="00803CB4" w:rsidRPr="002B758F" w:rsidRDefault="00803CB4" w:rsidP="00803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</w:p>
        </w:tc>
        <w:tc>
          <w:tcPr>
            <w:tcW w:w="8061" w:type="dxa"/>
          </w:tcPr>
          <w:p w14:paraId="45E9EB54" w14:textId="3D2AB57F" w:rsidR="00803CB4" w:rsidRPr="002B758F" w:rsidRDefault="00803CB4" w:rsidP="00803C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  <w:b/>
              </w:rPr>
              <w:t>Research Assistant</w:t>
            </w:r>
          </w:p>
          <w:p w14:paraId="61295B4E" w14:textId="77777777" w:rsidR="0083198E" w:rsidRPr="002B758F" w:rsidRDefault="0083198E" w:rsidP="00831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Department of Psychology, Monash University Malaysia</w:t>
            </w:r>
          </w:p>
          <w:p w14:paraId="6EA997CA" w14:textId="77777777" w:rsidR="00A23EBE" w:rsidRPr="002B758F" w:rsidRDefault="00A23EBE" w:rsidP="00A23EB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Led quantitative research on parent-child relationships, social interactions, and individual differences in the Malaysian context.</w:t>
            </w:r>
          </w:p>
          <w:p w14:paraId="0C100343" w14:textId="77777777" w:rsidR="00A23EBE" w:rsidRPr="002B758F" w:rsidRDefault="00A23EBE" w:rsidP="00A23EB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Investigated cultural differences in cancer stigma using both quantitative and qualitative research methods.</w:t>
            </w:r>
          </w:p>
          <w:p w14:paraId="3293F5B3" w14:textId="77777777" w:rsidR="00A23EBE" w:rsidRPr="002B758F" w:rsidRDefault="00A23EBE" w:rsidP="00A23EB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Utilized R and SPSS for generalized linear modeling and data analysis.</w:t>
            </w:r>
          </w:p>
          <w:p w14:paraId="0455F99C" w14:textId="10051F99" w:rsidR="00A23EBE" w:rsidRPr="002B758F" w:rsidRDefault="007045E6" w:rsidP="00A23EB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Awarded</w:t>
            </w:r>
            <w:r w:rsidR="00A23EBE" w:rsidRPr="002B758F">
              <w:rPr>
                <w:rFonts w:asciiTheme="majorHAnsi" w:hAnsiTheme="majorHAnsi" w:cstheme="majorHAnsi"/>
              </w:rPr>
              <w:t xml:space="preserve"> 3rd Place for Best Poster Presentation at the Jeffrey Cheah School of Medicine and Health Sciences Research Symposium (2020).</w:t>
            </w:r>
          </w:p>
          <w:p w14:paraId="565581A8" w14:textId="1A6BC67F" w:rsidR="00803CB4" w:rsidRPr="002B758F" w:rsidRDefault="00A23EBE" w:rsidP="00A23EBE">
            <w:pPr>
              <w:pStyle w:val="ListParagraph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 xml:space="preserve">Organized the </w:t>
            </w:r>
            <w:r w:rsidR="00BF2796" w:rsidRPr="002B758F">
              <w:rPr>
                <w:rFonts w:asciiTheme="majorHAnsi" w:hAnsiTheme="majorHAnsi" w:cstheme="majorHAnsi"/>
              </w:rPr>
              <w:t>SEA</w:t>
            </w:r>
            <w:r w:rsidRPr="002B758F">
              <w:rPr>
                <w:rFonts w:asciiTheme="majorHAnsi" w:hAnsiTheme="majorHAnsi" w:cstheme="majorHAnsi"/>
              </w:rPr>
              <w:t xml:space="preserve"> Indigenous Psychology Scientific Meeting in 2021 and 2022.</w:t>
            </w:r>
          </w:p>
        </w:tc>
      </w:tr>
      <w:tr w:rsidR="008371C2" w:rsidRPr="002B758F" w14:paraId="14066C9A" w14:textId="77777777" w:rsidTr="002C0B47">
        <w:trPr>
          <w:trHeight w:val="1995"/>
        </w:trPr>
        <w:tc>
          <w:tcPr>
            <w:tcW w:w="1290" w:type="dxa"/>
          </w:tcPr>
          <w:p w14:paraId="1E30759B" w14:textId="5578AA30" w:rsidR="008371C2" w:rsidRPr="002B758F" w:rsidRDefault="008371C2" w:rsidP="00837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Dec 2021 –</w:t>
            </w:r>
          </w:p>
          <w:p w14:paraId="25ADE898" w14:textId="35C2074A" w:rsidR="008371C2" w:rsidRPr="002B758F" w:rsidRDefault="00503D97" w:rsidP="00837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Mar 2022</w:t>
            </w:r>
          </w:p>
        </w:tc>
        <w:tc>
          <w:tcPr>
            <w:tcW w:w="8061" w:type="dxa"/>
          </w:tcPr>
          <w:p w14:paraId="4B1D5411" w14:textId="71525932" w:rsidR="008371C2" w:rsidRPr="002B758F" w:rsidRDefault="008371C2" w:rsidP="00837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</w:rPr>
            </w:pPr>
            <w:r w:rsidRPr="002B758F">
              <w:rPr>
                <w:rFonts w:asciiTheme="majorHAnsi" w:hAnsiTheme="majorHAnsi" w:cstheme="majorHAnsi"/>
                <w:b/>
              </w:rPr>
              <w:t>English Teacher</w:t>
            </w:r>
          </w:p>
          <w:p w14:paraId="4AFF1B4E" w14:textId="697DDD4F" w:rsidR="00A4288D" w:rsidRPr="002B758F" w:rsidRDefault="00E8620F" w:rsidP="00A42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Italki (Online Platform)</w:t>
            </w:r>
          </w:p>
          <w:p w14:paraId="24F689BF" w14:textId="571EFAD5" w:rsidR="000537B9" w:rsidRPr="002B758F" w:rsidRDefault="000537B9" w:rsidP="00AA6CE7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Created tailored lesson plans for a diverse range of students (ages 14–60) from countries including Malaysia, Indonesia, Vietnam, Korea, China, Russia, Spain, Israel,</w:t>
            </w:r>
            <w:r w:rsidR="00E02C04">
              <w:rPr>
                <w:rFonts w:asciiTheme="majorHAnsi" w:hAnsiTheme="majorHAnsi" w:cstheme="majorHAnsi"/>
              </w:rPr>
              <w:t xml:space="preserve"> </w:t>
            </w:r>
            <w:r w:rsidRPr="002B758F">
              <w:rPr>
                <w:rFonts w:asciiTheme="majorHAnsi" w:hAnsiTheme="majorHAnsi" w:cstheme="majorHAnsi"/>
              </w:rPr>
              <w:t>and Chile.</w:t>
            </w:r>
          </w:p>
          <w:p w14:paraId="1E50923A" w14:textId="0C196530" w:rsidR="008371C2" w:rsidRPr="002B758F" w:rsidRDefault="000537B9" w:rsidP="00AA6CE7">
            <w:pPr>
              <w:pStyle w:val="ListParagraph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Enhanced students’ language proficiency through personalized teaching methods and cultural exchange.</w:t>
            </w:r>
          </w:p>
        </w:tc>
      </w:tr>
      <w:tr w:rsidR="005A6BE3" w:rsidRPr="002B758F" w14:paraId="59496131" w14:textId="77777777" w:rsidTr="002C0B47">
        <w:trPr>
          <w:trHeight w:val="1511"/>
        </w:trPr>
        <w:tc>
          <w:tcPr>
            <w:tcW w:w="1290" w:type="dxa"/>
          </w:tcPr>
          <w:p w14:paraId="4562CC99" w14:textId="77777777" w:rsidR="005A6BE3" w:rsidRPr="002B758F" w:rsidRDefault="005A6BE3" w:rsidP="000D5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Mar 2018 – Nov 2018</w:t>
            </w:r>
          </w:p>
        </w:tc>
        <w:tc>
          <w:tcPr>
            <w:tcW w:w="8061" w:type="dxa"/>
          </w:tcPr>
          <w:p w14:paraId="7A4FEA76" w14:textId="77777777" w:rsidR="005A6BE3" w:rsidRPr="002B758F" w:rsidRDefault="005A6BE3" w:rsidP="000D5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</w:rPr>
            </w:pPr>
            <w:r w:rsidRPr="002B758F">
              <w:rPr>
                <w:rFonts w:asciiTheme="majorHAnsi" w:hAnsiTheme="majorHAnsi" w:cstheme="majorHAnsi"/>
                <w:b/>
              </w:rPr>
              <w:t>Volunteer Teacher</w:t>
            </w:r>
          </w:p>
          <w:p w14:paraId="66E2ABBF" w14:textId="77777777" w:rsidR="005A6BE3" w:rsidRPr="002B758F" w:rsidRDefault="005A6BE3" w:rsidP="000D5C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Monash University Volunteering Program</w:t>
            </w:r>
          </w:p>
          <w:p w14:paraId="205D900C" w14:textId="77777777" w:rsidR="00987695" w:rsidRPr="002B758F" w:rsidRDefault="00987695" w:rsidP="0098769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Taught English to Burmese refugee adolescents, focusing on fluency skills.</w:t>
            </w:r>
          </w:p>
          <w:p w14:paraId="529C828E" w14:textId="406BCE56" w:rsidR="005A6BE3" w:rsidRPr="002B758F" w:rsidRDefault="00987695" w:rsidP="00987695">
            <w:pPr>
              <w:pStyle w:val="ListParagraph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</w:rPr>
              <w:t>Facilitated physical and learning activities for individuals with special needs to support their development.</w:t>
            </w:r>
          </w:p>
        </w:tc>
      </w:tr>
      <w:tr w:rsidR="0012692C" w:rsidRPr="002B758F" w14:paraId="2404C335" w14:textId="77777777" w:rsidTr="002C0B47">
        <w:trPr>
          <w:trHeight w:val="1285"/>
        </w:trPr>
        <w:tc>
          <w:tcPr>
            <w:tcW w:w="1290" w:type="dxa"/>
          </w:tcPr>
          <w:p w14:paraId="7DAE44FE" w14:textId="550EA524" w:rsidR="0012692C" w:rsidRPr="002B758F" w:rsidRDefault="0012692C" w:rsidP="00126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Jun 2016 – May 2017</w:t>
            </w:r>
          </w:p>
        </w:tc>
        <w:tc>
          <w:tcPr>
            <w:tcW w:w="8061" w:type="dxa"/>
          </w:tcPr>
          <w:p w14:paraId="2DE243ED" w14:textId="77777777" w:rsidR="0012692C" w:rsidRPr="002B758F" w:rsidRDefault="0012692C" w:rsidP="00126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b/>
              </w:rPr>
            </w:pPr>
            <w:r w:rsidRPr="002B758F">
              <w:rPr>
                <w:rFonts w:asciiTheme="majorHAnsi" w:hAnsiTheme="majorHAnsi" w:cstheme="majorHAnsi"/>
                <w:b/>
              </w:rPr>
              <w:t>Teacher at Government Schools</w:t>
            </w:r>
          </w:p>
          <w:p w14:paraId="5C549983" w14:textId="77777777" w:rsidR="0012692C" w:rsidRPr="002B758F" w:rsidRDefault="0012692C" w:rsidP="001269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  <w:i/>
              </w:rPr>
            </w:pPr>
            <w:r w:rsidRPr="002B758F">
              <w:rPr>
                <w:rFonts w:asciiTheme="majorHAnsi" w:hAnsiTheme="majorHAnsi" w:cstheme="majorHAnsi"/>
                <w:i/>
              </w:rPr>
              <w:t>SK &amp; SMK Bandar Tun Hussein Onn 2 (Primary and High School)</w:t>
            </w:r>
          </w:p>
          <w:p w14:paraId="34921C32" w14:textId="77777777" w:rsidR="0012692C" w:rsidRPr="002B758F" w:rsidRDefault="0012692C" w:rsidP="0012692C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Taught History, Mathematics, Arts, and Civics (ages 13–14).</w:t>
            </w:r>
          </w:p>
          <w:p w14:paraId="2199CAC6" w14:textId="5E552DD9" w:rsidR="0012692C" w:rsidRPr="0012692C" w:rsidRDefault="0012692C" w:rsidP="0012692C">
            <w:pPr>
              <w:pStyle w:val="ListParagraph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hAnsiTheme="majorHAnsi" w:cstheme="majorHAnsi"/>
              </w:rPr>
            </w:pPr>
            <w:r w:rsidRPr="002B758F">
              <w:rPr>
                <w:rFonts w:asciiTheme="majorHAnsi" w:hAnsiTheme="majorHAnsi" w:cstheme="majorHAnsi"/>
              </w:rPr>
              <w:t>Designed and implemented interaction-based English lessons (age 10).</w:t>
            </w:r>
          </w:p>
        </w:tc>
      </w:tr>
    </w:tbl>
    <w:p w14:paraId="0BCCCA01" w14:textId="57F27D37" w:rsidR="00D564E2" w:rsidRDefault="00246742" w:rsidP="00D564E2">
      <w:pPr>
        <w:pBdr>
          <w:top w:val="nil"/>
          <w:left w:val="nil"/>
          <w:bottom w:val="single" w:sz="6" w:space="1" w:color="auto"/>
          <w:right w:val="nil"/>
          <w:between w:val="nil"/>
        </w:pBdr>
        <w:spacing w:after="0"/>
        <w:rPr>
          <w:b/>
          <w:sz w:val="28"/>
          <w:szCs w:val="28"/>
        </w:rPr>
      </w:pPr>
      <w:r w:rsidRPr="002B758F">
        <w:rPr>
          <w:b/>
          <w:sz w:val="28"/>
          <w:szCs w:val="28"/>
        </w:rPr>
        <w:t>PUBLICATIONS</w:t>
      </w:r>
      <w:r w:rsidR="007033F1" w:rsidRPr="002B758F">
        <w:rPr>
          <w:b/>
          <w:sz w:val="28"/>
          <w:szCs w:val="28"/>
        </w:rPr>
        <w:t xml:space="preserve"> &amp; CONFERENCE PRESENTATION</w:t>
      </w:r>
    </w:p>
    <w:tbl>
      <w:tblPr>
        <w:tblStyle w:val="TableGrid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9351"/>
      </w:tblGrid>
      <w:tr w:rsidR="0012692C" w:rsidRPr="0012692C" w14:paraId="168381AD" w14:textId="77777777" w:rsidTr="00D25BFC">
        <w:trPr>
          <w:trHeight w:val="3729"/>
        </w:trPr>
        <w:tc>
          <w:tcPr>
            <w:tcW w:w="9351" w:type="dxa"/>
          </w:tcPr>
          <w:p w14:paraId="28856981" w14:textId="05D8BD91" w:rsidR="0012692C" w:rsidRDefault="0012692C" w:rsidP="0012692C">
            <w:pPr>
              <w:pStyle w:val="ListParagraph"/>
              <w:numPr>
                <w:ilvl w:val="0"/>
                <w:numId w:val="21"/>
              </w:numPr>
              <w:pBdr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Theme="majorHAnsi" w:hAnsiTheme="majorHAnsi" w:cstheme="majorHAnsi"/>
                <w:bCs/>
                <w:lang w:val="en-MY"/>
              </w:rPr>
            </w:pPr>
            <w:r w:rsidRPr="0012692C">
              <w:rPr>
                <w:rFonts w:asciiTheme="majorHAnsi" w:hAnsiTheme="majorHAnsi" w:cstheme="majorHAnsi"/>
                <w:bCs/>
                <w:lang w:val="en-MY"/>
              </w:rPr>
              <w:t>Goh, P. H., &amp; Ong, J. Z. (2022). It’s a guy thing: Sex as a moderator of the relationship between social anxiety and perception of interpersonal warmth in initial heterosexual interactions. </w:t>
            </w:r>
            <w:r w:rsidRPr="0012692C">
              <w:rPr>
                <w:rFonts w:asciiTheme="majorHAnsi" w:hAnsiTheme="majorHAnsi" w:cstheme="majorHAnsi"/>
                <w:bCs/>
                <w:i/>
                <w:iCs/>
                <w:lang w:val="en-MY"/>
              </w:rPr>
              <w:t>Asian Journal of Social Psychology, 25</w:t>
            </w:r>
            <w:r w:rsidRPr="0012692C">
              <w:rPr>
                <w:rFonts w:asciiTheme="majorHAnsi" w:hAnsiTheme="majorHAnsi" w:cstheme="majorHAnsi"/>
                <w:bCs/>
                <w:lang w:val="en-MY"/>
              </w:rPr>
              <w:t>(4), 806-815. </w:t>
            </w:r>
            <w:hyperlink r:id="rId7" w:history="1">
              <w:r w:rsidRPr="0012692C">
                <w:rPr>
                  <w:rStyle w:val="Hyperlink"/>
                  <w:rFonts w:asciiTheme="majorHAnsi" w:hAnsiTheme="majorHAnsi" w:cstheme="majorHAnsi"/>
                  <w:bCs/>
                  <w:lang w:val="en-MY"/>
                </w:rPr>
                <w:t>https://doi.org/10.1111/ajsp.12536</w:t>
              </w:r>
            </w:hyperlink>
          </w:p>
          <w:p w14:paraId="212D4192" w14:textId="15CA1D75" w:rsidR="0012692C" w:rsidRPr="002B758F" w:rsidRDefault="0012692C" w:rsidP="0012692C">
            <w:pPr>
              <w:numPr>
                <w:ilvl w:val="0"/>
                <w:numId w:val="21"/>
              </w:numPr>
              <w:pBdr>
                <w:left w:val="nil"/>
                <w:bottom w:val="nil"/>
                <w:right w:val="nil"/>
                <w:between w:val="nil"/>
              </w:pBdr>
              <w:spacing w:before="120"/>
              <w:rPr>
                <w:rFonts w:asciiTheme="majorHAnsi" w:hAnsiTheme="majorHAnsi" w:cstheme="majorHAnsi"/>
                <w:bCs/>
                <w:lang w:val="en-MY"/>
              </w:rPr>
            </w:pPr>
            <w:r w:rsidRPr="00716652">
              <w:rPr>
                <w:rFonts w:asciiTheme="majorHAnsi" w:hAnsiTheme="majorHAnsi" w:cstheme="majorHAnsi"/>
                <w:bCs/>
                <w:lang w:val="en-MY"/>
              </w:rPr>
              <w:t>Ham, G. X., Ong, J. Z., Augustine, G. J., &amp; Leong, V. (2024). Protocol to study dam-pup social transmission using a modified paradigm for transmission of food preference. </w:t>
            </w:r>
            <w:r w:rsidRPr="00716652">
              <w:rPr>
                <w:rFonts w:asciiTheme="majorHAnsi" w:hAnsiTheme="majorHAnsi" w:cstheme="majorHAnsi"/>
                <w:bCs/>
                <w:i/>
                <w:iCs/>
                <w:lang w:val="en-MY"/>
              </w:rPr>
              <w:t>STAR Protocols, 5</w:t>
            </w:r>
            <w:r w:rsidRPr="00716652">
              <w:rPr>
                <w:rFonts w:asciiTheme="majorHAnsi" w:hAnsiTheme="majorHAnsi" w:cstheme="majorHAnsi"/>
                <w:bCs/>
                <w:lang w:val="en-MY"/>
              </w:rPr>
              <w:t>(2), 103077. </w:t>
            </w:r>
            <w:hyperlink r:id="rId8" w:history="1">
              <w:r w:rsidRPr="00716652">
                <w:rPr>
                  <w:rStyle w:val="Hyperlink"/>
                  <w:rFonts w:asciiTheme="majorHAnsi" w:hAnsiTheme="majorHAnsi" w:cstheme="majorHAnsi"/>
                  <w:bCs/>
                  <w:lang w:val="en-MY"/>
                </w:rPr>
                <w:t>https://doi.org/10.1016/j.xpro.2024.103077</w:t>
              </w:r>
            </w:hyperlink>
          </w:p>
          <w:p w14:paraId="6039515C" w14:textId="478C4624" w:rsidR="0012692C" w:rsidRPr="002B758F" w:rsidRDefault="0012692C" w:rsidP="0012692C">
            <w:pPr>
              <w:pStyle w:val="NormalWeb"/>
              <w:numPr>
                <w:ilvl w:val="0"/>
                <w:numId w:val="21"/>
              </w:numPr>
              <w:shd w:val="clear" w:color="auto" w:fill="FFFFFF"/>
              <w:spacing w:before="120" w:beforeAutospacing="0" w:after="0" w:afterAutospacing="0"/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</w:pPr>
            <w:r w:rsidRPr="002B758F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Vafa, S., Ong, J. Z., Yong, M. H., Arokiaraj, A. S., Shee, D., Chia, Y. C., &amp; Schaefer, A. (</w:t>
            </w:r>
            <w:r w:rsidR="00157597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Under Review</w:t>
            </w:r>
            <w:r w:rsidRPr="002B758F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). Online cognitive testing with Asian older adults during the Covid-19 pandemic: A proof-of-feasibility study.</w:t>
            </w:r>
            <w:r w:rsidR="00157597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 xml:space="preserve"> Preprint:</w:t>
            </w:r>
            <w:r w:rsidRPr="002B758F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 </w:t>
            </w:r>
            <w:hyperlink r:id="rId9" w:history="1">
              <w:r w:rsidR="007D393F" w:rsidRPr="006505AF">
                <w:rPr>
                  <w:rStyle w:val="Hyperlink"/>
                  <w:rFonts w:asciiTheme="majorHAnsi" w:hAnsiTheme="majorHAnsi" w:cstheme="majorHAnsi"/>
                  <w:bCs/>
                  <w:sz w:val="22"/>
                  <w:szCs w:val="22"/>
                </w:rPr>
                <w:t>https://doi.org/10.31234/osf.io/t8exs</w:t>
              </w:r>
            </w:hyperlink>
            <w:r w:rsidR="007D393F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 xml:space="preserve"> </w:t>
            </w:r>
          </w:p>
          <w:p w14:paraId="1A2582E2" w14:textId="3067191B" w:rsidR="0012692C" w:rsidRPr="0012692C" w:rsidRDefault="00602DA7" w:rsidP="0012692C">
            <w:pPr>
              <w:pStyle w:val="NormalWeb"/>
              <w:numPr>
                <w:ilvl w:val="0"/>
                <w:numId w:val="21"/>
              </w:numPr>
              <w:shd w:val="clear" w:color="auto" w:fill="FFFFFF"/>
              <w:spacing w:before="120" w:beforeAutospacing="0" w:after="0" w:afterAutospacing="0"/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</w:pPr>
            <w:r w:rsidRPr="002B758F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Marzuki, A. A., Thanaraju, A., Ong, J. Z., Yip, W. Z., Yap, Z. J., Wong, K. Y., … Schaefer, A. (2022). AGEWELL: Investigating the predictors of healthy neurocognitive ageing in a socioeconomically and ethnically diverse Malaysian cohort. </w:t>
            </w:r>
            <w:r w:rsidRPr="002B758F">
              <w:rPr>
                <w:rStyle w:val="Emphasis"/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Poster presented at Annual Meeting of the Society for Neuroscience 2022, Singapore Chapter</w:t>
            </w:r>
            <w:r w:rsidRPr="002B758F"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>. </w:t>
            </w:r>
            <w:hyperlink r:id="rId10" w:history="1">
              <w:r w:rsidR="00EF3E1F" w:rsidRPr="005B5679">
                <w:rPr>
                  <w:rStyle w:val="Hyperlink"/>
                  <w:rFonts w:asciiTheme="majorHAnsi" w:hAnsiTheme="majorHAnsi" w:cstheme="majorHAnsi"/>
                  <w:bCs/>
                  <w:sz w:val="22"/>
                  <w:szCs w:val="22"/>
                </w:rPr>
                <w:t>http://doi.org/10.13140/RG.2.2.18928.74241</w:t>
              </w:r>
            </w:hyperlink>
            <w:r w:rsidR="00EF3E1F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 </w:t>
            </w:r>
            <w:r>
              <w:rPr>
                <w:rFonts w:asciiTheme="majorHAnsi" w:hAnsiTheme="majorHAnsi" w:cstheme="majorHAnsi"/>
                <w:bCs/>
                <w:color w:val="333333"/>
                <w:sz w:val="22"/>
                <w:szCs w:val="22"/>
              </w:rPr>
              <w:t xml:space="preserve"> </w:t>
            </w:r>
          </w:p>
        </w:tc>
      </w:tr>
    </w:tbl>
    <w:p w14:paraId="01F3DC14" w14:textId="1284E4A9" w:rsidR="00D564E2" w:rsidRPr="00D564E2" w:rsidRDefault="00602DA7" w:rsidP="00602DA7">
      <w:pPr>
        <w:pStyle w:val="NormalWeb"/>
        <w:shd w:val="clear" w:color="auto" w:fill="FFFFFF"/>
        <w:tabs>
          <w:tab w:val="left" w:pos="2175"/>
        </w:tabs>
        <w:spacing w:before="120" w:beforeAutospacing="0" w:after="0" w:afterAutospacing="0"/>
        <w:rPr>
          <w:rFonts w:asciiTheme="majorHAnsi" w:hAnsiTheme="majorHAnsi" w:cstheme="majorHAnsi"/>
          <w:bCs/>
          <w:color w:val="333333"/>
          <w:sz w:val="22"/>
          <w:szCs w:val="22"/>
        </w:rPr>
      </w:pPr>
      <w:r>
        <w:rPr>
          <w:rFonts w:asciiTheme="majorHAnsi" w:hAnsiTheme="majorHAnsi" w:cstheme="majorHAnsi"/>
          <w:bCs/>
          <w:color w:val="333333"/>
          <w:sz w:val="22"/>
          <w:szCs w:val="22"/>
        </w:rPr>
        <w:tab/>
      </w:r>
    </w:p>
    <w:sectPr w:rsidR="00D564E2" w:rsidRPr="00D564E2" w:rsidSect="00112EF7">
      <w:footerReference w:type="default" r:id="rId11"/>
      <w:headerReference w:type="first" r:id="rId12"/>
      <w:footerReference w:type="first" r:id="rId13"/>
      <w:pgSz w:w="12240" w:h="15840"/>
      <w:pgMar w:top="1134" w:right="1440" w:bottom="1134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098C2" w14:textId="77777777" w:rsidR="00527260" w:rsidRDefault="00527260">
      <w:pPr>
        <w:spacing w:after="0" w:line="240" w:lineRule="auto"/>
      </w:pPr>
      <w:r>
        <w:separator/>
      </w:r>
    </w:p>
  </w:endnote>
  <w:endnote w:type="continuationSeparator" w:id="0">
    <w:p w14:paraId="0BA74FC1" w14:textId="77777777" w:rsidR="00527260" w:rsidRDefault="00527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kkit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5D0595" w14:textId="77777777" w:rsidR="006001C9" w:rsidRDefault="00F805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397"/>
    </w:pPr>
    <w:r>
      <w:tab/>
    </w:r>
    <w:r>
      <w:tab/>
    </w:r>
  </w:p>
  <w:p w14:paraId="1AAC1BBE" w14:textId="77777777" w:rsidR="006001C9" w:rsidRDefault="006001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39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C389A6" w14:textId="77777777" w:rsidR="006001C9" w:rsidRDefault="006001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</w:pPr>
  </w:p>
  <w:p w14:paraId="57846C1C" w14:textId="77777777" w:rsidR="006001C9" w:rsidRDefault="006001C9">
    <w:pPr>
      <w:pBdr>
        <w:top w:val="nil"/>
        <w:left w:val="nil"/>
        <w:bottom w:val="nil"/>
        <w:right w:val="nil"/>
        <w:between w:val="nil"/>
      </w:pBdr>
      <w:tabs>
        <w:tab w:val="left" w:pos="480"/>
      </w:tabs>
      <w:spacing w:after="39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F47F1E" w14:textId="77777777" w:rsidR="00527260" w:rsidRDefault="00527260">
      <w:pPr>
        <w:spacing w:after="0" w:line="240" w:lineRule="auto"/>
      </w:pPr>
      <w:r>
        <w:separator/>
      </w:r>
    </w:p>
  </w:footnote>
  <w:footnote w:type="continuationSeparator" w:id="0">
    <w:p w14:paraId="4749F579" w14:textId="77777777" w:rsidR="00527260" w:rsidRDefault="00527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3AB9C" w14:textId="53C77581" w:rsidR="006001C9" w:rsidRPr="00185D4D" w:rsidRDefault="00F805A5" w:rsidP="00803CB4">
    <w:pPr>
      <w:pBdr>
        <w:top w:val="nil"/>
        <w:left w:val="nil"/>
        <w:bottom w:val="nil"/>
        <w:right w:val="nil"/>
        <w:between w:val="nil"/>
      </w:pBdr>
      <w:spacing w:before="720" w:after="0" w:line="240" w:lineRule="auto"/>
      <w:jc w:val="right"/>
      <w:rPr>
        <w:rFonts w:ascii="Rokkitt" w:eastAsia="Rokkitt" w:hAnsi="Rokkitt" w:cs="Rokkitt"/>
        <w:b/>
        <w:sz w:val="56"/>
        <w:szCs w:val="56"/>
      </w:rPr>
    </w:pPr>
    <w:r w:rsidRPr="00185D4D">
      <w:rPr>
        <w:rFonts w:ascii="Rokkitt" w:eastAsia="Rokkitt" w:hAnsi="Rokkitt" w:cs="Rokkitt"/>
        <w:b/>
        <w:sz w:val="56"/>
        <w:szCs w:val="56"/>
      </w:rPr>
      <w:t xml:space="preserve">Jonathan </w:t>
    </w:r>
    <w:r w:rsidR="00EA0E9B" w:rsidRPr="00185D4D">
      <w:rPr>
        <w:rFonts w:ascii="Rokkitt" w:eastAsia="Rokkitt" w:hAnsi="Rokkitt" w:cs="Rokkitt"/>
        <w:b/>
        <w:sz w:val="56"/>
        <w:szCs w:val="56"/>
      </w:rPr>
      <w:t>Z. Ong</w:t>
    </w:r>
  </w:p>
  <w:p w14:paraId="4A4439D9" w14:textId="116923CC" w:rsidR="00086537" w:rsidRDefault="00F805A5" w:rsidP="00022A87">
    <w:pPr>
      <w:pBdr>
        <w:top w:val="nil"/>
        <w:left w:val="nil"/>
        <w:bottom w:val="nil"/>
        <w:right w:val="nil"/>
        <w:between w:val="nil"/>
      </w:pBdr>
      <w:spacing w:after="0"/>
      <w:jc w:val="right"/>
    </w:pPr>
    <w:r>
      <w:t>jonathanzong98@gmail.com</w:t>
    </w:r>
    <w:r w:rsidR="00022A87">
      <w:t xml:space="preserve"> | </w:t>
    </w:r>
    <w:hyperlink r:id="rId1" w:history="1">
      <w:r w:rsidR="00AA37C9" w:rsidRPr="00E512B7">
        <w:rPr>
          <w:rStyle w:val="Hyperlink"/>
        </w:rPr>
        <w:t>https://jonathanongzm.github.io/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4067D"/>
    <w:multiLevelType w:val="multilevel"/>
    <w:tmpl w:val="2472A0F0"/>
    <w:lvl w:ilvl="0">
      <w:start w:val="1"/>
      <w:numFmt w:val="decimal"/>
      <w:lvlText w:val="%1."/>
      <w:lvlJc w:val="left"/>
      <w:pPr>
        <w:tabs>
          <w:tab w:val="num" w:pos="3573"/>
        </w:tabs>
        <w:ind w:left="3573" w:hanging="360"/>
      </w:pPr>
    </w:lvl>
    <w:lvl w:ilvl="1" w:tentative="1">
      <w:start w:val="1"/>
      <w:numFmt w:val="decimal"/>
      <w:lvlText w:val="%2."/>
      <w:lvlJc w:val="left"/>
      <w:pPr>
        <w:tabs>
          <w:tab w:val="num" w:pos="4293"/>
        </w:tabs>
        <w:ind w:left="4293" w:hanging="360"/>
      </w:pPr>
    </w:lvl>
    <w:lvl w:ilvl="2" w:tentative="1">
      <w:start w:val="1"/>
      <w:numFmt w:val="decimal"/>
      <w:lvlText w:val="%3."/>
      <w:lvlJc w:val="left"/>
      <w:pPr>
        <w:tabs>
          <w:tab w:val="num" w:pos="5013"/>
        </w:tabs>
        <w:ind w:left="5013" w:hanging="360"/>
      </w:pPr>
    </w:lvl>
    <w:lvl w:ilvl="3" w:tentative="1">
      <w:start w:val="1"/>
      <w:numFmt w:val="decimal"/>
      <w:lvlText w:val="%4."/>
      <w:lvlJc w:val="left"/>
      <w:pPr>
        <w:tabs>
          <w:tab w:val="num" w:pos="5733"/>
        </w:tabs>
        <w:ind w:left="5733" w:hanging="360"/>
      </w:pPr>
    </w:lvl>
    <w:lvl w:ilvl="4" w:tentative="1">
      <w:start w:val="1"/>
      <w:numFmt w:val="decimal"/>
      <w:lvlText w:val="%5."/>
      <w:lvlJc w:val="left"/>
      <w:pPr>
        <w:tabs>
          <w:tab w:val="num" w:pos="6453"/>
        </w:tabs>
        <w:ind w:left="6453" w:hanging="360"/>
      </w:pPr>
    </w:lvl>
    <w:lvl w:ilvl="5" w:tentative="1">
      <w:start w:val="1"/>
      <w:numFmt w:val="decimal"/>
      <w:lvlText w:val="%6."/>
      <w:lvlJc w:val="left"/>
      <w:pPr>
        <w:tabs>
          <w:tab w:val="num" w:pos="7173"/>
        </w:tabs>
        <w:ind w:left="7173" w:hanging="360"/>
      </w:pPr>
    </w:lvl>
    <w:lvl w:ilvl="6" w:tentative="1">
      <w:start w:val="1"/>
      <w:numFmt w:val="decimal"/>
      <w:lvlText w:val="%7."/>
      <w:lvlJc w:val="left"/>
      <w:pPr>
        <w:tabs>
          <w:tab w:val="num" w:pos="7893"/>
        </w:tabs>
        <w:ind w:left="7893" w:hanging="360"/>
      </w:pPr>
    </w:lvl>
    <w:lvl w:ilvl="7" w:tentative="1">
      <w:start w:val="1"/>
      <w:numFmt w:val="decimal"/>
      <w:lvlText w:val="%8."/>
      <w:lvlJc w:val="left"/>
      <w:pPr>
        <w:tabs>
          <w:tab w:val="num" w:pos="8613"/>
        </w:tabs>
        <w:ind w:left="8613" w:hanging="360"/>
      </w:pPr>
    </w:lvl>
    <w:lvl w:ilvl="8" w:tentative="1">
      <w:start w:val="1"/>
      <w:numFmt w:val="decimal"/>
      <w:lvlText w:val="%9."/>
      <w:lvlJc w:val="left"/>
      <w:pPr>
        <w:tabs>
          <w:tab w:val="num" w:pos="9333"/>
        </w:tabs>
        <w:ind w:left="9333" w:hanging="360"/>
      </w:pPr>
    </w:lvl>
  </w:abstractNum>
  <w:abstractNum w:abstractNumId="1" w15:restartNumberingAfterBreak="0">
    <w:nsid w:val="056A676B"/>
    <w:multiLevelType w:val="hybridMultilevel"/>
    <w:tmpl w:val="74740D34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74347"/>
    <w:multiLevelType w:val="multilevel"/>
    <w:tmpl w:val="6824A0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DBC0F5B"/>
    <w:multiLevelType w:val="multilevel"/>
    <w:tmpl w:val="717C248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C343E"/>
    <w:multiLevelType w:val="hybridMultilevel"/>
    <w:tmpl w:val="B5145E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C4B29"/>
    <w:multiLevelType w:val="hybridMultilevel"/>
    <w:tmpl w:val="D572137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45F1E"/>
    <w:multiLevelType w:val="hybridMultilevel"/>
    <w:tmpl w:val="8626EFB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45B0C"/>
    <w:multiLevelType w:val="multilevel"/>
    <w:tmpl w:val="6354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4F521C"/>
    <w:multiLevelType w:val="hybridMultilevel"/>
    <w:tmpl w:val="AA60D0B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1D64AB1"/>
    <w:multiLevelType w:val="hybridMultilevel"/>
    <w:tmpl w:val="535453E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592E25"/>
    <w:multiLevelType w:val="hybridMultilevel"/>
    <w:tmpl w:val="DFFC4D0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AB71BF"/>
    <w:multiLevelType w:val="multilevel"/>
    <w:tmpl w:val="F0FA31B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2" w15:restartNumberingAfterBreak="0">
    <w:nsid w:val="57D72C67"/>
    <w:multiLevelType w:val="multilevel"/>
    <w:tmpl w:val="67EE8B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B26FF0"/>
    <w:multiLevelType w:val="hybridMultilevel"/>
    <w:tmpl w:val="3DC4091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BE3004"/>
    <w:multiLevelType w:val="multilevel"/>
    <w:tmpl w:val="A2AE6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C12221"/>
    <w:multiLevelType w:val="hybridMultilevel"/>
    <w:tmpl w:val="D92C1AD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A96521B"/>
    <w:multiLevelType w:val="hybridMultilevel"/>
    <w:tmpl w:val="16564BB2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D7438F1"/>
    <w:multiLevelType w:val="hybridMultilevel"/>
    <w:tmpl w:val="B5645F0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FE51C7"/>
    <w:multiLevelType w:val="multilevel"/>
    <w:tmpl w:val="F3BADE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9" w15:restartNumberingAfterBreak="0">
    <w:nsid w:val="75C60324"/>
    <w:multiLevelType w:val="hybridMultilevel"/>
    <w:tmpl w:val="45260DE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ADE613A"/>
    <w:multiLevelType w:val="hybridMultilevel"/>
    <w:tmpl w:val="463609E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8010">
    <w:abstractNumId w:val="3"/>
  </w:num>
  <w:num w:numId="2" w16cid:durableId="977342491">
    <w:abstractNumId w:val="2"/>
  </w:num>
  <w:num w:numId="3" w16cid:durableId="1567375324">
    <w:abstractNumId w:val="18"/>
  </w:num>
  <w:num w:numId="4" w16cid:durableId="300043246">
    <w:abstractNumId w:val="11"/>
  </w:num>
  <w:num w:numId="5" w16cid:durableId="728109754">
    <w:abstractNumId w:val="6"/>
  </w:num>
  <w:num w:numId="6" w16cid:durableId="1750883641">
    <w:abstractNumId w:val="4"/>
  </w:num>
  <w:num w:numId="7" w16cid:durableId="1539051806">
    <w:abstractNumId w:val="17"/>
  </w:num>
  <w:num w:numId="8" w16cid:durableId="137067143">
    <w:abstractNumId w:val="10"/>
  </w:num>
  <w:num w:numId="9" w16cid:durableId="1155682305">
    <w:abstractNumId w:val="12"/>
  </w:num>
  <w:num w:numId="10" w16cid:durableId="1631521718">
    <w:abstractNumId w:val="1"/>
  </w:num>
  <w:num w:numId="11" w16cid:durableId="1264265473">
    <w:abstractNumId w:val="9"/>
  </w:num>
  <w:num w:numId="12" w16cid:durableId="1768034403">
    <w:abstractNumId w:val="16"/>
  </w:num>
  <w:num w:numId="13" w16cid:durableId="1965963876">
    <w:abstractNumId w:val="13"/>
  </w:num>
  <w:num w:numId="14" w16cid:durableId="1155879692">
    <w:abstractNumId w:val="8"/>
  </w:num>
  <w:num w:numId="15" w16cid:durableId="42406648">
    <w:abstractNumId w:val="19"/>
  </w:num>
  <w:num w:numId="16" w16cid:durableId="1455639120">
    <w:abstractNumId w:val="0"/>
  </w:num>
  <w:num w:numId="17" w16cid:durableId="758714427">
    <w:abstractNumId w:val="7"/>
  </w:num>
  <w:num w:numId="18" w16cid:durableId="1478377241">
    <w:abstractNumId w:val="14"/>
  </w:num>
  <w:num w:numId="19" w16cid:durableId="1770852892">
    <w:abstractNumId w:val="5"/>
  </w:num>
  <w:num w:numId="20" w16cid:durableId="1466116732">
    <w:abstractNumId w:val="20"/>
  </w:num>
  <w:num w:numId="21" w16cid:durableId="11339878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C9"/>
    <w:rsid w:val="00004E60"/>
    <w:rsid w:val="0002180A"/>
    <w:rsid w:val="00022A87"/>
    <w:rsid w:val="00036E12"/>
    <w:rsid w:val="00042D31"/>
    <w:rsid w:val="00046605"/>
    <w:rsid w:val="00051A48"/>
    <w:rsid w:val="000537B9"/>
    <w:rsid w:val="00060854"/>
    <w:rsid w:val="0007438D"/>
    <w:rsid w:val="00086537"/>
    <w:rsid w:val="00086B48"/>
    <w:rsid w:val="000A47CA"/>
    <w:rsid w:val="000A5067"/>
    <w:rsid w:val="000E1BD0"/>
    <w:rsid w:val="000E6FC3"/>
    <w:rsid w:val="000F0B9F"/>
    <w:rsid w:val="00112EF7"/>
    <w:rsid w:val="00115062"/>
    <w:rsid w:val="0012692C"/>
    <w:rsid w:val="00134932"/>
    <w:rsid w:val="00137669"/>
    <w:rsid w:val="001523EB"/>
    <w:rsid w:val="00157597"/>
    <w:rsid w:val="00172832"/>
    <w:rsid w:val="00185D4D"/>
    <w:rsid w:val="00196BBC"/>
    <w:rsid w:val="001A36DB"/>
    <w:rsid w:val="001B1A15"/>
    <w:rsid w:val="001C03AD"/>
    <w:rsid w:val="001E1008"/>
    <w:rsid w:val="001E4A93"/>
    <w:rsid w:val="001E5021"/>
    <w:rsid w:val="001E6687"/>
    <w:rsid w:val="001E6E98"/>
    <w:rsid w:val="001F157A"/>
    <w:rsid w:val="00207685"/>
    <w:rsid w:val="0024465A"/>
    <w:rsid w:val="00246742"/>
    <w:rsid w:val="00250A2D"/>
    <w:rsid w:val="00274152"/>
    <w:rsid w:val="002B52FD"/>
    <w:rsid w:val="002B758F"/>
    <w:rsid w:val="002C0597"/>
    <w:rsid w:val="002C0B47"/>
    <w:rsid w:val="002C3815"/>
    <w:rsid w:val="002C3948"/>
    <w:rsid w:val="002F69E4"/>
    <w:rsid w:val="00315283"/>
    <w:rsid w:val="00321CEC"/>
    <w:rsid w:val="00347C45"/>
    <w:rsid w:val="003743A1"/>
    <w:rsid w:val="0039252F"/>
    <w:rsid w:val="003B282B"/>
    <w:rsid w:val="003E0E50"/>
    <w:rsid w:val="004423FC"/>
    <w:rsid w:val="0045029D"/>
    <w:rsid w:val="004B7B1B"/>
    <w:rsid w:val="004E6701"/>
    <w:rsid w:val="00503D97"/>
    <w:rsid w:val="00510872"/>
    <w:rsid w:val="005113AB"/>
    <w:rsid w:val="00527260"/>
    <w:rsid w:val="00535AB4"/>
    <w:rsid w:val="00542119"/>
    <w:rsid w:val="00550408"/>
    <w:rsid w:val="00564217"/>
    <w:rsid w:val="005647AA"/>
    <w:rsid w:val="00573E3E"/>
    <w:rsid w:val="00580BE6"/>
    <w:rsid w:val="00581DF2"/>
    <w:rsid w:val="00586F56"/>
    <w:rsid w:val="00586F91"/>
    <w:rsid w:val="00590EFD"/>
    <w:rsid w:val="005A6BE3"/>
    <w:rsid w:val="005E64B9"/>
    <w:rsid w:val="005E7C9B"/>
    <w:rsid w:val="006001C9"/>
    <w:rsid w:val="00602DA7"/>
    <w:rsid w:val="00615009"/>
    <w:rsid w:val="00624E15"/>
    <w:rsid w:val="00646C70"/>
    <w:rsid w:val="00647803"/>
    <w:rsid w:val="006505AF"/>
    <w:rsid w:val="006917B3"/>
    <w:rsid w:val="00696A11"/>
    <w:rsid w:val="006A6693"/>
    <w:rsid w:val="006B1B7C"/>
    <w:rsid w:val="006B4963"/>
    <w:rsid w:val="006C3B6C"/>
    <w:rsid w:val="006D1F38"/>
    <w:rsid w:val="00700963"/>
    <w:rsid w:val="007033F1"/>
    <w:rsid w:val="007045E6"/>
    <w:rsid w:val="00716652"/>
    <w:rsid w:val="0075785A"/>
    <w:rsid w:val="00760937"/>
    <w:rsid w:val="00793198"/>
    <w:rsid w:val="007A245D"/>
    <w:rsid w:val="007C37D3"/>
    <w:rsid w:val="007C601F"/>
    <w:rsid w:val="007D393F"/>
    <w:rsid w:val="007E021F"/>
    <w:rsid w:val="007E55AA"/>
    <w:rsid w:val="007F277F"/>
    <w:rsid w:val="007F3558"/>
    <w:rsid w:val="00803CB4"/>
    <w:rsid w:val="0083198E"/>
    <w:rsid w:val="00833E4E"/>
    <w:rsid w:val="0083497D"/>
    <w:rsid w:val="008371C2"/>
    <w:rsid w:val="00841ECC"/>
    <w:rsid w:val="00853974"/>
    <w:rsid w:val="0086017D"/>
    <w:rsid w:val="00863F89"/>
    <w:rsid w:val="008815E9"/>
    <w:rsid w:val="00892447"/>
    <w:rsid w:val="00894874"/>
    <w:rsid w:val="008A3CF6"/>
    <w:rsid w:val="008A503C"/>
    <w:rsid w:val="008C083D"/>
    <w:rsid w:val="008D0B1B"/>
    <w:rsid w:val="008E652F"/>
    <w:rsid w:val="0090314B"/>
    <w:rsid w:val="00904B76"/>
    <w:rsid w:val="009067A4"/>
    <w:rsid w:val="00931F1C"/>
    <w:rsid w:val="00936093"/>
    <w:rsid w:val="00937C1B"/>
    <w:rsid w:val="00945A92"/>
    <w:rsid w:val="00970B2B"/>
    <w:rsid w:val="0097631E"/>
    <w:rsid w:val="009850E7"/>
    <w:rsid w:val="00987695"/>
    <w:rsid w:val="009C09D8"/>
    <w:rsid w:val="009C7146"/>
    <w:rsid w:val="009F0C35"/>
    <w:rsid w:val="009F7014"/>
    <w:rsid w:val="00A0756A"/>
    <w:rsid w:val="00A10CE2"/>
    <w:rsid w:val="00A11972"/>
    <w:rsid w:val="00A13674"/>
    <w:rsid w:val="00A23EBE"/>
    <w:rsid w:val="00A316CF"/>
    <w:rsid w:val="00A32A66"/>
    <w:rsid w:val="00A40A2F"/>
    <w:rsid w:val="00A4288D"/>
    <w:rsid w:val="00A467AE"/>
    <w:rsid w:val="00A5202C"/>
    <w:rsid w:val="00A6039C"/>
    <w:rsid w:val="00A92F49"/>
    <w:rsid w:val="00AA045A"/>
    <w:rsid w:val="00AA37C9"/>
    <w:rsid w:val="00AA6CE7"/>
    <w:rsid w:val="00AE09BE"/>
    <w:rsid w:val="00B00A97"/>
    <w:rsid w:val="00B207DB"/>
    <w:rsid w:val="00B73C23"/>
    <w:rsid w:val="00BB20A0"/>
    <w:rsid w:val="00BF2796"/>
    <w:rsid w:val="00C0541C"/>
    <w:rsid w:val="00C12E57"/>
    <w:rsid w:val="00C14C4C"/>
    <w:rsid w:val="00C24DBF"/>
    <w:rsid w:val="00C87D70"/>
    <w:rsid w:val="00CD1CBE"/>
    <w:rsid w:val="00CD5A60"/>
    <w:rsid w:val="00CE2AE2"/>
    <w:rsid w:val="00CF2CCF"/>
    <w:rsid w:val="00CF7D40"/>
    <w:rsid w:val="00D07234"/>
    <w:rsid w:val="00D12EAB"/>
    <w:rsid w:val="00D21913"/>
    <w:rsid w:val="00D25BFC"/>
    <w:rsid w:val="00D25D58"/>
    <w:rsid w:val="00D300C2"/>
    <w:rsid w:val="00D372CE"/>
    <w:rsid w:val="00D41B5B"/>
    <w:rsid w:val="00D50407"/>
    <w:rsid w:val="00D5078D"/>
    <w:rsid w:val="00D5500B"/>
    <w:rsid w:val="00D564E2"/>
    <w:rsid w:val="00D73776"/>
    <w:rsid w:val="00D8570F"/>
    <w:rsid w:val="00DA18A2"/>
    <w:rsid w:val="00DC03F7"/>
    <w:rsid w:val="00DD2210"/>
    <w:rsid w:val="00DE5558"/>
    <w:rsid w:val="00DE6ED7"/>
    <w:rsid w:val="00E02C04"/>
    <w:rsid w:val="00E10098"/>
    <w:rsid w:val="00E170D1"/>
    <w:rsid w:val="00E418B2"/>
    <w:rsid w:val="00E506CE"/>
    <w:rsid w:val="00E512B7"/>
    <w:rsid w:val="00E60B85"/>
    <w:rsid w:val="00E8620F"/>
    <w:rsid w:val="00E94B9C"/>
    <w:rsid w:val="00E96FCA"/>
    <w:rsid w:val="00EA0E9B"/>
    <w:rsid w:val="00EA1016"/>
    <w:rsid w:val="00EC3E00"/>
    <w:rsid w:val="00ED1E88"/>
    <w:rsid w:val="00EE0A57"/>
    <w:rsid w:val="00EF3E1F"/>
    <w:rsid w:val="00F026E2"/>
    <w:rsid w:val="00F441E8"/>
    <w:rsid w:val="00F60BC2"/>
    <w:rsid w:val="00F75698"/>
    <w:rsid w:val="00F805A5"/>
    <w:rsid w:val="00F841F8"/>
    <w:rsid w:val="00F90FFC"/>
    <w:rsid w:val="00FB0262"/>
    <w:rsid w:val="00FB04DF"/>
    <w:rsid w:val="00FE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324F2E"/>
  <w15:docId w15:val="{F278D34C-81F2-4A3A-8A72-93419D362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CA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4288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48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874"/>
  </w:style>
  <w:style w:type="paragraph" w:styleId="Footer">
    <w:name w:val="footer"/>
    <w:basedOn w:val="Normal"/>
    <w:link w:val="FooterChar"/>
    <w:uiPriority w:val="99"/>
    <w:unhideWhenUsed/>
    <w:rsid w:val="008948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874"/>
  </w:style>
  <w:style w:type="character" w:styleId="Hyperlink">
    <w:name w:val="Hyperlink"/>
    <w:basedOn w:val="DefaultParagraphFont"/>
    <w:uiPriority w:val="99"/>
    <w:unhideWhenUsed/>
    <w:rsid w:val="008948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87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E6701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5421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character" w:styleId="Emphasis">
    <w:name w:val="Emphasis"/>
    <w:basedOn w:val="DefaultParagraphFont"/>
    <w:uiPriority w:val="20"/>
    <w:qFormat/>
    <w:rsid w:val="00542119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46742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AE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8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xpro.2024.103077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doi.org/10.1111/ajsp.12536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doi.org/10.13140/RG.2.2.18928.7424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1234/osf.io/t8ex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jonathanongzm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2</Pages>
  <Words>789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#JONATHAN ONG ZHIE MIN#</cp:lastModifiedBy>
  <cp:revision>146</cp:revision>
  <cp:lastPrinted>2024-09-06T14:45:00Z</cp:lastPrinted>
  <dcterms:created xsi:type="dcterms:W3CDTF">2022-01-20T09:34:00Z</dcterms:created>
  <dcterms:modified xsi:type="dcterms:W3CDTF">2024-09-23T15:12:00Z</dcterms:modified>
</cp:coreProperties>
</file>