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 2023-11-17 ===</w:t>
      </w:r>
    </w:p>
    <w:p>
      <w:r>
        <w:t>Comprehensive Clinical Progress Note for James F's Therapy Session on November 17, 2023</w:t>
        <w:br/>
        <w:br/>
        <w:t>Subjective:</w:t>
        <w:br/>
        <w:t>James attended today's session expressing significant distress and a pervasive sense of inadequacy and helplessness. He described feeling overwhelmed by his responsibilities, particularly in caring for his dogs, and expressed a lack of motivation to perform basic tasks such as personal hygiene and household chores. James repeatedly mentioned feeling "out of breath" and "distracted," indicating a possible underlying anxiety or stress-related condition. He articulated a deep-seated frustration with his inability to manage his time and responsibilities, stating, "I really wish I was medicated or I just had methods of keeping my shit together." James also expressed feelings of guilt and shame about his perceived neglect of his dogs, stating, "When these dogs pass away, there will be blood on my hands." This reflects a profound sense of responsibility intertwined with feelings of inadequacy and self-blame. Additionally, James reported experiencing violent urges, though he emphasized that he does not wish to harm anyone, describing these urges as a need to "exert energy" rather than an intention to cause harm.</w:t>
        <w:br/>
        <w:br/>
        <w:t>Objective:</w:t>
        <w:br/>
        <w:t>James presented casually dressed and appeared fatigued, with low energy levels and frequent pauses to catch his breath. He was alert and oriented, though his speech was often rapid and tangential, reflecting his scattered thought process. His affect was predominantly flat, with occasional bursts of frustration and self-criticism. James's body language was tense, and he frequently shifted in his seat, suggesting underlying restlessness. Despite his verbalized distress, he maintained appropriate eye contact and engaged in the session, indicating a willingness to explore his difficulties.</w:t>
        <w:br/>
        <w:br/>
        <w:t>Assessment:</w:t>
        <w:br/>
        <w:t>James exhibits symptoms consistent with Major Depressive Disorder (F33.1, moderate, recurrent), characterized by anhedonia, low energy, feelings of worthlessness, and impaired functioning. His reported lack of motivation and difficulty completing daily tasks suggest significant depressive symptoms. The violent urges he described may be indicative of underlying anxiety or impulse control issues, possibly exacerbated by stress and lack of sleep. James's narrative reveals a pattern of avoidance and self-criticism, which may perpetuate his depressive symptoms and hinder his ability to engage in self-care and responsibility. His expressed need for "answers" and a structured routine suggests a desire for stability and control, which are currently lacking in his life.</w:t>
        <w:br/>
        <w:br/>
        <w:t>Plan:</w:t>
        <w:br/>
        <w:t>1. Acceptance and Commitment Therapy (ACT) Interventions: Focus on increasing James's psychological flexibility and reducing experiential avoidance. Introduce mindfulness exercises to help him observe his thoughts and feelings without judgment, fostering a non-reactive awareness of his internal experiences.</w:t>
        <w:br/>
        <w:br/>
        <w:t>2. Behavioral Activation: Develop a structured daily routine with James that includes specific times for self-care, household chores, and leisure activities. Encourage incremental goal-setting to increase his sense of accomplishment and agency.</w:t>
        <w:br/>
        <w:br/>
        <w:t>3. Cognitive Behavioral Therapy (CBT): Address James's cognitive distortions related to self-worth and responsibility. Challenge his negative self-talk and explore alternative, more adaptive perspectives on his capabilities and responsibilities.</w:t>
        <w:br/>
        <w:br/>
        <w:t>4. Anger Management Strategies: Introduce techniques to help James manage his impulsive urges and channel his energy into constructive activities. Explore the possibility of engaging in physical activities or hobbies that can serve as outlets for his excess energy.</w:t>
        <w:br/>
        <w:br/>
        <w:t>5. Referral to a Psychiatrist: Consider a psychiatric evaluation to assess the need for medication to manage James's depressive and anxiety symptoms.</w:t>
        <w:br/>
        <w:br/>
        <w:t>Supplemental Analyses:</w:t>
        <w:br/>
        <w:br/>
        <w:t>Tonal Analysis:</w:t>
        <w:br/>
        <w:t>Shift 1: From Resigned to Frustrated - James's tone shifted from a resigned acceptance of his situation to frustration when discussing his perceived failures in caring for his dogs. This shift highlights his internal conflict between wanting to fulfill his responsibilities and feeling incapable of doing so.</w:t>
        <w:br/>
        <w:br/>
        <w:t>Shift 2: From Frustrated to Self-Reflective - As the session progressed, James's tone became more self-reflective, particularly when discussing his need for "answers" and a desire to change. This shift indicates a readiness to engage in therapeutic work and explore solutions.</w:t>
        <w:br/>
        <w:br/>
        <w:t>Thematic Analysis:</w:t>
        <w:br/>
        <w:t>Theme 1: Inadequacy and Helplessness - A dominant theme in James's narrative is his pervasive sense of inadequacy and helplessness, particularly in relation to his responsibilities and self-care. This theme is rooted in his self-critical beliefs and contributes to his depressive symptoms.</w:t>
        <w:br/>
        <w:br/>
        <w:t>Theme 2: Desire for Control and Structure - James expressed a strong desire for control and structure in his life, reflecting his need for stability and predictability. This theme underscores the importance of developing a structured routine to support his mental health.</w:t>
        <w:br/>
        <w:br/>
        <w:t>Sentiment Analysis:</w:t>
        <w:br/>
        <w:t>Sentiments About Self: James's self-expressions were predominantly negative, characterized by themes of inadequacy, guilt, and shame. He frequently described himself as "bad" and "irresponsible," indicating a deeply ingrained negative self-concept.</w:t>
        <w:br/>
        <w:br/>
        <w:t>Sentiments About Others/External Situations: James expressed mixed sentiments toward external situations, acknowledging his responsibilities while also feeling overwhelmed and resentful. His ambivalence reflects an internal struggle between acceptance and resistance.</w:t>
        <w:br/>
        <w:br/>
        <w:t>Key Points:</w:t>
        <w:br/>
        <w:t>- Emotional Avoidance and Self-Criticism: James's avoidance of responsibilities and self-critical thoughts maintain his depressive symptoms and hinder his ability to engage in self-care.</w:t>
        <w:br/>
        <w:t>- Need for Structure and Routine: Developing a structured routine is crucial for James to regain a sense of control and stability in his life.</w:t>
        <w:br/>
        <w:t>- Impulsive Urges and Energy Regulation: Addressing James's impulsive urges and finding constructive outlets for his energy are essential for managing his distress and preventing harm.</w:t>
        <w:br/>
        <w:br/>
        <w:t>Significant Quotes:</w:t>
        <w:br/>
        <w:t>"I really wish I was medicated or I just had methods of keeping my shit together." This statement reflects James's desire for external support and structure to manage his internal chaos and responsibilities.</w:t>
        <w:br/>
        <w:br/>
        <w:t>"When these dogs pass away, there will be blood on my hands." This quote highlights James's profound sense of guilt and responsibility, underscoring the need to address his self-critical beliefs and develop healthier coping strategies.</w:t>
        <w:br/>
        <w:br/>
        <w:t>Comprehensive Narrative Summary:</w:t>
        <w:br/>
        <w:t>Today's session with James revealed significant challenges related to his depressive symptoms, feelings of inadequacy, and difficulty managing responsibilities. James's narrative was marked by a pervasive sense of helplessness and self-criticism, which contribute to his avoidance of daily tasks and responsibilities. His reported violent urges and impulsive behavior suggest underlying anxiety and impulse control issues, exacerbated by stress and lack of sleep. Despite these challenges, James expressed a desire for change and a need for structure, indicating readiness to engage in therapeutic work. The session emphasized the importance of developing a structured routine, addressing cognitive distortions, and finding constructive outlets for his energy to support his mental health and well-being.</w:t>
      </w:r>
    </w:p>
    <w:p>
      <w:r>
        <w:t>--- Tags ---</w:t>
      </w:r>
    </w:p>
    <w:p>
      <w:r>
        <w:t>```json</w:t>
        <w:br/>
        <w:t>{</w:t>
        <w:br/>
        <w:t xml:space="preserve">  "key_themes": [</w:t>
        <w:br/>
        <w:t xml:space="preserve">    "self-dialogue",</w:t>
        <w:br/>
        <w:t xml:space="preserve">    "lack of motivation",</w:t>
        <w:br/>
        <w:t xml:space="preserve">    "care for dogs",</w:t>
        <w:br/>
        <w:t xml:space="preserve">    "self-care struggles",</w:t>
        <w:br/>
        <w:t xml:space="preserve">    "violent impulses"</w:t>
        <w:br/>
        <w:t xml:space="preserve">  ],</w:t>
        <w:br/>
        <w:t xml:space="preserve">  "tonal_shifts": [</w:t>
        <w:br/>
        <w:t xml:space="preserve">    "reflective to frustrated",</w:t>
        <w:br/>
        <w:t xml:space="preserve">    "hopeful to despairing",</w:t>
        <w:br/>
        <w:t xml:space="preserve">    "self-critical to resigned",</w:t>
        <w:br/>
        <w:t xml:space="preserve">    "introspective to dismissive"</w:t>
        <w:br/>
        <w:t xml:space="preserve">  ],</w:t>
        <w:br/>
        <w:t xml:space="preserve">  "core_subject_matter_areas": [</w:t>
        <w:br/>
        <w:t xml:space="preserve">    "personal responsibility",</w:t>
        <w:br/>
        <w:t xml:space="preserve">    "mental health",</w:t>
        <w:br/>
        <w:t xml:space="preserve">    "animal care",</w:t>
        <w:br/>
        <w:t xml:space="preserve">    "self-improvement",</w:t>
        <w:br/>
        <w:t xml:space="preserve">    "emotional regulation"</w:t>
        <w:br/>
        <w:t xml:space="preserve">  ],</w:t>
        <w:br/>
        <w:t xml:space="preserve">  "clinical_context": {</w:t>
        <w:br/>
        <w:t xml:space="preserve">    "presenting_issues": [</w:t>
        <w:br/>
        <w:t xml:space="preserve">      "lack of motivation",</w:t>
        <w:br/>
        <w:t xml:space="preserve">      "poor self-care",</w:t>
        <w:br/>
        <w:t xml:space="preserve">      "difficulty managing responsibilities",</w:t>
        <w:br/>
        <w:t xml:space="preserve">      "violent impulses",</w:t>
        <w:br/>
        <w:t xml:space="preserve">      "emotional dysregulation"</w:t>
        <w:br/>
        <w:t xml:space="preserve">    ],</w:t>
        <w:br/>
        <w:t xml:space="preserve">    "potential_diagnoses": [</w:t>
        <w:br/>
        <w:t xml:space="preserve">      "depression",</w:t>
        <w:br/>
        <w:t xml:space="preserve">      "anxiety",</w:t>
        <w:br/>
        <w:t xml:space="preserve">      "ADHD",</w:t>
        <w:br/>
        <w:t xml:space="preserve">      "impulse control disorder"</w:t>
        <w:br/>
        <w:t xml:space="preserve">    ],</w:t>
        <w:br/>
        <w:t xml:space="preserve">    "therapeutic_goals": [</w:t>
        <w:br/>
        <w:t xml:space="preserve">      "increase motivation",</w:t>
        <w:br/>
        <w:t xml:space="preserve">      "improve self-care routines",</w:t>
        <w:br/>
        <w:t xml:space="preserve">      "develop emotional regulation strategies",</w:t>
        <w:br/>
        <w:t xml:space="preserve">      "enhance responsibility management",</w:t>
        <w:br/>
        <w:t xml:space="preserve">      "address violent impulses"</w:t>
        <w:br/>
        <w:t xml:space="preserve">    ]</w:t>
        <w:br/>
        <w:t xml:space="preserve">  }</w:t>
        <w:br/>
        <w:t>}</w:t>
        <w:br/>
        <w:t>```</w:t>
        <w:br/>
        <w:br/>
        <w:t>**Narrative Summary:**</w:t>
        <w:br/>
        <w:br/>
        <w:t>The therapy session transcript reveals a complex interplay of self-dialogue, emotional turmoil, and a struggle with personal responsibilities. The client, James, frequently engages in self-dialogue, reflecting on his lack of motivation and the challenges he faces in caring for himself and his dogs. There is a notable concern for the well-being of his pets, yet a significant struggle to take necessary actions, which he attributes to a lack of motivation and energy.</w:t>
        <w:br/>
        <w:br/>
        <w:t>Throughout the session, James expresses a deep sense of frustration and self-criticism, oscillating between moments of hope and despair. He acknowledges his violent impulses, which he describes as unintentional and not rooted in a desire to harm, yet they manifest in concerning ways. This suggests potential underlying issues with emotional regulation and impulse control.</w:t>
        <w:br/>
        <w:br/>
        <w:t>Clinically, James presents with symptoms that may align with depression, anxiety, ADHD, or an impulse control disorder. Therapeutic goals should focus on increasing motivation, improving self-care routines, developing strategies for emotional regulation, enhancing responsibility management, and addressing violent impulses. The session highlights a need for structured support and potentially exploring medication or other interventions to help James manage his daily life more effectively.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