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94" w:rsidRDefault="00024B94">
      <w:pPr>
        <w:rPr>
          <w:b/>
        </w:rPr>
      </w:pPr>
      <w:proofErr w:type="gramStart"/>
      <w:r>
        <w:rPr>
          <w:b/>
        </w:rPr>
        <w:t>Modelling with MATLAB</w:t>
      </w:r>
      <w:r w:rsidR="00FB65A6">
        <w:rPr>
          <w:b/>
        </w:rPr>
        <w:t>: Assignment 2</w:t>
      </w:r>
      <w:r w:rsidR="00927A79">
        <w:rPr>
          <w:b/>
        </w:rPr>
        <w:t>, 2016</w:t>
      </w:r>
      <w:r>
        <w:rPr>
          <w:b/>
        </w:rPr>
        <w:t>.</w:t>
      </w:r>
      <w:proofErr w:type="gramEnd"/>
    </w:p>
    <w:p w:rsidR="00024B94" w:rsidRPr="00024B94" w:rsidRDefault="00024B94">
      <w:r>
        <w:t>This assignment is based on</w:t>
      </w:r>
      <w:r w:rsidRPr="00024B94">
        <w:t xml:space="preserve"> the </w:t>
      </w:r>
      <w:r>
        <w:t xml:space="preserve">following </w:t>
      </w:r>
      <w:r w:rsidRPr="00024B94">
        <w:t>paper</w:t>
      </w:r>
      <w:r w:rsidR="003638FA">
        <w:t>s</w:t>
      </w:r>
      <w:r w:rsidRPr="00024B94">
        <w:t xml:space="preserve"> (availabl</w:t>
      </w:r>
      <w:r w:rsidR="00F60EAB">
        <w:t>e on Moodle</w:t>
      </w:r>
      <w:r w:rsidR="001442B7">
        <w:t>), and extends some of the ideas (random matrices, random parameter values and Monte Carl</w:t>
      </w:r>
      <w:r w:rsidR="00927A79">
        <w:t xml:space="preserve">o integration) from the </w:t>
      </w:r>
      <w:proofErr w:type="spellStart"/>
      <w:r w:rsidR="00927A79">
        <w:t>practicals</w:t>
      </w:r>
      <w:proofErr w:type="spellEnd"/>
      <w:r w:rsidR="00927A79">
        <w:t xml:space="preserve"> </w:t>
      </w:r>
      <w:r w:rsidR="001442B7">
        <w:t>into an applied “complex systems” context.</w:t>
      </w:r>
    </w:p>
    <w:p w:rsidR="003638FA" w:rsidRDefault="008541EF" w:rsidP="00024B94">
      <w:proofErr w:type="gramStart"/>
      <w:r w:rsidRPr="008541EF">
        <w:t>Stability criteria for complex ecosystems</w:t>
      </w:r>
      <w:r>
        <w:t xml:space="preserve">, </w:t>
      </w:r>
      <w:proofErr w:type="spellStart"/>
      <w:r>
        <w:t>Allesina</w:t>
      </w:r>
      <w:proofErr w:type="spellEnd"/>
      <w:r>
        <w:t xml:space="preserve"> and Tang, Nature, 2012.</w:t>
      </w:r>
      <w:proofErr w:type="gramEnd"/>
      <w:r>
        <w:t xml:space="preserve"> </w:t>
      </w:r>
      <w:r w:rsidR="003638FA">
        <w:t>(</w:t>
      </w:r>
      <w:r w:rsidR="00024B94" w:rsidRPr="008541EF">
        <w:rPr>
          <w:i/>
        </w:rPr>
        <w:t xml:space="preserve">This paper </w:t>
      </w:r>
      <w:r w:rsidR="003638FA" w:rsidRPr="008541EF">
        <w:rPr>
          <w:i/>
        </w:rPr>
        <w:t xml:space="preserve">extends some of the issues of complexity and stability raised in the classic May </w:t>
      </w:r>
      <w:proofErr w:type="gramStart"/>
      <w:r w:rsidR="003638FA" w:rsidRPr="008541EF">
        <w:rPr>
          <w:i/>
        </w:rPr>
        <w:t>papers  in</w:t>
      </w:r>
      <w:proofErr w:type="gramEnd"/>
      <w:r w:rsidR="003638FA" w:rsidRPr="008541EF">
        <w:rPr>
          <w:i/>
        </w:rPr>
        <w:t xml:space="preserve"> the 1960s and 1970s, as discussed in lectures</w:t>
      </w:r>
      <w:r w:rsidR="003638FA">
        <w:t>.</w:t>
      </w:r>
      <w:r w:rsidR="00637ABA">
        <w:t xml:space="preserve"> </w:t>
      </w:r>
      <w:r w:rsidR="00637ABA">
        <w:rPr>
          <w:i/>
        </w:rPr>
        <w:t>Footballs squash into rugby balls, beautiful.</w:t>
      </w:r>
      <w:r w:rsidR="003638FA">
        <w:t>)</w:t>
      </w:r>
    </w:p>
    <w:p w:rsidR="00FB65A6" w:rsidRDefault="008541EF" w:rsidP="00024B94">
      <w:proofErr w:type="gramStart"/>
      <w:r>
        <w:t xml:space="preserve">“Disentangling </w:t>
      </w:r>
      <w:proofErr w:type="spellStart"/>
      <w:r>
        <w:t>nestedness</w:t>
      </w:r>
      <w:proofErr w:type="spellEnd"/>
      <w:r>
        <w:t xml:space="preserve"> from models of ecological complexity”, James, </w:t>
      </w:r>
      <w:proofErr w:type="spellStart"/>
      <w:r>
        <w:t>Pitchford</w:t>
      </w:r>
      <w:proofErr w:type="spellEnd"/>
      <w:r>
        <w:t xml:space="preserve"> &amp; Plank, Nature, 2012.</w:t>
      </w:r>
      <w:proofErr w:type="gramEnd"/>
      <w:r>
        <w:t xml:space="preserve"> </w:t>
      </w:r>
      <w:r w:rsidR="001442B7">
        <w:t>(</w:t>
      </w:r>
      <w:r w:rsidR="001442B7" w:rsidRPr="008541EF">
        <w:rPr>
          <w:i/>
        </w:rPr>
        <w:t>This</w:t>
      </w:r>
      <w:r>
        <w:rPr>
          <w:i/>
        </w:rPr>
        <w:t xml:space="preserve"> paper</w:t>
      </w:r>
      <w:r w:rsidR="00B20342" w:rsidRPr="008541EF">
        <w:rPr>
          <w:i/>
        </w:rPr>
        <w:t xml:space="preserve"> concentrate</w:t>
      </w:r>
      <w:r>
        <w:rPr>
          <w:i/>
        </w:rPr>
        <w:t>s</w:t>
      </w:r>
      <w:r w:rsidR="00B20342" w:rsidRPr="008541EF">
        <w:rPr>
          <w:i/>
        </w:rPr>
        <w:t xml:space="preserve"> on dynamic models of mutualistic interactions, in a range of applications, using methods based on generalised </w:t>
      </w:r>
      <w:proofErr w:type="spellStart"/>
      <w:r w:rsidR="00B20342" w:rsidRPr="008541EF">
        <w:rPr>
          <w:i/>
        </w:rPr>
        <w:t>Lotka-Volterra</w:t>
      </w:r>
      <w:proofErr w:type="spellEnd"/>
      <w:r w:rsidR="00B20342" w:rsidRPr="008541EF">
        <w:rPr>
          <w:i/>
        </w:rPr>
        <w:t xml:space="preserve"> dynamical systems</w:t>
      </w:r>
      <w:r w:rsidR="00B20342">
        <w:t>.)</w:t>
      </w:r>
    </w:p>
    <w:p w:rsidR="00FB65A6" w:rsidRDefault="00FB65A6" w:rsidP="00024B94">
      <w:proofErr w:type="gramStart"/>
      <w:r>
        <w:t>“</w:t>
      </w:r>
      <w:r>
        <w:t>Constructing Random Matrices to Represent Real Ecosystems</w:t>
      </w:r>
      <w:r>
        <w:t>”, James et al., American Naturalist, 2015.</w:t>
      </w:r>
      <w:proofErr w:type="gramEnd"/>
      <w:r w:rsidR="008C1433">
        <w:t xml:space="preserve"> (</w:t>
      </w:r>
      <w:r w:rsidR="008C1433" w:rsidRPr="008C1433">
        <w:rPr>
          <w:i/>
        </w:rPr>
        <w:t>In the context of this assignment, we ask whether May’s original assumption of equal elements on the diagonal of the Jacobian matrix is important in our assessment of the system-level behaviour. We would argue that it is.</w:t>
      </w:r>
      <w:r w:rsidR="008C1433">
        <w:t xml:space="preserve">) </w:t>
      </w:r>
    </w:p>
    <w:p w:rsidR="00FB65A6" w:rsidRDefault="00FB65A6" w:rsidP="00FB65A6">
      <w:proofErr w:type="gramStart"/>
      <w:r>
        <w:t xml:space="preserve">“The ecology of the microbiome: </w:t>
      </w:r>
      <w:r>
        <w:t>Networks, competition, and stability</w:t>
      </w:r>
      <w:r>
        <w:t xml:space="preserve">”, </w:t>
      </w:r>
      <w:proofErr w:type="spellStart"/>
      <w:r>
        <w:t>Coyte</w:t>
      </w:r>
      <w:proofErr w:type="spellEnd"/>
      <w:r>
        <w:t xml:space="preserve">, </w:t>
      </w:r>
      <w:proofErr w:type="spellStart"/>
      <w:r>
        <w:t>Schluter</w:t>
      </w:r>
      <w:proofErr w:type="spellEnd"/>
      <w:r>
        <w:t xml:space="preserve"> and Foster, Science, 2015.</w:t>
      </w:r>
      <w:proofErr w:type="gramEnd"/>
      <w:r>
        <w:t xml:space="preserve"> (</w:t>
      </w:r>
      <w:r w:rsidRPr="00FB65A6">
        <w:rPr>
          <w:i/>
        </w:rPr>
        <w:t xml:space="preserve">A recent and elegant extension of some of the ideas developed in </w:t>
      </w:r>
      <w:r w:rsidR="00637ABA">
        <w:rPr>
          <w:i/>
        </w:rPr>
        <w:t xml:space="preserve">some of </w:t>
      </w:r>
      <w:r w:rsidRPr="00FB65A6">
        <w:rPr>
          <w:i/>
        </w:rPr>
        <w:t>the preceding papers.</w:t>
      </w:r>
      <w:r w:rsidR="00637ABA">
        <w:rPr>
          <w:i/>
        </w:rPr>
        <w:t xml:space="preserve"> Among other things, the notion of “linearly stable equilibrium point” is challenged using more general ideas which need not concern us here.</w:t>
      </w:r>
      <w:r>
        <w:t>)</w:t>
      </w:r>
    </w:p>
    <w:p w:rsidR="00FB65A6" w:rsidRDefault="00FB65A6" w:rsidP="00024B94"/>
    <w:p w:rsidR="003C5434" w:rsidRDefault="0006246D" w:rsidP="00024B94">
      <w:pPr>
        <w:rPr>
          <w:b/>
        </w:rPr>
      </w:pPr>
      <w:r w:rsidRPr="00FB65A6">
        <w:rPr>
          <w:b/>
        </w:rPr>
        <w:t>YOU DO NOT NEED TO READ A</w:t>
      </w:r>
      <w:r w:rsidR="00927A79" w:rsidRPr="00FB65A6">
        <w:rPr>
          <w:b/>
        </w:rPr>
        <w:t>ND UNDERSTAND EVERY PART OF THESE PAPERS</w:t>
      </w:r>
      <w:r w:rsidRPr="00FB65A6">
        <w:rPr>
          <w:b/>
        </w:rPr>
        <w:t xml:space="preserve"> IN ORDER TO DO THIS ASSIGNMENT.</w:t>
      </w:r>
      <w:r w:rsidR="00704ECE">
        <w:rPr>
          <w:b/>
        </w:rPr>
        <w:t xml:space="preserve"> THE MAIN RESULTS FROM ALLESINA AND TANG FIGURE 1 (AS DISCUSSED IN LECTURES) AND THE ROLE OF DIAGONAL VARIABILITY (AS DISCUSSED IN LECTURES) ARE THE KEY ELEMENTS.</w:t>
      </w:r>
    </w:p>
    <w:p w:rsidR="005A5A5C" w:rsidRDefault="003C5434" w:rsidP="00024B94">
      <w:pPr>
        <w:rPr>
          <w:b/>
        </w:rPr>
      </w:pPr>
      <w:r>
        <w:rPr>
          <w:b/>
        </w:rPr>
        <w:t>EACH QUESTION CARRIES AN EQUAL NUMBER OF MARKS.</w:t>
      </w:r>
      <w:r w:rsidR="005A5A5C">
        <w:rPr>
          <w:b/>
        </w:rPr>
        <w:t xml:space="preserve"> </w:t>
      </w:r>
    </w:p>
    <w:p w:rsidR="00FE0F1E" w:rsidRDefault="00FE0F1E" w:rsidP="00024B94">
      <w:pPr>
        <w:rPr>
          <w:b/>
        </w:rPr>
      </w:pPr>
      <w:r>
        <w:rPr>
          <w:b/>
        </w:rPr>
        <w:t>CREDIT WILL BE GIVEN FOR THE CLARITY AND LOGIC IN YOUR ANSWERS, AND FOR PROVIDING CLEAR</w:t>
      </w:r>
      <w:r w:rsidR="00704ECE">
        <w:rPr>
          <w:b/>
        </w:rPr>
        <w:t>LY WRITTEN</w:t>
      </w:r>
      <w:r>
        <w:rPr>
          <w:b/>
        </w:rPr>
        <w:t xml:space="preserve"> AND WELL COMMENTED CODE AS APPROPRIATE. </w:t>
      </w:r>
    </w:p>
    <w:p w:rsidR="003C5434" w:rsidRPr="00FB65A6" w:rsidRDefault="005A5A5C" w:rsidP="00024B94">
      <w:pPr>
        <w:rPr>
          <w:b/>
        </w:rPr>
      </w:pPr>
      <w:r>
        <w:rPr>
          <w:b/>
        </w:rPr>
        <w:t>QUESTION 4 IS MORE CHALLENGING AND OPEN-ENDED, AND HAS A ONE-PAGE MAXIMUM LENGTH (YOU MAY ATTACH ADDITIONAL SUPPORTING MATLAB CODE IF NECESSARY).</w:t>
      </w:r>
    </w:p>
    <w:p w:rsidR="00927A79" w:rsidRDefault="00927A79" w:rsidP="00024B94"/>
    <w:p w:rsidR="008C1433" w:rsidRDefault="008C1433">
      <w:r>
        <w:br w:type="page"/>
      </w:r>
    </w:p>
    <w:p w:rsidR="00B75B56" w:rsidRDefault="00024B94" w:rsidP="00024B94">
      <w:r>
        <w:lastRenderedPageBreak/>
        <w:t xml:space="preserve">1. </w:t>
      </w:r>
      <w:r w:rsidR="00B20342">
        <w:t xml:space="preserve">Using the May-like random matrices developed in </w:t>
      </w:r>
      <w:r w:rsidR="00FB65A6">
        <w:t>Week 5 Practical</w:t>
      </w:r>
      <w:r w:rsidR="00B20342">
        <w:t xml:space="preserve">, </w:t>
      </w:r>
      <w:r w:rsidR="00B75B56">
        <w:t xml:space="preserve">and incorporating the sign structure used in the </w:t>
      </w:r>
      <w:proofErr w:type="spellStart"/>
      <w:r w:rsidR="00B75B56">
        <w:t>Allesina</w:t>
      </w:r>
      <w:proofErr w:type="spellEnd"/>
      <w:r w:rsidR="00B75B56">
        <w:t xml:space="preserve"> and Tang interpretation of predator-prey and mutualistic interactions, </w:t>
      </w:r>
      <w:proofErr w:type="gramStart"/>
      <w:r w:rsidR="00B75B56">
        <w:t>verify</w:t>
      </w:r>
      <w:proofErr w:type="gramEnd"/>
      <w:r w:rsidR="00B75B56">
        <w:t xml:space="preserve"> numerically the key result of </w:t>
      </w:r>
      <w:proofErr w:type="spellStart"/>
      <w:r w:rsidR="00B75B56">
        <w:t>Allesina</w:t>
      </w:r>
      <w:proofErr w:type="spellEnd"/>
      <w:r w:rsidR="00B75B56">
        <w:t xml:space="preserve"> and Tang (2012) i.e. show that under the assumptions of </w:t>
      </w:r>
      <w:proofErr w:type="spellStart"/>
      <w:r w:rsidR="00B75B56">
        <w:t>Allesina</w:t>
      </w:r>
      <w:proofErr w:type="spellEnd"/>
      <w:r w:rsidR="00B75B56">
        <w:t xml:space="preserve"> and Tang (20</w:t>
      </w:r>
      <w:r w:rsidR="00254EAD">
        <w:t>12), predator-prey interactions</w:t>
      </w:r>
      <w:r w:rsidR="00B75B56">
        <w:t xml:space="preserve"> are stabilising, and </w:t>
      </w:r>
      <w:r w:rsidR="00254EAD">
        <w:t>mutualistic interactions are destabilising.</w:t>
      </w:r>
      <w:r w:rsidR="001442B7">
        <w:t xml:space="preserve"> </w:t>
      </w:r>
      <w:r w:rsidR="006019EC">
        <w:t>(Simplest method:</w:t>
      </w:r>
      <w:r w:rsidR="001442B7">
        <w:t xml:space="preserve"> recreate the top panel of </w:t>
      </w:r>
      <w:proofErr w:type="spellStart"/>
      <w:r w:rsidR="001442B7">
        <w:t>Allesina</w:t>
      </w:r>
      <w:proofErr w:type="spellEnd"/>
      <w:r w:rsidR="001442B7">
        <w:t xml:space="preserve"> and Tang’s Figure 1.</w:t>
      </w:r>
      <w:r w:rsidR="006019EC">
        <w:t>)</w:t>
      </w:r>
    </w:p>
    <w:p w:rsidR="008C1433" w:rsidRDefault="008C1433" w:rsidP="00024B94"/>
    <w:p w:rsidR="00B75B56" w:rsidRDefault="00B75B56" w:rsidP="00024B94">
      <w:r>
        <w:t xml:space="preserve">2. </w:t>
      </w:r>
      <w:r w:rsidR="0006246D">
        <w:t xml:space="preserve">Suppose that an unstructured random matrix of the form considered by </w:t>
      </w:r>
      <w:proofErr w:type="spellStart"/>
      <w:r w:rsidR="0006246D">
        <w:t>Allesina</w:t>
      </w:r>
      <w:proofErr w:type="spellEnd"/>
      <w:r w:rsidR="0006246D">
        <w:t xml:space="preserve"> and Tang (i.e. a matrix leading to the circular eigenvalue spectrum in Figure 1a) is modified by having the elements of each row multiplied by a factor </w:t>
      </w:r>
      <w:proofErr w:type="spellStart"/>
      <w:r w:rsidR="0006246D">
        <w:t>R</w:t>
      </w:r>
      <w:r w:rsidR="0006246D" w:rsidRPr="0006246D">
        <w:rPr>
          <w:vertAlign w:val="subscript"/>
        </w:rPr>
        <w:t>i</w:t>
      </w:r>
      <w:proofErr w:type="spellEnd"/>
      <w:r w:rsidR="0006246D">
        <w:t xml:space="preserve"> , where </w:t>
      </w:r>
      <w:proofErr w:type="spellStart"/>
      <w:r w:rsidR="0006246D">
        <w:t>R</w:t>
      </w:r>
      <w:r w:rsidR="0006246D" w:rsidRPr="0006246D">
        <w:rPr>
          <w:vertAlign w:val="subscript"/>
        </w:rPr>
        <w:t>i</w:t>
      </w:r>
      <w:proofErr w:type="spellEnd"/>
      <w:r w:rsidR="0006246D">
        <w:t xml:space="preserve"> is a uniform U[0,2] random variable chosen independently for each row. Evaluate the consequences of this modification for stability (in the sense of </w:t>
      </w:r>
      <w:proofErr w:type="spellStart"/>
      <w:r w:rsidR="0006246D">
        <w:t>Allesina</w:t>
      </w:r>
      <w:proofErr w:type="spellEnd"/>
      <w:r w:rsidR="0006246D">
        <w:t xml:space="preserve"> and Tang), in comparison to the roles of mutualism and predator-prey interactions. </w:t>
      </w:r>
    </w:p>
    <w:p w:rsidR="0006246D" w:rsidRDefault="0006246D" w:rsidP="00024B94">
      <w:proofErr w:type="gramStart"/>
      <w:r>
        <w:t>(N.B.</w:t>
      </w:r>
      <w:proofErr w:type="gramEnd"/>
      <w:r>
        <w:t xml:space="preserve"> You may be able to see the relevance of this modification in the context of May’s original 1972 model</w:t>
      </w:r>
      <w:r w:rsidR="003C5434">
        <w:t xml:space="preserve"> and the James et al. 2015 paper; they</w:t>
      </w:r>
      <w:r>
        <w:t xml:space="preserve"> </w:t>
      </w:r>
      <w:r w:rsidR="003C5434">
        <w:t>both attempt</w:t>
      </w:r>
      <w:r>
        <w:t xml:space="preserve"> to account for underlying </w:t>
      </w:r>
      <w:proofErr w:type="spellStart"/>
      <w:r>
        <w:t>Lotka-Volterra</w:t>
      </w:r>
      <w:proofErr w:type="spellEnd"/>
      <w:r>
        <w:t xml:space="preserve"> dynamics</w:t>
      </w:r>
      <w:r w:rsidR="003C5434">
        <w:t>, but they arrive at different conclusions</w:t>
      </w:r>
      <w:r>
        <w:t xml:space="preserve">.) </w:t>
      </w:r>
    </w:p>
    <w:p w:rsidR="008C1433" w:rsidRDefault="008C1433" w:rsidP="00024B94"/>
    <w:p w:rsidR="008541EF" w:rsidRDefault="008541EF" w:rsidP="00024B94">
      <w:r>
        <w:t>3. Consider the</w:t>
      </w:r>
      <w:r w:rsidR="00664BF2">
        <w:t xml:space="preserve"> </w:t>
      </w:r>
      <w:proofErr w:type="spellStart"/>
      <w:r w:rsidR="00664BF2">
        <w:t>T</w:t>
      </w:r>
      <w:r>
        <w:t>hebault</w:t>
      </w:r>
      <w:proofErr w:type="spellEnd"/>
      <w:r>
        <w:t xml:space="preserve"> and Fontaine model of obligate mutu</w:t>
      </w:r>
      <w:r w:rsidR="00E33933">
        <w:t>alism used in James et al. (201</w:t>
      </w:r>
      <w:r>
        <w:t>2), as detailed in the Supplementary Information. The authors claim that (SI, p. 12):</w:t>
      </w:r>
    </w:p>
    <w:p w:rsidR="008541EF" w:rsidRDefault="008541EF" w:rsidP="008541EF">
      <w:r>
        <w:t>“</w:t>
      </w:r>
      <w:r w:rsidRPr="008541EF">
        <w:rPr>
          <w:i/>
        </w:rPr>
        <w:t>Moreover, simple simulations on systems with only a single plant species and single animal species show that an isolated mutualistic pair of species, each with no other partners, has an extinction probability of over 99%</w:t>
      </w:r>
      <w:r>
        <w:t>.”</w:t>
      </w:r>
    </w:p>
    <w:p w:rsidR="00556544" w:rsidRDefault="008541EF" w:rsidP="00024B94">
      <w:r>
        <w:t>Solve the system numerically to ch</w:t>
      </w:r>
      <w:r w:rsidR="00556544">
        <w:t>eck whether this claim is true.</w:t>
      </w:r>
    </w:p>
    <w:p w:rsidR="008C1433" w:rsidRDefault="008C1433" w:rsidP="00024B94"/>
    <w:p w:rsidR="00FB65A6" w:rsidRDefault="00FB65A6" w:rsidP="00024B94">
      <w:r>
        <w:t>4.</w:t>
      </w:r>
      <w:r w:rsidR="003C5434">
        <w:t xml:space="preserve"> Explain briefly why the</w:t>
      </w:r>
      <w:r>
        <w:t xml:space="preserve"> models considered by </w:t>
      </w:r>
      <w:proofErr w:type="spellStart"/>
      <w:r>
        <w:t>Coyte</w:t>
      </w:r>
      <w:proofErr w:type="spellEnd"/>
      <w:r>
        <w:t xml:space="preserve"> et al. (2015)</w:t>
      </w:r>
      <w:r w:rsidR="003C5434">
        <w:t xml:space="preserve"> (as detailed in Section Method 1a of the Supplementary Material, pages 4 and 5) are vulnerable to the criticisms about diagonal elements in the Jacobian as outlined in James et al. 2015. Do the main conclusions of </w:t>
      </w:r>
      <w:proofErr w:type="spellStart"/>
      <w:r w:rsidR="003C5434">
        <w:t>Coyte</w:t>
      </w:r>
      <w:proofErr w:type="spellEnd"/>
      <w:r w:rsidR="003C5434">
        <w:t xml:space="preserve"> et al. (2015) change</w:t>
      </w:r>
      <w:r w:rsidR="005A5A5C">
        <w:t xml:space="preserve"> qualitatively when diagonal variability is added? Explain your answer with the support of appropriate numerical outputs.</w:t>
      </w:r>
    </w:p>
    <w:p w:rsidR="003C5434" w:rsidRDefault="003C5434" w:rsidP="00024B94">
      <w:proofErr w:type="gramStart"/>
      <w:r>
        <w:t>N.B.</w:t>
      </w:r>
      <w:proofErr w:type="gramEnd"/>
      <w:r>
        <w:t xml:space="preserve"> Your answer to this question </w:t>
      </w:r>
      <w:r w:rsidRPr="003C5434">
        <w:rPr>
          <w:b/>
        </w:rPr>
        <w:t>must not exceed one printed page</w:t>
      </w:r>
      <w:r>
        <w:t xml:space="preserve">, and </w:t>
      </w:r>
      <w:r w:rsidRPr="003C5434">
        <w:rPr>
          <w:b/>
        </w:rPr>
        <w:t>should not</w:t>
      </w:r>
      <w:r>
        <w:t xml:space="preserve"> consider </w:t>
      </w:r>
      <w:proofErr w:type="gramStart"/>
      <w:r>
        <w:t>features</w:t>
      </w:r>
      <w:proofErr w:type="gramEnd"/>
      <w:r>
        <w:t xml:space="preserve"> such as permanence, IBMs, or analysis of real data.</w:t>
      </w:r>
    </w:p>
    <w:p w:rsidR="00443340" w:rsidRDefault="00443340"/>
    <w:p w:rsidR="008C1433" w:rsidRPr="00975ABD" w:rsidRDefault="008C1433">
      <w:bookmarkStart w:id="0" w:name="_GoBack"/>
      <w:bookmarkEnd w:id="0"/>
    </w:p>
    <w:sectPr w:rsidR="008C1433" w:rsidRPr="00975ABD" w:rsidSect="006D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CE3"/>
    <w:multiLevelType w:val="hybridMultilevel"/>
    <w:tmpl w:val="C4CC8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4A09"/>
    <w:multiLevelType w:val="hybridMultilevel"/>
    <w:tmpl w:val="1C74D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A44A4"/>
    <w:multiLevelType w:val="hybridMultilevel"/>
    <w:tmpl w:val="27E61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13335"/>
    <w:multiLevelType w:val="hybridMultilevel"/>
    <w:tmpl w:val="5E54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3B"/>
    <w:rsid w:val="000179F7"/>
    <w:rsid w:val="00024B94"/>
    <w:rsid w:val="00026539"/>
    <w:rsid w:val="00032A0A"/>
    <w:rsid w:val="0003554C"/>
    <w:rsid w:val="0006246D"/>
    <w:rsid w:val="00065693"/>
    <w:rsid w:val="000D76DC"/>
    <w:rsid w:val="000E1540"/>
    <w:rsid w:val="0012255A"/>
    <w:rsid w:val="00141B75"/>
    <w:rsid w:val="001442B7"/>
    <w:rsid w:val="001543BD"/>
    <w:rsid w:val="00164CEF"/>
    <w:rsid w:val="00175B40"/>
    <w:rsid w:val="00230411"/>
    <w:rsid w:val="00254EAD"/>
    <w:rsid w:val="002F65B4"/>
    <w:rsid w:val="00351F66"/>
    <w:rsid w:val="003638FA"/>
    <w:rsid w:val="0038007F"/>
    <w:rsid w:val="00382CFC"/>
    <w:rsid w:val="003C5434"/>
    <w:rsid w:val="003F7E86"/>
    <w:rsid w:val="00420E8B"/>
    <w:rsid w:val="00425F00"/>
    <w:rsid w:val="00443340"/>
    <w:rsid w:val="004D1E7D"/>
    <w:rsid w:val="004E28B8"/>
    <w:rsid w:val="004F7A47"/>
    <w:rsid w:val="00515709"/>
    <w:rsid w:val="00556544"/>
    <w:rsid w:val="005A5A5C"/>
    <w:rsid w:val="005A6FA9"/>
    <w:rsid w:val="005B31FB"/>
    <w:rsid w:val="005D771A"/>
    <w:rsid w:val="005F091B"/>
    <w:rsid w:val="006019EC"/>
    <w:rsid w:val="00637ABA"/>
    <w:rsid w:val="00643DBD"/>
    <w:rsid w:val="00664BF2"/>
    <w:rsid w:val="00684719"/>
    <w:rsid w:val="006D4618"/>
    <w:rsid w:val="006D505A"/>
    <w:rsid w:val="006D507B"/>
    <w:rsid w:val="006E0388"/>
    <w:rsid w:val="006E3525"/>
    <w:rsid w:val="00704ECE"/>
    <w:rsid w:val="00745B1C"/>
    <w:rsid w:val="0075692D"/>
    <w:rsid w:val="00793E9F"/>
    <w:rsid w:val="007B713C"/>
    <w:rsid w:val="007C5343"/>
    <w:rsid w:val="007D428B"/>
    <w:rsid w:val="007E312A"/>
    <w:rsid w:val="00840F55"/>
    <w:rsid w:val="008541EF"/>
    <w:rsid w:val="00895D2E"/>
    <w:rsid w:val="008A50E6"/>
    <w:rsid w:val="008A5231"/>
    <w:rsid w:val="008B2476"/>
    <w:rsid w:val="008B5B22"/>
    <w:rsid w:val="008C1433"/>
    <w:rsid w:val="0090053B"/>
    <w:rsid w:val="00912C6E"/>
    <w:rsid w:val="00927A79"/>
    <w:rsid w:val="00967215"/>
    <w:rsid w:val="00975ABD"/>
    <w:rsid w:val="00A9399F"/>
    <w:rsid w:val="00AD7743"/>
    <w:rsid w:val="00B023F6"/>
    <w:rsid w:val="00B20342"/>
    <w:rsid w:val="00B62926"/>
    <w:rsid w:val="00B75B56"/>
    <w:rsid w:val="00BB4A14"/>
    <w:rsid w:val="00BF0711"/>
    <w:rsid w:val="00C246A8"/>
    <w:rsid w:val="00CF3E9A"/>
    <w:rsid w:val="00D232C3"/>
    <w:rsid w:val="00DB042C"/>
    <w:rsid w:val="00DE7357"/>
    <w:rsid w:val="00E03859"/>
    <w:rsid w:val="00E33933"/>
    <w:rsid w:val="00E35D82"/>
    <w:rsid w:val="00E40714"/>
    <w:rsid w:val="00EA4339"/>
    <w:rsid w:val="00EB6694"/>
    <w:rsid w:val="00EC1548"/>
    <w:rsid w:val="00F06E16"/>
    <w:rsid w:val="00F116C7"/>
    <w:rsid w:val="00F41AEE"/>
    <w:rsid w:val="00F42A45"/>
    <w:rsid w:val="00F60EAB"/>
    <w:rsid w:val="00F715F9"/>
    <w:rsid w:val="00F75430"/>
    <w:rsid w:val="00F76704"/>
    <w:rsid w:val="00FA4257"/>
    <w:rsid w:val="00FB21E2"/>
    <w:rsid w:val="00FB65A6"/>
    <w:rsid w:val="00FB7F17"/>
    <w:rsid w:val="00FC48FA"/>
    <w:rsid w:val="00FE0F1E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9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6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F3CC7-233B-4C03-AE71-0AA52255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9DC69727.dotm</Template>
  <TotalTime>266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 Pitchford</cp:lastModifiedBy>
  <cp:revision>13</cp:revision>
  <dcterms:created xsi:type="dcterms:W3CDTF">2016-01-11T15:57:00Z</dcterms:created>
  <dcterms:modified xsi:type="dcterms:W3CDTF">2016-02-02T11:04:00Z</dcterms:modified>
</cp:coreProperties>
</file>