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33B4" w14:textId="3CDC8F36" w:rsidR="00177915" w:rsidRPr="007D553D" w:rsidRDefault="00BA25B9" w:rsidP="007C3583">
      <w:pPr>
        <w:pStyle w:val="Heading1"/>
      </w:pPr>
      <w:r w:rsidRPr="007D553D">
        <w:t>CS 405 Project Two Script</w:t>
      </w:r>
    </w:p>
    <w:p w14:paraId="6AD14AA4" w14:textId="77777777" w:rsidR="007D553D" w:rsidRDefault="007D553D" w:rsidP="007D553D">
      <w:pPr>
        <w:suppressAutoHyphens/>
        <w:spacing w:after="0" w:line="240" w:lineRule="auto"/>
        <w:jc w:val="center"/>
        <w:rPr>
          <w:b/>
        </w:rPr>
      </w:pPr>
    </w:p>
    <w:p w14:paraId="7A297601"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3A0EB1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0527F88" w14:textId="77777777" w:rsidTr="00DE776F">
        <w:trPr>
          <w:trHeight w:val="1373"/>
          <w:tblHeader/>
        </w:trPr>
        <w:tc>
          <w:tcPr>
            <w:tcW w:w="2115" w:type="dxa"/>
            <w:vAlign w:val="center"/>
          </w:tcPr>
          <w:p w14:paraId="6F67AC64" w14:textId="77777777" w:rsidR="00177915" w:rsidRPr="007D553D" w:rsidRDefault="00BA25B9" w:rsidP="007D553D">
            <w:pPr>
              <w:suppressAutoHyphens/>
              <w:jc w:val="center"/>
              <w:rPr>
                <w:b/>
              </w:rPr>
            </w:pPr>
            <w:r w:rsidRPr="007D553D">
              <w:rPr>
                <w:b/>
              </w:rPr>
              <w:t>Slide Number</w:t>
            </w:r>
          </w:p>
        </w:tc>
        <w:tc>
          <w:tcPr>
            <w:tcW w:w="7455" w:type="dxa"/>
            <w:vAlign w:val="center"/>
          </w:tcPr>
          <w:p w14:paraId="774D6CC3" w14:textId="77777777" w:rsidR="00177915" w:rsidRPr="007D553D" w:rsidRDefault="00BA25B9" w:rsidP="007D553D">
            <w:pPr>
              <w:suppressAutoHyphens/>
              <w:jc w:val="center"/>
              <w:rPr>
                <w:b/>
              </w:rPr>
            </w:pPr>
            <w:r w:rsidRPr="007D553D">
              <w:rPr>
                <w:b/>
              </w:rPr>
              <w:t>Narrative</w:t>
            </w:r>
          </w:p>
        </w:tc>
      </w:tr>
      <w:tr w:rsidR="00177915" w:rsidRPr="007D553D" w14:paraId="2B5042F7" w14:textId="77777777" w:rsidTr="00DE776F">
        <w:trPr>
          <w:trHeight w:val="1296"/>
        </w:trPr>
        <w:tc>
          <w:tcPr>
            <w:tcW w:w="2115" w:type="dxa"/>
            <w:vAlign w:val="center"/>
          </w:tcPr>
          <w:p w14:paraId="27F366A4" w14:textId="77777777" w:rsidR="00177915" w:rsidRPr="007D553D" w:rsidRDefault="00BA25B9" w:rsidP="007D553D">
            <w:pPr>
              <w:suppressAutoHyphens/>
              <w:jc w:val="center"/>
              <w:rPr>
                <w:b/>
              </w:rPr>
            </w:pPr>
            <w:r w:rsidRPr="007D553D">
              <w:rPr>
                <w:b/>
              </w:rPr>
              <w:t>1</w:t>
            </w:r>
          </w:p>
        </w:tc>
        <w:tc>
          <w:tcPr>
            <w:tcW w:w="7455" w:type="dxa"/>
          </w:tcPr>
          <w:p w14:paraId="3FB55A26" w14:textId="6A446B62" w:rsidR="00177915" w:rsidRPr="007D553D" w:rsidRDefault="00735626" w:rsidP="007D553D">
            <w:pPr>
              <w:suppressAutoHyphens/>
            </w:pPr>
            <w:r>
              <w:t>Hi, my name is Jonathan Ramirez, and I will be presenting my security policy in which I will be explaining a proposed policy guide for Green Pace.</w:t>
            </w:r>
          </w:p>
        </w:tc>
      </w:tr>
      <w:tr w:rsidR="00177915" w:rsidRPr="007D553D" w14:paraId="54109638" w14:textId="77777777" w:rsidTr="00DE776F">
        <w:trPr>
          <w:trHeight w:val="1373"/>
        </w:trPr>
        <w:tc>
          <w:tcPr>
            <w:tcW w:w="2115" w:type="dxa"/>
            <w:vAlign w:val="center"/>
          </w:tcPr>
          <w:p w14:paraId="4125CB6E" w14:textId="77777777" w:rsidR="00177915" w:rsidRPr="007D553D" w:rsidRDefault="00BA25B9" w:rsidP="007D553D">
            <w:pPr>
              <w:suppressAutoHyphens/>
              <w:jc w:val="center"/>
              <w:rPr>
                <w:b/>
              </w:rPr>
            </w:pPr>
            <w:r w:rsidRPr="007D553D">
              <w:rPr>
                <w:b/>
              </w:rPr>
              <w:t>2</w:t>
            </w:r>
          </w:p>
        </w:tc>
        <w:tc>
          <w:tcPr>
            <w:tcW w:w="7455" w:type="dxa"/>
          </w:tcPr>
          <w:p w14:paraId="61FA22A9" w14:textId="5FBD7478" w:rsidR="00177915" w:rsidRPr="007D553D" w:rsidRDefault="00735626" w:rsidP="007D553D">
            <w:pPr>
              <w:suppressAutoHyphens/>
            </w:pPr>
            <w:r>
              <w:t xml:space="preserve">In the age of </w:t>
            </w:r>
            <w:r w:rsidR="006C0E97">
              <w:t>massive data manipulation, there are constant threats that aim to exploit this data to either harm the users, the company, or to just show how vulnerable a company’s software security is. This is why Green Pace needs a security policy that highlights the most common and the most dangerous vulnerabilities as well as how to mitigate them using standard C++ coding practices.</w:t>
            </w:r>
          </w:p>
        </w:tc>
      </w:tr>
      <w:tr w:rsidR="00177915" w:rsidRPr="007D553D" w14:paraId="3E396853" w14:textId="77777777" w:rsidTr="00DE776F">
        <w:trPr>
          <w:trHeight w:val="1296"/>
        </w:trPr>
        <w:tc>
          <w:tcPr>
            <w:tcW w:w="2115" w:type="dxa"/>
            <w:vAlign w:val="center"/>
          </w:tcPr>
          <w:p w14:paraId="1B5FC09B" w14:textId="77777777" w:rsidR="00177915" w:rsidRPr="007D553D" w:rsidRDefault="00BA25B9" w:rsidP="007D553D">
            <w:pPr>
              <w:suppressAutoHyphens/>
              <w:jc w:val="center"/>
              <w:rPr>
                <w:b/>
              </w:rPr>
            </w:pPr>
            <w:r w:rsidRPr="007D553D">
              <w:rPr>
                <w:b/>
              </w:rPr>
              <w:t>3</w:t>
            </w:r>
          </w:p>
        </w:tc>
        <w:tc>
          <w:tcPr>
            <w:tcW w:w="7455" w:type="dxa"/>
          </w:tcPr>
          <w:p w14:paraId="309D1531" w14:textId="77777777" w:rsidR="00336902" w:rsidRDefault="00336902" w:rsidP="007D553D">
            <w:pPr>
              <w:suppressAutoHyphens/>
            </w:pPr>
            <w:r>
              <w:t>From highest severity, we have Memory protection. It is the highest because low memory protection is an easy target for cyberattacks and because it will result in a cascade of other problems if memory is compromised by hackers.</w:t>
            </w:r>
          </w:p>
          <w:p w14:paraId="3FFF2A98" w14:textId="3753B802" w:rsidR="00336902" w:rsidRDefault="00336902" w:rsidP="007D553D">
            <w:pPr>
              <w:suppressAutoHyphens/>
            </w:pPr>
            <w:r>
              <w:t>We then have:</w:t>
            </w:r>
          </w:p>
          <w:p w14:paraId="69DEB552" w14:textId="0167ECF9" w:rsidR="00336902" w:rsidRDefault="00336902" w:rsidP="007D553D">
            <w:pPr>
              <w:suppressAutoHyphens/>
            </w:pPr>
            <w:r>
              <w:t>STD-006-CPP</w:t>
            </w:r>
          </w:p>
          <w:p w14:paraId="399C9EBF" w14:textId="5EC99949" w:rsidR="00336902" w:rsidRDefault="00336902" w:rsidP="007D553D">
            <w:pPr>
              <w:suppressAutoHyphens/>
            </w:pPr>
            <w:r>
              <w:t>STD-010-CPP</w:t>
            </w:r>
          </w:p>
          <w:p w14:paraId="77DA101B" w14:textId="770A7F0D" w:rsidR="00336902" w:rsidRDefault="00336902" w:rsidP="007D553D">
            <w:pPr>
              <w:suppressAutoHyphens/>
            </w:pPr>
            <w:r>
              <w:t>STD-001-CPP</w:t>
            </w:r>
          </w:p>
          <w:p w14:paraId="14D927E4" w14:textId="68B90763" w:rsidR="00336902" w:rsidRDefault="00336902" w:rsidP="007D553D">
            <w:pPr>
              <w:suppressAutoHyphens/>
            </w:pPr>
            <w:r>
              <w:t>STD-007-CPP</w:t>
            </w:r>
          </w:p>
          <w:p w14:paraId="5B93E519" w14:textId="1D5D4FF0" w:rsidR="00336902" w:rsidRDefault="00336902" w:rsidP="007D553D">
            <w:pPr>
              <w:suppressAutoHyphens/>
            </w:pPr>
            <w:r>
              <w:t>STD-004-CPP</w:t>
            </w:r>
          </w:p>
          <w:p w14:paraId="70F203FD" w14:textId="00CAAACF" w:rsidR="00336902" w:rsidRDefault="00336902" w:rsidP="007D553D">
            <w:pPr>
              <w:suppressAutoHyphens/>
            </w:pPr>
            <w:r>
              <w:t>STD-008-CPP</w:t>
            </w:r>
          </w:p>
          <w:p w14:paraId="019F9CA9" w14:textId="17B473C9" w:rsidR="00336902" w:rsidRDefault="00336902" w:rsidP="007D553D">
            <w:pPr>
              <w:suppressAutoHyphens/>
            </w:pPr>
            <w:r>
              <w:t>STD-009-CPP</w:t>
            </w:r>
          </w:p>
          <w:p w14:paraId="6FF5AAD6" w14:textId="1FD05E0A" w:rsidR="00336902" w:rsidRDefault="00336902" w:rsidP="007D553D">
            <w:pPr>
              <w:suppressAutoHyphens/>
            </w:pPr>
            <w:r>
              <w:t>STD-003-CPP</w:t>
            </w:r>
          </w:p>
          <w:p w14:paraId="436CC11E" w14:textId="0ED3ABD9" w:rsidR="00177915" w:rsidRPr="007D553D" w:rsidRDefault="00336902" w:rsidP="007D553D">
            <w:pPr>
              <w:suppressAutoHyphens/>
            </w:pPr>
            <w:r>
              <w:t xml:space="preserve">Finally at the bottom of the list we have Data values. Data values are not much </w:t>
            </w:r>
            <w:r w:rsidR="00925CE1">
              <w:t>of concern for data vulnerabilities. They are more for when trying to debug code as implementing standard data values like proper naming conventions can facilitate in reading code especially when debugging occurs.</w:t>
            </w:r>
          </w:p>
        </w:tc>
      </w:tr>
      <w:tr w:rsidR="00177915" w:rsidRPr="007D553D" w14:paraId="09B31C00" w14:textId="77777777" w:rsidTr="00DE776F">
        <w:trPr>
          <w:trHeight w:val="1373"/>
        </w:trPr>
        <w:tc>
          <w:tcPr>
            <w:tcW w:w="2115" w:type="dxa"/>
            <w:vAlign w:val="center"/>
          </w:tcPr>
          <w:p w14:paraId="3B641C7B" w14:textId="77777777" w:rsidR="00177915" w:rsidRPr="007D553D" w:rsidRDefault="00BA25B9" w:rsidP="007D553D">
            <w:pPr>
              <w:suppressAutoHyphens/>
              <w:jc w:val="center"/>
              <w:rPr>
                <w:b/>
              </w:rPr>
            </w:pPr>
            <w:r w:rsidRPr="007D553D">
              <w:rPr>
                <w:b/>
              </w:rPr>
              <w:t>4</w:t>
            </w:r>
          </w:p>
        </w:tc>
        <w:tc>
          <w:tcPr>
            <w:tcW w:w="7455" w:type="dxa"/>
          </w:tcPr>
          <w:p w14:paraId="0202FDC2" w14:textId="77777777" w:rsidR="006E5D94" w:rsidRDefault="006E5D94" w:rsidP="006E5D94">
            <w:pPr>
              <w:suppressAutoHyphens/>
            </w:pPr>
            <w:r w:rsidRPr="006E5D94">
              <w:t>Validate Input Data</w:t>
            </w:r>
          </w:p>
          <w:p w14:paraId="121A30DE" w14:textId="42193E8A" w:rsidR="006E5D94" w:rsidRPr="006E5D94" w:rsidRDefault="00D6153B" w:rsidP="006E5D94">
            <w:pPr>
              <w:pStyle w:val="ListParagraph"/>
              <w:numPr>
                <w:ilvl w:val="0"/>
                <w:numId w:val="2"/>
              </w:numPr>
              <w:suppressAutoHyphens/>
            </w:pPr>
            <w:r>
              <w:t>STD-006</w:t>
            </w:r>
          </w:p>
          <w:p w14:paraId="47CDB3AC" w14:textId="77777777" w:rsidR="006E5D94" w:rsidRDefault="006E5D94" w:rsidP="006E5D94">
            <w:pPr>
              <w:suppressAutoHyphens/>
            </w:pPr>
            <w:r w:rsidRPr="006E5D94">
              <w:t>Heed Compiler Warnings</w:t>
            </w:r>
          </w:p>
          <w:p w14:paraId="346A1CCD" w14:textId="52D9B538" w:rsidR="006E5D94" w:rsidRDefault="00D6153B" w:rsidP="006E5D94">
            <w:pPr>
              <w:pStyle w:val="ListParagraph"/>
              <w:numPr>
                <w:ilvl w:val="0"/>
                <w:numId w:val="2"/>
              </w:numPr>
              <w:suppressAutoHyphens/>
            </w:pPr>
            <w:r>
              <w:t>STD-006</w:t>
            </w:r>
          </w:p>
          <w:p w14:paraId="6E1082E7" w14:textId="77777777" w:rsidR="00D6153B" w:rsidRPr="006E5D94" w:rsidRDefault="00D6153B" w:rsidP="006E5D94">
            <w:pPr>
              <w:pStyle w:val="ListParagraph"/>
              <w:numPr>
                <w:ilvl w:val="0"/>
                <w:numId w:val="2"/>
              </w:numPr>
              <w:suppressAutoHyphens/>
            </w:pPr>
          </w:p>
          <w:p w14:paraId="3972B02B" w14:textId="77777777" w:rsidR="006E5D94" w:rsidRDefault="006E5D94" w:rsidP="006E5D94">
            <w:pPr>
              <w:suppressAutoHyphens/>
            </w:pPr>
            <w:r w:rsidRPr="006E5D94">
              <w:t>Architect and Design Security Policies</w:t>
            </w:r>
          </w:p>
          <w:p w14:paraId="3317A274" w14:textId="59AFFB28" w:rsidR="00D6153B" w:rsidRPr="00D6153B" w:rsidRDefault="00D6153B" w:rsidP="00D6153B">
            <w:pPr>
              <w:pStyle w:val="ListParagraph"/>
              <w:numPr>
                <w:ilvl w:val="0"/>
                <w:numId w:val="2"/>
              </w:numPr>
            </w:pPr>
            <w:r w:rsidRPr="00D6153B">
              <w:t>STD-00</w:t>
            </w:r>
            <w:r>
              <w:t>6</w:t>
            </w:r>
          </w:p>
          <w:p w14:paraId="75E361DB" w14:textId="46ADE5CF" w:rsidR="006E5D94" w:rsidRPr="006E5D94" w:rsidRDefault="00D6153B" w:rsidP="006E5D94">
            <w:pPr>
              <w:pStyle w:val="ListParagraph"/>
              <w:numPr>
                <w:ilvl w:val="0"/>
                <w:numId w:val="2"/>
              </w:numPr>
              <w:suppressAutoHyphens/>
            </w:pPr>
            <w:r>
              <w:t>STD-005</w:t>
            </w:r>
          </w:p>
          <w:p w14:paraId="7FDD3490" w14:textId="77777777" w:rsidR="006E5D94" w:rsidRDefault="006E5D94" w:rsidP="006E5D94">
            <w:pPr>
              <w:suppressAutoHyphens/>
            </w:pPr>
            <w:r w:rsidRPr="006E5D94">
              <w:t>Keep It Simple</w:t>
            </w:r>
          </w:p>
          <w:p w14:paraId="2D25A48C" w14:textId="332D67D6" w:rsidR="006E5D94" w:rsidRDefault="00D6153B" w:rsidP="006E5D94">
            <w:pPr>
              <w:pStyle w:val="ListParagraph"/>
              <w:numPr>
                <w:ilvl w:val="0"/>
                <w:numId w:val="1"/>
              </w:numPr>
              <w:suppressAutoHyphens/>
            </w:pPr>
            <w:r>
              <w:t>STD-008</w:t>
            </w:r>
          </w:p>
          <w:p w14:paraId="30527776" w14:textId="7C31FF2B" w:rsidR="00D6153B" w:rsidRPr="006E5D94" w:rsidRDefault="00D6153B" w:rsidP="006E5D94">
            <w:pPr>
              <w:pStyle w:val="ListParagraph"/>
              <w:numPr>
                <w:ilvl w:val="0"/>
                <w:numId w:val="1"/>
              </w:numPr>
              <w:suppressAutoHyphens/>
            </w:pPr>
            <w:r>
              <w:t>STD-009</w:t>
            </w:r>
          </w:p>
          <w:p w14:paraId="64367B6F" w14:textId="77777777" w:rsidR="006E5D94" w:rsidRDefault="006E5D94" w:rsidP="006E5D94">
            <w:pPr>
              <w:suppressAutoHyphens/>
            </w:pPr>
            <w:r w:rsidRPr="006E5D94">
              <w:lastRenderedPageBreak/>
              <w:t>Default Deny</w:t>
            </w:r>
          </w:p>
          <w:p w14:paraId="0E071E40" w14:textId="3F6A9DCD" w:rsidR="006E5D94" w:rsidRPr="006E5D94" w:rsidRDefault="00D6153B" w:rsidP="006E5D94">
            <w:pPr>
              <w:pStyle w:val="ListParagraph"/>
              <w:numPr>
                <w:ilvl w:val="0"/>
                <w:numId w:val="1"/>
              </w:numPr>
              <w:suppressAutoHyphens/>
            </w:pPr>
            <w:r>
              <w:t>STD-007</w:t>
            </w:r>
          </w:p>
          <w:p w14:paraId="192A4CBC" w14:textId="77777777" w:rsidR="006E5D94" w:rsidRDefault="006E5D94" w:rsidP="006E5D94">
            <w:pPr>
              <w:suppressAutoHyphens/>
            </w:pPr>
            <w:r w:rsidRPr="006E5D94">
              <w:t>Adhere to the Principle of Least Privilege</w:t>
            </w:r>
          </w:p>
          <w:p w14:paraId="18C62E3C" w14:textId="3E1D4C11" w:rsidR="006E5D94" w:rsidRPr="006E5D94" w:rsidRDefault="00D6153B" w:rsidP="006E5D94">
            <w:pPr>
              <w:pStyle w:val="ListParagraph"/>
              <w:numPr>
                <w:ilvl w:val="0"/>
                <w:numId w:val="1"/>
              </w:numPr>
              <w:suppressAutoHyphens/>
            </w:pPr>
            <w:r>
              <w:t>STD-005</w:t>
            </w:r>
          </w:p>
          <w:p w14:paraId="06CE81FF" w14:textId="77777777" w:rsidR="006E5D94" w:rsidRDefault="006E5D94" w:rsidP="006E5D94">
            <w:pPr>
              <w:suppressAutoHyphens/>
            </w:pPr>
            <w:r w:rsidRPr="006E5D94">
              <w:t>Sanitize Data Sent to Other Systems</w:t>
            </w:r>
          </w:p>
          <w:p w14:paraId="1668941D" w14:textId="16228069" w:rsidR="006E5D94" w:rsidRPr="006E5D94" w:rsidRDefault="00D6153B" w:rsidP="006E5D94">
            <w:pPr>
              <w:pStyle w:val="ListParagraph"/>
              <w:numPr>
                <w:ilvl w:val="0"/>
                <w:numId w:val="1"/>
              </w:numPr>
              <w:suppressAutoHyphens/>
            </w:pPr>
            <w:r>
              <w:t>STD-010</w:t>
            </w:r>
          </w:p>
          <w:p w14:paraId="3B5DC1DE" w14:textId="77777777" w:rsidR="006E5D94" w:rsidRDefault="006E5D94" w:rsidP="006E5D94">
            <w:pPr>
              <w:suppressAutoHyphens/>
            </w:pPr>
            <w:r w:rsidRPr="006E5D94">
              <w:t>Practice Defense in Depth</w:t>
            </w:r>
          </w:p>
          <w:p w14:paraId="40E9BBCB" w14:textId="6E02DCF2" w:rsidR="006E5D94" w:rsidRDefault="00D6153B" w:rsidP="006E5D94">
            <w:pPr>
              <w:pStyle w:val="ListParagraph"/>
              <w:numPr>
                <w:ilvl w:val="0"/>
                <w:numId w:val="1"/>
              </w:numPr>
              <w:suppressAutoHyphens/>
            </w:pPr>
            <w:r>
              <w:t>STD-004</w:t>
            </w:r>
          </w:p>
          <w:p w14:paraId="0588743C" w14:textId="629D1306" w:rsidR="00D6153B" w:rsidRPr="006E5D94" w:rsidRDefault="00D6153B" w:rsidP="006E5D94">
            <w:pPr>
              <w:pStyle w:val="ListParagraph"/>
              <w:numPr>
                <w:ilvl w:val="0"/>
                <w:numId w:val="1"/>
              </w:numPr>
              <w:suppressAutoHyphens/>
            </w:pPr>
            <w:r>
              <w:t>STD-005</w:t>
            </w:r>
          </w:p>
          <w:p w14:paraId="16E33E43" w14:textId="77777777" w:rsidR="006E5D94" w:rsidRDefault="006E5D94" w:rsidP="006E5D94">
            <w:pPr>
              <w:suppressAutoHyphens/>
            </w:pPr>
            <w:r w:rsidRPr="006E5D94">
              <w:t>Use Effective Quality Assurance Techniques</w:t>
            </w:r>
          </w:p>
          <w:p w14:paraId="7DE2F394" w14:textId="340C7D7C" w:rsidR="006E5D94" w:rsidRDefault="006E5D94" w:rsidP="006E5D94">
            <w:pPr>
              <w:pStyle w:val="ListParagraph"/>
              <w:numPr>
                <w:ilvl w:val="0"/>
                <w:numId w:val="1"/>
              </w:numPr>
              <w:suppressAutoHyphens/>
            </w:pPr>
            <w:r>
              <w:t>STD-002</w:t>
            </w:r>
          </w:p>
          <w:p w14:paraId="1368A058" w14:textId="45D886FB" w:rsidR="006E5D94" w:rsidRPr="006E5D94" w:rsidRDefault="006E5D94" w:rsidP="006E5D94">
            <w:pPr>
              <w:pStyle w:val="ListParagraph"/>
              <w:numPr>
                <w:ilvl w:val="0"/>
                <w:numId w:val="1"/>
              </w:numPr>
              <w:suppressAutoHyphens/>
            </w:pPr>
            <w:r>
              <w:t>STD-003</w:t>
            </w:r>
          </w:p>
          <w:p w14:paraId="6D41E12E" w14:textId="4BF24001" w:rsidR="006E5D94" w:rsidRPr="006E5D94" w:rsidRDefault="00D6153B" w:rsidP="006E5D94">
            <w:pPr>
              <w:pStyle w:val="ListParagraph"/>
              <w:numPr>
                <w:ilvl w:val="0"/>
                <w:numId w:val="1"/>
              </w:numPr>
              <w:suppressAutoHyphens/>
            </w:pPr>
            <w:r>
              <w:t>STD-010</w:t>
            </w:r>
          </w:p>
          <w:p w14:paraId="34FB5F09" w14:textId="77777777" w:rsidR="00177915" w:rsidRDefault="006E5D94" w:rsidP="006E5D94">
            <w:pPr>
              <w:suppressAutoHyphens/>
            </w:pPr>
            <w:r w:rsidRPr="006E5D94">
              <w:t>Adopt a Secure Coding Standard</w:t>
            </w:r>
          </w:p>
          <w:p w14:paraId="0AA57CD8" w14:textId="40167A88" w:rsidR="006E5D94" w:rsidRPr="007D553D" w:rsidRDefault="006E5D94" w:rsidP="006E5D94">
            <w:pPr>
              <w:pStyle w:val="ListParagraph"/>
              <w:numPr>
                <w:ilvl w:val="0"/>
                <w:numId w:val="1"/>
              </w:numPr>
              <w:suppressAutoHyphens/>
            </w:pPr>
            <w:r>
              <w:t>All Coding standards proposed</w:t>
            </w:r>
          </w:p>
        </w:tc>
      </w:tr>
      <w:tr w:rsidR="00177915" w:rsidRPr="007D553D" w14:paraId="26C7BC0E" w14:textId="77777777" w:rsidTr="00DE776F">
        <w:trPr>
          <w:trHeight w:val="1296"/>
        </w:trPr>
        <w:tc>
          <w:tcPr>
            <w:tcW w:w="2115" w:type="dxa"/>
            <w:vAlign w:val="center"/>
          </w:tcPr>
          <w:p w14:paraId="3745E1F3" w14:textId="77777777" w:rsidR="00177915" w:rsidRPr="007D553D" w:rsidRDefault="00BA25B9" w:rsidP="007D553D">
            <w:pPr>
              <w:suppressAutoHyphens/>
              <w:jc w:val="center"/>
              <w:rPr>
                <w:b/>
              </w:rPr>
            </w:pPr>
            <w:r w:rsidRPr="007D553D">
              <w:rPr>
                <w:b/>
              </w:rPr>
              <w:lastRenderedPageBreak/>
              <w:t>5</w:t>
            </w:r>
          </w:p>
        </w:tc>
        <w:tc>
          <w:tcPr>
            <w:tcW w:w="7455" w:type="dxa"/>
          </w:tcPr>
          <w:p w14:paraId="2C4C0248" w14:textId="77777777" w:rsidR="003B19DE" w:rsidRPr="003B19DE" w:rsidRDefault="003B19DE" w:rsidP="003B19DE">
            <w:pPr>
              <w:suppressAutoHyphens/>
            </w:pPr>
            <w:r w:rsidRPr="003B19DE">
              <w:t>Data Type</w:t>
            </w:r>
          </w:p>
          <w:p w14:paraId="7B005D05" w14:textId="77777777" w:rsidR="003B19DE" w:rsidRPr="003B19DE" w:rsidRDefault="003B19DE" w:rsidP="003B19DE">
            <w:pPr>
              <w:suppressAutoHyphens/>
            </w:pPr>
            <w:r w:rsidRPr="003B19DE">
              <w:t>Data Value</w:t>
            </w:r>
          </w:p>
          <w:p w14:paraId="57FD72FD" w14:textId="77777777" w:rsidR="003B19DE" w:rsidRPr="003B19DE" w:rsidRDefault="003B19DE" w:rsidP="003B19DE">
            <w:pPr>
              <w:suppressAutoHyphens/>
            </w:pPr>
            <w:r w:rsidRPr="003B19DE">
              <w:t>String Correctness</w:t>
            </w:r>
          </w:p>
          <w:p w14:paraId="31313C96" w14:textId="77777777" w:rsidR="003B19DE" w:rsidRPr="003B19DE" w:rsidRDefault="003B19DE" w:rsidP="003B19DE">
            <w:pPr>
              <w:suppressAutoHyphens/>
            </w:pPr>
            <w:r w:rsidRPr="003B19DE">
              <w:t>SQL Injection</w:t>
            </w:r>
          </w:p>
          <w:p w14:paraId="48EE16D1" w14:textId="77777777" w:rsidR="003B19DE" w:rsidRPr="003B19DE" w:rsidRDefault="003B19DE" w:rsidP="003B19DE">
            <w:pPr>
              <w:suppressAutoHyphens/>
            </w:pPr>
            <w:r w:rsidRPr="003B19DE">
              <w:t>Memory Protection</w:t>
            </w:r>
          </w:p>
          <w:p w14:paraId="70EE1EF9" w14:textId="77777777" w:rsidR="003B19DE" w:rsidRPr="003B19DE" w:rsidRDefault="003B19DE" w:rsidP="003B19DE">
            <w:pPr>
              <w:suppressAutoHyphens/>
            </w:pPr>
            <w:r w:rsidRPr="003B19DE">
              <w:t>Assertions</w:t>
            </w:r>
          </w:p>
          <w:p w14:paraId="7A27287F" w14:textId="77777777" w:rsidR="003B19DE" w:rsidRPr="003B19DE" w:rsidRDefault="003B19DE" w:rsidP="003B19DE">
            <w:pPr>
              <w:suppressAutoHyphens/>
            </w:pPr>
            <w:r w:rsidRPr="003B19DE">
              <w:t>Exceptions</w:t>
            </w:r>
          </w:p>
          <w:p w14:paraId="4B497BA9" w14:textId="77777777" w:rsidR="003B19DE" w:rsidRPr="003B19DE" w:rsidRDefault="003B19DE" w:rsidP="003B19DE">
            <w:pPr>
              <w:suppressAutoHyphens/>
            </w:pPr>
            <w:r w:rsidRPr="003B19DE">
              <w:t>Code Complexity</w:t>
            </w:r>
          </w:p>
          <w:p w14:paraId="5D19CF0B" w14:textId="77777777" w:rsidR="003B19DE" w:rsidRPr="003B19DE" w:rsidRDefault="003B19DE" w:rsidP="003B19DE">
            <w:pPr>
              <w:suppressAutoHyphens/>
            </w:pPr>
            <w:r w:rsidRPr="003B19DE">
              <w:t>Pointer Naming</w:t>
            </w:r>
          </w:p>
          <w:p w14:paraId="0EF9F8BA" w14:textId="4228D23B" w:rsidR="00177915" w:rsidRPr="007D553D" w:rsidRDefault="003B19DE" w:rsidP="003B19DE">
            <w:pPr>
              <w:suppressAutoHyphens/>
            </w:pPr>
            <w:r w:rsidRPr="003B19DE">
              <w:t>Close Files</w:t>
            </w:r>
          </w:p>
        </w:tc>
      </w:tr>
      <w:tr w:rsidR="00177915" w:rsidRPr="007D553D" w14:paraId="0D4410DE" w14:textId="77777777" w:rsidTr="00DE776F">
        <w:trPr>
          <w:trHeight w:val="1373"/>
        </w:trPr>
        <w:tc>
          <w:tcPr>
            <w:tcW w:w="2115" w:type="dxa"/>
            <w:vAlign w:val="center"/>
          </w:tcPr>
          <w:p w14:paraId="57863FAC" w14:textId="77777777" w:rsidR="00177915" w:rsidRPr="007D553D" w:rsidRDefault="00BA25B9" w:rsidP="007D553D">
            <w:pPr>
              <w:suppressAutoHyphens/>
              <w:jc w:val="center"/>
              <w:rPr>
                <w:b/>
              </w:rPr>
            </w:pPr>
            <w:r w:rsidRPr="007D553D">
              <w:rPr>
                <w:b/>
              </w:rPr>
              <w:t>6</w:t>
            </w:r>
          </w:p>
        </w:tc>
        <w:tc>
          <w:tcPr>
            <w:tcW w:w="7455" w:type="dxa"/>
          </w:tcPr>
          <w:p w14:paraId="3CCA63EE" w14:textId="3633B208" w:rsidR="003B19DE" w:rsidRDefault="003B19DE" w:rsidP="007D553D">
            <w:pPr>
              <w:suppressAutoHyphens/>
            </w:pPr>
            <w:r>
              <w:t>Data that is not being used should be stored in a secure database. This data should be encrypted. For example, encrypted mail folders, encrypted file system, or self-encrypting hard drives</w:t>
            </w:r>
          </w:p>
          <w:p w14:paraId="451918E8" w14:textId="77777777" w:rsidR="003B19DE" w:rsidRDefault="003B19DE" w:rsidP="007D553D">
            <w:pPr>
              <w:suppressAutoHyphens/>
            </w:pPr>
            <w:r>
              <w:t xml:space="preserve">Data that is being transferred should be protected </w:t>
            </w:r>
            <w:r w:rsidR="006355E8">
              <w:t>using HTTPS, SSL, TLS, or FTPS.</w:t>
            </w:r>
          </w:p>
          <w:p w14:paraId="54459A7A" w14:textId="4973F2DE" w:rsidR="006355E8" w:rsidRPr="007D553D" w:rsidRDefault="006355E8" w:rsidP="007D553D">
            <w:pPr>
              <w:suppressAutoHyphens/>
            </w:pPr>
            <w:r>
              <w:t xml:space="preserve">Data that is being used should also be protected through encryption methods. One example is In-Use encryption which protects data from the beginning all the way to where it is being used. It </w:t>
            </w:r>
            <w:r w:rsidR="00C94D84">
              <w:t>simply keeps data encrypted while it is being used for things like computations.</w:t>
            </w:r>
          </w:p>
        </w:tc>
      </w:tr>
      <w:tr w:rsidR="00177915" w:rsidRPr="007D553D" w14:paraId="40EEDF7B" w14:textId="77777777" w:rsidTr="00DE776F">
        <w:trPr>
          <w:trHeight w:val="1296"/>
        </w:trPr>
        <w:tc>
          <w:tcPr>
            <w:tcW w:w="2115" w:type="dxa"/>
            <w:vAlign w:val="center"/>
          </w:tcPr>
          <w:p w14:paraId="0747C043" w14:textId="77777777" w:rsidR="00177915" w:rsidRPr="007D553D" w:rsidRDefault="00BA25B9" w:rsidP="007D553D">
            <w:pPr>
              <w:suppressAutoHyphens/>
              <w:jc w:val="center"/>
              <w:rPr>
                <w:b/>
              </w:rPr>
            </w:pPr>
            <w:r w:rsidRPr="007D553D">
              <w:rPr>
                <w:b/>
              </w:rPr>
              <w:t>7</w:t>
            </w:r>
          </w:p>
        </w:tc>
        <w:tc>
          <w:tcPr>
            <w:tcW w:w="7455" w:type="dxa"/>
          </w:tcPr>
          <w:p w14:paraId="24F4B512" w14:textId="77777777" w:rsidR="00177915" w:rsidRDefault="004B62E0" w:rsidP="007D553D">
            <w:pPr>
              <w:suppressAutoHyphens/>
            </w:pPr>
            <w:r>
              <w:t>Authentication ensures users are who they really are like account creation, email verification, and two-step authentications.</w:t>
            </w:r>
          </w:p>
          <w:p w14:paraId="32F45DCC" w14:textId="63BF1F5E" w:rsidR="004B62E0" w:rsidRDefault="004B62E0" w:rsidP="007D553D">
            <w:pPr>
              <w:suppressAutoHyphens/>
            </w:pPr>
            <w:r>
              <w:t>Authorization is the idea of users being allowed only the data they are allowed to. For example, an employee should not have the same access rights as an executive.</w:t>
            </w:r>
          </w:p>
          <w:p w14:paraId="66A772E0" w14:textId="3C279B23" w:rsidR="004B62E0" w:rsidRPr="007D553D" w:rsidRDefault="004B62E0" w:rsidP="007D553D">
            <w:pPr>
              <w:suppressAutoHyphens/>
            </w:pPr>
            <w:r>
              <w:t xml:space="preserve"> Accounting is monitoring what everything is happening around the company’s networks, web applications, systems, etc. Users activities are should be </w:t>
            </w:r>
            <w:r>
              <w:lastRenderedPageBreak/>
              <w:t xml:space="preserve">constantly monitored. </w:t>
            </w:r>
          </w:p>
        </w:tc>
      </w:tr>
      <w:tr w:rsidR="00177915" w:rsidRPr="007D553D" w14:paraId="45964974" w14:textId="77777777" w:rsidTr="00DE776F">
        <w:trPr>
          <w:trHeight w:val="1296"/>
        </w:trPr>
        <w:tc>
          <w:tcPr>
            <w:tcW w:w="2115" w:type="dxa"/>
            <w:vAlign w:val="center"/>
          </w:tcPr>
          <w:p w14:paraId="27003EF0" w14:textId="2344DCAC" w:rsidR="00177915" w:rsidRPr="007D553D" w:rsidRDefault="00980BE1" w:rsidP="007D553D">
            <w:pPr>
              <w:suppressAutoHyphens/>
              <w:jc w:val="center"/>
              <w:rPr>
                <w:b/>
              </w:rPr>
            </w:pPr>
            <w:r>
              <w:rPr>
                <w:b/>
              </w:rPr>
              <w:lastRenderedPageBreak/>
              <w:t>8</w:t>
            </w:r>
          </w:p>
        </w:tc>
        <w:tc>
          <w:tcPr>
            <w:tcW w:w="7455" w:type="dxa"/>
          </w:tcPr>
          <w:p w14:paraId="397544AC" w14:textId="77777777" w:rsidR="00177915" w:rsidRDefault="00980BE1" w:rsidP="00980BE1">
            <w:pPr>
              <w:pStyle w:val="ListParagraph"/>
              <w:numPr>
                <w:ilvl w:val="0"/>
                <w:numId w:val="3"/>
              </w:numPr>
              <w:suppressAutoHyphens/>
            </w:pPr>
            <w:r>
              <w:t>This vulnerability checks if two sets are not equal, if they are not then the test passes resulting in a negative test.</w:t>
            </w:r>
          </w:p>
          <w:p w14:paraId="604FD678" w14:textId="10B26DCA" w:rsidR="00980BE1" w:rsidRDefault="00980BE1" w:rsidP="00980BE1">
            <w:pPr>
              <w:pStyle w:val="ListParagraph"/>
              <w:numPr>
                <w:ilvl w:val="0"/>
                <w:numId w:val="3"/>
              </w:numPr>
              <w:suppressAutoHyphens/>
            </w:pPr>
            <w:r>
              <w:t>This unit test checks if a list of numbers contains more than 5 numbers that are divisible by two, if it finds 5 or more the tests pass resulting in a positive test</w:t>
            </w:r>
            <w:r w:rsidR="0080233F">
              <w:t>.</w:t>
            </w:r>
          </w:p>
          <w:p w14:paraId="05BCE47E" w14:textId="77777777" w:rsidR="00980BE1" w:rsidRDefault="00980BE1" w:rsidP="00980BE1">
            <w:pPr>
              <w:pStyle w:val="ListParagraph"/>
              <w:numPr>
                <w:ilvl w:val="0"/>
                <w:numId w:val="3"/>
              </w:numPr>
              <w:suppressAutoHyphens/>
            </w:pPr>
            <w:r>
              <w:t>This test ensures the clear() method actually erases a list of numbers by comparing the starting list to zero or null.</w:t>
            </w:r>
          </w:p>
          <w:p w14:paraId="4F7B3B14" w14:textId="7920FA8F" w:rsidR="0080233F" w:rsidRPr="007D553D" w:rsidRDefault="0080233F" w:rsidP="00980BE1">
            <w:pPr>
              <w:pStyle w:val="ListParagraph"/>
              <w:numPr>
                <w:ilvl w:val="0"/>
                <w:numId w:val="3"/>
              </w:numPr>
              <w:suppressAutoHyphens/>
            </w:pPr>
            <w:r>
              <w:t>The unit tests check to see if the maximum size of the list is equal for 0, 1, 5, and 10 entries.</w:t>
            </w:r>
          </w:p>
        </w:tc>
      </w:tr>
      <w:tr w:rsidR="00177915" w:rsidRPr="007D553D" w14:paraId="08105FC8" w14:textId="77777777" w:rsidTr="00DE776F">
        <w:trPr>
          <w:trHeight w:val="1296"/>
        </w:trPr>
        <w:tc>
          <w:tcPr>
            <w:tcW w:w="2115" w:type="dxa"/>
            <w:vAlign w:val="center"/>
          </w:tcPr>
          <w:p w14:paraId="318CC327" w14:textId="5B534C61" w:rsidR="00177915" w:rsidRPr="007D553D" w:rsidRDefault="00980BE1" w:rsidP="007D553D">
            <w:pPr>
              <w:suppressAutoHyphens/>
              <w:jc w:val="center"/>
              <w:rPr>
                <w:b/>
              </w:rPr>
            </w:pPr>
            <w:r>
              <w:rPr>
                <w:b/>
              </w:rPr>
              <w:t>12</w:t>
            </w:r>
          </w:p>
        </w:tc>
        <w:tc>
          <w:tcPr>
            <w:tcW w:w="7455" w:type="dxa"/>
          </w:tcPr>
          <w:p w14:paraId="00278B1C" w14:textId="3C7F3036" w:rsidR="00177915" w:rsidRPr="007D553D" w:rsidRDefault="0080233F" w:rsidP="007D553D">
            <w:pPr>
              <w:suppressAutoHyphens/>
            </w:pPr>
            <w:r>
              <w:t xml:space="preserve">Sometimes code becomes repetitive and if this code is being developed or </w:t>
            </w:r>
            <w:r w:rsidR="008D7FC5">
              <w:t>maintained</w:t>
            </w:r>
            <w:r>
              <w:t xml:space="preserve"> by humans, there could be errors introduced. In DevOps, automation is the process of automating repetitive code or processes. It drastically reduces human errors because no human interaction is involved. </w:t>
            </w:r>
          </w:p>
        </w:tc>
      </w:tr>
      <w:tr w:rsidR="00177915" w:rsidRPr="007D553D" w14:paraId="35BA10F9" w14:textId="77777777" w:rsidTr="00DE776F">
        <w:trPr>
          <w:trHeight w:val="1296"/>
        </w:trPr>
        <w:tc>
          <w:tcPr>
            <w:tcW w:w="2115" w:type="dxa"/>
            <w:vAlign w:val="center"/>
          </w:tcPr>
          <w:p w14:paraId="77372E62" w14:textId="70030839" w:rsidR="00177915" w:rsidRPr="007D553D" w:rsidRDefault="00980BE1" w:rsidP="007D553D">
            <w:pPr>
              <w:suppressAutoHyphens/>
              <w:jc w:val="center"/>
              <w:rPr>
                <w:b/>
              </w:rPr>
            </w:pPr>
            <w:r>
              <w:rPr>
                <w:b/>
              </w:rPr>
              <w:t>13</w:t>
            </w:r>
          </w:p>
        </w:tc>
        <w:tc>
          <w:tcPr>
            <w:tcW w:w="7455" w:type="dxa"/>
          </w:tcPr>
          <w:p w14:paraId="301B8309" w14:textId="77777777" w:rsidR="00177915" w:rsidRDefault="008D7FC5" w:rsidP="008D7FC5">
            <w:pPr>
              <w:pStyle w:val="ListParagraph"/>
              <w:numPr>
                <w:ilvl w:val="0"/>
                <w:numId w:val="4"/>
              </w:numPr>
              <w:suppressAutoHyphens/>
            </w:pPr>
            <w:r>
              <w:t>Jenkins is an open-source automation server that is customizable. It promotes CI/CD by automating the build, test, and deploy stages.</w:t>
            </w:r>
          </w:p>
          <w:p w14:paraId="55609F1A" w14:textId="77777777" w:rsidR="008D7FC5" w:rsidRDefault="008D7FC5" w:rsidP="008D7FC5">
            <w:pPr>
              <w:pStyle w:val="ListParagraph"/>
              <w:numPr>
                <w:ilvl w:val="0"/>
                <w:numId w:val="4"/>
              </w:numPr>
              <w:suppressAutoHyphens/>
            </w:pPr>
            <w:r>
              <w:t>Ansible is used in the deployment stage. It is used for tasks such as IT automation, Network automation, and security automation.</w:t>
            </w:r>
          </w:p>
          <w:p w14:paraId="389B64D5" w14:textId="77777777" w:rsidR="008D7FC5" w:rsidRDefault="008D7FC5" w:rsidP="008D7FC5">
            <w:pPr>
              <w:pStyle w:val="ListParagraph"/>
              <w:numPr>
                <w:ilvl w:val="0"/>
                <w:numId w:val="4"/>
              </w:numPr>
              <w:suppressAutoHyphens/>
            </w:pPr>
            <w:r>
              <w:t xml:space="preserve">GitLab CI/CD helps automate the building, testing, and deployment stages of the </w:t>
            </w:r>
            <w:proofErr w:type="spellStart"/>
            <w:r>
              <w:t>DevSecOps</w:t>
            </w:r>
            <w:proofErr w:type="spellEnd"/>
            <w:r>
              <w:t>.</w:t>
            </w:r>
          </w:p>
          <w:p w14:paraId="1AFB4CB2" w14:textId="7B0B8EDE" w:rsidR="008D7FC5" w:rsidRPr="007D553D" w:rsidRDefault="008D7FC5" w:rsidP="008D7FC5">
            <w:pPr>
              <w:pStyle w:val="ListParagraph"/>
              <w:numPr>
                <w:ilvl w:val="0"/>
                <w:numId w:val="4"/>
              </w:numPr>
              <w:suppressAutoHyphens/>
            </w:pPr>
            <w:r>
              <w:t>Finally, Bamboo</w:t>
            </w:r>
            <w:r w:rsidR="00E80AAE">
              <w:t xml:space="preserve"> helps automate the build stage as well as the test, and releases stages. </w:t>
            </w:r>
          </w:p>
        </w:tc>
      </w:tr>
      <w:tr w:rsidR="00177915" w:rsidRPr="007D553D" w14:paraId="465660AC" w14:textId="77777777" w:rsidTr="00DE776F">
        <w:trPr>
          <w:trHeight w:val="1296"/>
        </w:trPr>
        <w:tc>
          <w:tcPr>
            <w:tcW w:w="2115" w:type="dxa"/>
            <w:vAlign w:val="center"/>
          </w:tcPr>
          <w:p w14:paraId="3E29DECC" w14:textId="49F0BB9A" w:rsidR="00177915" w:rsidRPr="007D553D" w:rsidRDefault="00BA25B9" w:rsidP="007D553D">
            <w:pPr>
              <w:suppressAutoHyphens/>
              <w:jc w:val="center"/>
              <w:rPr>
                <w:b/>
              </w:rPr>
            </w:pPr>
            <w:r w:rsidRPr="007D553D">
              <w:rPr>
                <w:b/>
              </w:rPr>
              <w:t>1</w:t>
            </w:r>
            <w:r w:rsidR="00980BE1">
              <w:rPr>
                <w:b/>
              </w:rPr>
              <w:t>4</w:t>
            </w:r>
          </w:p>
        </w:tc>
        <w:tc>
          <w:tcPr>
            <w:tcW w:w="7455" w:type="dxa"/>
          </w:tcPr>
          <w:p w14:paraId="536199B8" w14:textId="4771F815" w:rsidR="00177915" w:rsidRDefault="00E80AAE" w:rsidP="007D553D">
            <w:pPr>
              <w:suppressAutoHyphens/>
            </w:pPr>
            <w:r>
              <w:t>Problems</w:t>
            </w:r>
          </w:p>
          <w:p w14:paraId="5DDA8B1F" w14:textId="1F6A3966" w:rsidR="00E80AAE" w:rsidRDefault="00E80AAE" w:rsidP="00E80AAE">
            <w:pPr>
              <w:pStyle w:val="ListParagraph"/>
              <w:numPr>
                <w:ilvl w:val="0"/>
                <w:numId w:val="1"/>
              </w:numPr>
              <w:suppressAutoHyphens/>
            </w:pPr>
            <w:r>
              <w:t>The problem with leaving security to the end is that it will be time consuming and costly because a lot of vulnerabilities will have to be fixed at the end of the cycle as opposed to throughout the stages of the cycle.</w:t>
            </w:r>
          </w:p>
          <w:p w14:paraId="5B6DDFA6" w14:textId="7A471405" w:rsidR="00E80AAE" w:rsidRDefault="00E80AAE" w:rsidP="007D553D">
            <w:pPr>
              <w:suppressAutoHyphens/>
            </w:pPr>
            <w:r>
              <w:t>Solutions</w:t>
            </w:r>
          </w:p>
          <w:p w14:paraId="58980E26" w14:textId="0719034A" w:rsidR="00EC7E20" w:rsidRDefault="00EC7E20" w:rsidP="00EC7E20">
            <w:pPr>
              <w:pStyle w:val="ListParagraph"/>
              <w:numPr>
                <w:ilvl w:val="0"/>
                <w:numId w:val="1"/>
              </w:numPr>
              <w:suppressAutoHyphens/>
            </w:pPr>
            <w:r>
              <w:t xml:space="preserve">A solution is to start implementing security best practices from the beginning. There should also be educational seminars throughout the cycle to teach the developers about security. </w:t>
            </w:r>
          </w:p>
          <w:p w14:paraId="578C2A54" w14:textId="77777777" w:rsidR="00E80AAE" w:rsidRDefault="00E80AAE" w:rsidP="007D553D">
            <w:pPr>
              <w:suppressAutoHyphens/>
            </w:pPr>
            <w:r>
              <w:t>Risk or Benefits</w:t>
            </w:r>
          </w:p>
          <w:p w14:paraId="68089857" w14:textId="07DE5FAB" w:rsidR="00EC7E20" w:rsidRDefault="00EC7E20" w:rsidP="00EC7E20">
            <w:pPr>
              <w:pStyle w:val="ListParagraph"/>
              <w:numPr>
                <w:ilvl w:val="0"/>
                <w:numId w:val="1"/>
              </w:numPr>
              <w:suppressAutoHyphens/>
            </w:pPr>
            <w:r>
              <w:t>Leaving security to the end could result in time being wasted as well as money from the company. It can also result it dangerous loss of user personal data that might result in legal actions against the company.</w:t>
            </w:r>
          </w:p>
          <w:p w14:paraId="675516BE" w14:textId="3356CDA9" w:rsidR="00EC7E20" w:rsidRPr="007D553D" w:rsidRDefault="00EC7E20" w:rsidP="00EC7E20">
            <w:pPr>
              <w:pStyle w:val="ListParagraph"/>
              <w:numPr>
                <w:ilvl w:val="0"/>
                <w:numId w:val="1"/>
              </w:numPr>
              <w:suppressAutoHyphens/>
            </w:pPr>
            <w:r>
              <w:t xml:space="preserve">Implementing security practices from the very beginning ensures minimal bugs and errors to correct when unit testing comes around. It </w:t>
            </w:r>
            <w:r>
              <w:lastRenderedPageBreak/>
              <w:t>will also speed up the development process and will ensure a system is well designed.</w:t>
            </w:r>
          </w:p>
        </w:tc>
      </w:tr>
      <w:tr w:rsidR="00177915" w:rsidRPr="007D553D" w14:paraId="5F1692B3" w14:textId="77777777" w:rsidTr="00DE776F">
        <w:trPr>
          <w:trHeight w:val="1296"/>
        </w:trPr>
        <w:tc>
          <w:tcPr>
            <w:tcW w:w="2115" w:type="dxa"/>
            <w:vAlign w:val="center"/>
          </w:tcPr>
          <w:p w14:paraId="7AC784AA" w14:textId="183E8ACA" w:rsidR="00177915" w:rsidRPr="007D553D" w:rsidRDefault="00BA25B9" w:rsidP="007D553D">
            <w:pPr>
              <w:suppressAutoHyphens/>
              <w:jc w:val="center"/>
              <w:rPr>
                <w:b/>
              </w:rPr>
            </w:pPr>
            <w:r w:rsidRPr="007D553D">
              <w:rPr>
                <w:b/>
              </w:rPr>
              <w:lastRenderedPageBreak/>
              <w:t>1</w:t>
            </w:r>
            <w:r w:rsidR="00980BE1">
              <w:rPr>
                <w:b/>
              </w:rPr>
              <w:t>5</w:t>
            </w:r>
          </w:p>
        </w:tc>
        <w:tc>
          <w:tcPr>
            <w:tcW w:w="7455" w:type="dxa"/>
          </w:tcPr>
          <w:p w14:paraId="53397A53" w14:textId="7D9696F2" w:rsidR="00177915" w:rsidRPr="007D553D" w:rsidRDefault="00EC7E20" w:rsidP="007D553D">
            <w:pPr>
              <w:suppressAutoHyphens/>
            </w:pPr>
            <w:r>
              <w:t xml:space="preserve">No security policy is 100% effective, there </w:t>
            </w:r>
            <w:r w:rsidR="00823A6A">
              <w:t>are</w:t>
            </w:r>
            <w:r>
              <w:t xml:space="preserve"> always gaps that ne</w:t>
            </w:r>
            <w:r w:rsidR="00823A6A">
              <w:t xml:space="preserve">ed to be patched. There are always new threats emerging, thus a policy will never be complete, it will only grow. So, emerging threats should be analyzes and use this information to modify the policy. Other not so notable threats are Privileged access and third-party access </w:t>
            </w:r>
          </w:p>
        </w:tc>
      </w:tr>
      <w:tr w:rsidR="00177915" w:rsidRPr="007D553D" w14:paraId="3CDFDE6C" w14:textId="77777777" w:rsidTr="00DE776F">
        <w:trPr>
          <w:trHeight w:val="1296"/>
        </w:trPr>
        <w:tc>
          <w:tcPr>
            <w:tcW w:w="2115" w:type="dxa"/>
            <w:vAlign w:val="center"/>
          </w:tcPr>
          <w:p w14:paraId="0006C0FC" w14:textId="09986D6E" w:rsidR="00177915" w:rsidRPr="007D553D" w:rsidRDefault="00BA25B9" w:rsidP="007D553D">
            <w:pPr>
              <w:suppressAutoHyphens/>
              <w:jc w:val="center"/>
              <w:rPr>
                <w:b/>
              </w:rPr>
            </w:pPr>
            <w:r w:rsidRPr="007D553D">
              <w:rPr>
                <w:b/>
              </w:rPr>
              <w:t>1</w:t>
            </w:r>
            <w:r w:rsidR="00980BE1">
              <w:rPr>
                <w:b/>
              </w:rPr>
              <w:t>6</w:t>
            </w:r>
          </w:p>
        </w:tc>
        <w:tc>
          <w:tcPr>
            <w:tcW w:w="7455" w:type="dxa"/>
          </w:tcPr>
          <w:p w14:paraId="1E2642DD" w14:textId="75F09A5B" w:rsidR="00177915" w:rsidRPr="007D553D" w:rsidRDefault="00EC7E20" w:rsidP="007D553D">
            <w:pPr>
              <w:suppressAutoHyphens/>
            </w:pPr>
            <w:r>
              <w:t>I feel like all principles are important but the most crucial to implemented to help prevent future problems are practicing defense in depth, adopting a well secure set of coding standards, keeping code simple and clean, and validating input data.</w:t>
            </w:r>
          </w:p>
        </w:tc>
      </w:tr>
      <w:tr w:rsidR="00177915" w:rsidRPr="007D553D" w14:paraId="0EBED900" w14:textId="77777777" w:rsidTr="00DE776F">
        <w:trPr>
          <w:trHeight w:val="1296"/>
        </w:trPr>
        <w:tc>
          <w:tcPr>
            <w:tcW w:w="2115" w:type="dxa"/>
            <w:vAlign w:val="center"/>
          </w:tcPr>
          <w:p w14:paraId="736496F2" w14:textId="2BC47A49" w:rsidR="00177915" w:rsidRPr="007D553D" w:rsidRDefault="00BA25B9" w:rsidP="007D553D">
            <w:pPr>
              <w:suppressAutoHyphens/>
              <w:jc w:val="center"/>
              <w:rPr>
                <w:b/>
              </w:rPr>
            </w:pPr>
            <w:r w:rsidRPr="007D553D">
              <w:rPr>
                <w:b/>
              </w:rPr>
              <w:t>1</w:t>
            </w:r>
            <w:r w:rsidR="00980BE1">
              <w:rPr>
                <w:b/>
              </w:rPr>
              <w:t>7</w:t>
            </w:r>
          </w:p>
        </w:tc>
        <w:tc>
          <w:tcPr>
            <w:tcW w:w="7455" w:type="dxa"/>
          </w:tcPr>
          <w:p w14:paraId="74FFA737" w14:textId="1529AC17" w:rsidR="00177915" w:rsidRPr="007D553D" w:rsidRDefault="00177915" w:rsidP="007D553D">
            <w:pPr>
              <w:suppressAutoHyphens/>
            </w:pPr>
          </w:p>
        </w:tc>
      </w:tr>
    </w:tbl>
    <w:p w14:paraId="4A979DC1"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6AB9" w14:textId="77777777" w:rsidR="00D70F16" w:rsidRDefault="00D70F16" w:rsidP="007D553D">
      <w:pPr>
        <w:spacing w:after="0" w:line="240" w:lineRule="auto"/>
      </w:pPr>
      <w:r>
        <w:separator/>
      </w:r>
    </w:p>
  </w:endnote>
  <w:endnote w:type="continuationSeparator" w:id="0">
    <w:p w14:paraId="62A51156" w14:textId="77777777" w:rsidR="00D70F16" w:rsidRDefault="00D70F1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297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96B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CE2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F0CD" w14:textId="77777777" w:rsidR="00D70F16" w:rsidRDefault="00D70F16" w:rsidP="007D553D">
      <w:pPr>
        <w:spacing w:after="0" w:line="240" w:lineRule="auto"/>
      </w:pPr>
      <w:r>
        <w:separator/>
      </w:r>
    </w:p>
  </w:footnote>
  <w:footnote w:type="continuationSeparator" w:id="0">
    <w:p w14:paraId="561A997D" w14:textId="77777777" w:rsidR="00D70F16" w:rsidRDefault="00D70F1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3F4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F0D5" w14:textId="77777777" w:rsidR="007D553D" w:rsidRDefault="007D553D" w:rsidP="007D553D">
    <w:pPr>
      <w:pStyle w:val="Header"/>
      <w:suppressAutoHyphens/>
      <w:spacing w:after="200"/>
      <w:jc w:val="center"/>
    </w:pPr>
    <w:r>
      <w:rPr>
        <w:noProof/>
      </w:rPr>
      <w:drawing>
        <wp:inline distT="0" distB="0" distL="0" distR="0" wp14:anchorId="75950B09" wp14:editId="71D5411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9661"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775"/>
    <w:multiLevelType w:val="hybridMultilevel"/>
    <w:tmpl w:val="174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A04C7"/>
    <w:multiLevelType w:val="hybridMultilevel"/>
    <w:tmpl w:val="71B82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B51A6"/>
    <w:multiLevelType w:val="hybridMultilevel"/>
    <w:tmpl w:val="BA8E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918CB"/>
    <w:multiLevelType w:val="hybridMultilevel"/>
    <w:tmpl w:val="94C8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723892">
    <w:abstractNumId w:val="3"/>
  </w:num>
  <w:num w:numId="2" w16cid:durableId="1123111533">
    <w:abstractNumId w:val="2"/>
  </w:num>
  <w:num w:numId="3" w16cid:durableId="480468544">
    <w:abstractNumId w:val="0"/>
  </w:num>
  <w:num w:numId="4" w16cid:durableId="1241983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75528"/>
    <w:rsid w:val="00177915"/>
    <w:rsid w:val="00336902"/>
    <w:rsid w:val="003B19DE"/>
    <w:rsid w:val="004B62E0"/>
    <w:rsid w:val="00544B0D"/>
    <w:rsid w:val="005969D0"/>
    <w:rsid w:val="006355E8"/>
    <w:rsid w:val="006C0E97"/>
    <w:rsid w:val="006E5D94"/>
    <w:rsid w:val="00702C2F"/>
    <w:rsid w:val="007231E9"/>
    <w:rsid w:val="00735626"/>
    <w:rsid w:val="007C3583"/>
    <w:rsid w:val="007D553D"/>
    <w:rsid w:val="0080233F"/>
    <w:rsid w:val="00823A6A"/>
    <w:rsid w:val="008D7FC5"/>
    <w:rsid w:val="00925CE1"/>
    <w:rsid w:val="00980BE1"/>
    <w:rsid w:val="00BA25B9"/>
    <w:rsid w:val="00BE7B67"/>
    <w:rsid w:val="00C73662"/>
    <w:rsid w:val="00C94D84"/>
    <w:rsid w:val="00D6153B"/>
    <w:rsid w:val="00D70F16"/>
    <w:rsid w:val="00DE776F"/>
    <w:rsid w:val="00E80AAE"/>
    <w:rsid w:val="00EC7E20"/>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2AF0"/>
  <w15:docId w15:val="{A6A4714A-4405-4D36-84CA-CACF57DB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E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Jonathan Ramirez</cp:lastModifiedBy>
  <cp:revision>12</cp:revision>
  <dcterms:created xsi:type="dcterms:W3CDTF">2020-11-16T16:36:00Z</dcterms:created>
  <dcterms:modified xsi:type="dcterms:W3CDTF">2023-10-22T02:19:00Z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