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  <w:jc w:val="center"/>
      </w:pPr>
      <w:r>
        <w:rPr>
          <w:sz w:val="96"/>
          <w:szCs w:val="96"/>
        </w:rPr>
        <w:t xml:space="preserve">🖨️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Gestão 3D</w:t>
      </w:r>
    </w:p>
    <w:p>
      <w:pPr>
        <w:spacing w:after="600" w:before="0"/>
        <w:jc w:val="center"/>
      </w:pPr>
      <w:r>
        <w:rPr>
          <w:color w:val="6B7280"/>
          <w:sz w:val="32"/>
          <w:szCs w:val="32"/>
        </w:rPr>
        <w:t xml:space="preserve">Documentação Técnica Completa</w:t>
      </w:r>
    </w:p>
    <w:p>
      <w:pPr>
        <w:spacing w:after="60"/>
        <w:jc w:val="center"/>
      </w:pPr>
      <w:r>
        <w:rPr>
          <w:i/>
          <w:iCs/>
          <w:color w:val="6B7280"/>
          <w:sz w:val="22"/>
          <w:szCs w:val="22"/>
        </w:rPr>
        <w:t xml:space="preserve">Calculadora de Custos · Canais de Venda · Impressoras · Estoque de Acessórios</w:t>
      </w:r>
    </w:p>
    <w:p>
      <w:pPr>
        <w:spacing w:after="600"/>
        <w:jc w:val="center"/>
      </w:pPr>
      <w:r>
        <w:rPr>
          <w:i/>
          <w:iCs/>
          <w:color w:val="6B7280"/>
          <w:sz w:val="22"/>
          <w:szCs w:val="22"/>
        </w:rPr>
        <w:t xml:space="preserve">Frete Embutido · Histórico de Preços · Simulação Multicanal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Versão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3.0.0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Abril 2026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React 18 · TypeScript · Vite 5 · Tailwind CSS 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Slicers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BambuStudio, PrusaSlicer, OrcaSlicer, Cura, IdeaMaker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Deploy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Vercel (SPA com rewrite)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Novidades v3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Acessórios c/ estoque, Perfis de impressora, Frete, Histórico de preços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Visão Geral do Projeto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 Gestão 3D é uma aplicação web completa para fabricantes de impressão 3D calcularem custos de produção, definirem preços de venda com markup, gerenciarem estoque de filamentos e acessórios, e exportarem relatórios. A aplicação roda inteiramente no navegador, sem necessidade de servidor.</w:t>
      </w:r>
    </w:p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versão 3.0 expande o sistema com quatro grandes funcionalidades: controle robusto de estoque de acessórios (imãs, parafusos, embalagens e outros insumos com variantes e histórico de movimentação), perfis de impressora pré-configurados e customizáveis por máquina, custo de frete embutido por peça (fixo ou percentual), e histórico de preços por peça com timeline visual.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Objetivos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Calcular automaticamente custo por unidade, preço para consumidor final e preço para lojista.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Suportar múltiplos filamentos por peça (projetos multicoloridos ou multi-material).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Importar dados diretamente do G-Code gerado pelo slicer, eliminando entrada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Gerenciar estoque de filamentos e acessórios com alertas de nível 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Exportar relatório completo em PDF com planilha de todas as peças.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Persistir todos os dados localmente via localStorage, sem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[v2] Configurar canais de venda com taxas individuais (ML, Shopee, Instagram, Etsy, site próprio).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[v2] Simular preço e lucro em todos os canais simultaneamente.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[v2] Definir margem-alvo (%) e calcular markup necessário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[v2] Incluir custo de mão de obra (R$/h × horas de pós-processamento).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[v3] Gerenciar estoque de acessórios com variantes, movimentações e alertas.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[v3] Perfis de impressora pré-definidos (Bambu Lab, Creality, Snapmaker, Flashforge) e customizáveis.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[v3] Custo de frete embutido por peça: valor fixo ou percentual do preço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[v3] Histórico de preços por peça com timeline de alterações de markup.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Stack Técnica e Configuração do 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Versão / Detalhe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React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18.3.1 — interface declarativa com hooks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6.0 — tipagem estrita em todo o projeto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5.4 — bundler e servidor de desenvolvimento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3.4 — estilização por classes utilitárias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Recharts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2.12 — gráficos de barras e pizza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jsPDF + autotable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2.5 / 3.8 — exportação de relatórios PDF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Node.js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 (ESM mode, "type": "module")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2.1 Configuração PostCSS / ESM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Durante o desenvolvimento foi identificado um conflito persistente entre o modo ESM do Node.js e o carregador interno do postcss-load-config. A solução definitiva: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"type": "module" mantido no package.json (exigido pelo pacote dlv, dependência do Tailwind).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Arquivos postcss.config.js e postcss.config.cjs removidos completamente.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Configuração do PostCSS embutida diretamente no vite.config.ts via import TypeScript.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vite.config.ts — PostCSS inline (não usar arquivo externo)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tailwindcss from "tailwindcss";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autoprefixer from "autoprefixer";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css: { postcss: { plugins: [tailwindcss(), autoprefixer()] } }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Arquitetura e Estrutura de Arquivos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3.1 Estrutura de Diretórios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Responsabilidade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src/types/index.ts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Todas as interfaces TypeScript do domínio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src/contexts/SettingsContext.tsx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Configurações globais + perfis de impressora customizados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src/contexts/CanaisContext.tsx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[v2] Canais de venda dinâmicos com persistência em localStorage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src/contexts/ProductContext.tsx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Estado global dos produtos e operações CRUD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src/contexts/MaterialContext.tsx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Estado global dos rolos de filamento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src/contexts/AcessorioContext.tsx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Estoque de acessórios com variantes e movimentações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src/utils/calc.ts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Funções puras: calcProductFromForm, calcMarkupFromMargem, recalcFromMarkup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src/utils/gcodeParser.ts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Parser G-Code multi-slicer (HEAD 80 KB + TAIL 48 KB)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src/utils/exportPdf.ts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Exportação de relatório em PDF (jsPDF)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src/components/materiais/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Sub-abas Filamentos e Acessórios com controle completo de estoque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src/components/settings/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SettingsModal com seções Perfis de Impressora e Frete Padrão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3.2 Árvore de Providers (main.tsx)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AuthProvider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└─ SettingsProvider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└─ CanaisProvider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└─ ProductProvider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└─ MaterialProvider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└─ AcessorioProvider   ← [v3] novo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     └─ App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Modelos de Dados Principais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4.1 Interface Product (v3)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Todos os novos campos são opcionais para retrocompatibilidade com peças salvas em versões anteriores.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Tipo / Descrição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filamentos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FilamentoUsado[] — lista de filamentos (multi-material)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acessorios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Accessory[] — embalagens, imãs, LEDs, etc.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tempo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horas de impressão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markup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multiplicador sobre o custo por unidade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maoObraHoras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horas de pós-processamento/montagem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maoObraTaxa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valor R$/hora da mão de obra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canalVenda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ID do canal de venda selecionado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freteMode?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'none' | 'fixo' | 'percentual' — modo do custo de frete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freteValor?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number — R$ fixo ou % do preço de venda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custoFrete?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number — custo de frete calculado em R$ (campo derivado)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impressoraId?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string — ID do PrinterProfile usado para calcular esta peça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historicoPrecos?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PrecoHistorico[] — timeline de alterações de markup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precoConsumidor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custoUn × markup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lucroLiquidoConsumidor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lucro após impostos, taxas e frete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4.2 [v3] Interface PrinterProfile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Tipo / Descrição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identificador único (ex: 'bambu_x1c')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nome do modelo (ex: 'X1 Carbon')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marca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fabricante (ex: 'Bambu Lab')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potenciaW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consumo elétrico em Watts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valorMaquina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valor de compra em R$ (para amortização)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vidaUtilHoras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vida útil estimada em horas de impressão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isPreset?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boolean — true = preset pré-definido, não pode ser excluído</w:t>
            </w:r>
          </w:p>
        </w:tc>
      </w:tr>
    </w:tbl>
    <w:p>
      <w:pPr>
        <w:spacing w:after="10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Presets pré-configurados (PRINTER_PRESETS):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800"/>
        <w:gridCol w:w="18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Marca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Modelo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Potência (W)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Valor (R$)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Vida útil (h)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 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X1 Carbon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7.500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 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P1S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 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2.800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Bambu Lab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A1 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1.800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K1 Max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Creality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Ender 3 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1.200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Snapmaker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J1s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5.500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15.000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Flashforge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Adventurer 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2.800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20.000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4.3 [v3] Interface AcessorioEstoque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Tipo / Descrição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identificador único gerado por Date.now()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nome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ex: 'Imã de Neodímio', 'Parafuso M3'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categoria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AcessorioCategoria — 'fixacao' | 'magnetico' | 'embalagem' | 'eletronico' | 'chaveiro' | 'outro'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unidade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'un', 'pç', 'g', 'cm', 'm'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variantes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AcessorioVariante[] — array de tamanhos/variações (mínimo 1)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movimentacoes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AcessorioMovimento[] — histórico de entradas, saídas e ajustes (últimas 200)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AcessorioVariante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Tipo / Descrição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tamanho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ex: '3mm', '5mm', 'M3×8', '' (item sem variante)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estoqueAtual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quantidade atual em estoque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estoqueMinimo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nível de alerta (vermelho + badge)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custoUn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custo unitário em R$</w:t>
            </w:r>
          </w:p>
        </w:tc>
      </w:tr>
    </w:tbl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AcessorioMovimento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Tipo / Descrição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'entrada' (soma) | 'saida' (subtrai) | 'ajuste' (define valor absoluto)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varianteId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ID da variante afetada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quantidade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unidades movimentadas (ou valor absoluto no ajuste)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motivo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texto livre (ex: "Compra lote 100 un.")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ISO timestamp gerado automaticamente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4.4 [v3] Interface PrecoHistorico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Tipo / Descrição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data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string — ISO timestamp da alteração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markupAnterior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valor do markup antes da edição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markupNovo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valor do markup após a edição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precoAnterior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precoConsumidor antes (R$)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precoNovo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number — precoConsumidor depois (R$)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4.5 Interface AppSettings (v3)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Padrão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custoKwh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R$ 0,84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 da energia elétrica por kWh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potenciaW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Potência da impressora em Watts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imposto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Imposto sobre venda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txCartao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Taxa de cartão de crédito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custoAnuncio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20%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 de anúncio / comissão de plataforma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maoObraTaxa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[v2] Valor R$/hora padrão de mão de obra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freteMode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'none'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Modo de frete padrão: 'none' | 'fixo' | 'percentual'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freteValor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Valor padrão de frete (R$ ou %)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impressoraAtualId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''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ID do preset de impressora ativo (vazio = manual)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Lógica de Cálculo de Preços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5.1 Função Principal — calcProductFromForm (v3)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Função pura em src/utils/calc.ts que recebe o formulário, as configurações globais, a lista de filamentos, a lista de acessórios, e os novos parâmetros de frete: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calcProductFromForm(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f: ProductForm,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settings: AppSettings,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filamentos: Pick&lt;FilamentoUsado, "peso" | "custoKg"&gt;[],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acessorios: Pick&lt;Accessory, "qtd" | "custoUn"&gt;[],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isFullBatch = false,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freteMode: "none" | "fixo" | "percentual" = "none",   // [v3]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freteValor = 0                                         // [v3]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): CalcResult</w:t>
      </w:r>
    </w:p>
    <w:p>
      <w:pPr>
        <w:spacing w:after="1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5.2 Composição do Custo Base (v3)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Fórmula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Filamentos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Σ (peso_g / 1000) × custoKg para cada filamento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Energia elétrica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(potênciaW × horas / 1000) × custoKwh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Amortização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(horas / vidaUtilHoras) × valorMáquina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Custo fixo rateado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custoFixoMes / unidadesMes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Acessórios/unidade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Σ (qtd × custoUn) / unidades do lote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Mão de obra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maoObraTaxa × maoObraHoras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Frete fixo [v3]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freteValor (R$) quando freteMode = "fixo"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Taxa de falhas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custoBase × (1 + falhas%) — aplicada sobre todos acima</w:t>
            </w:r>
          </w:p>
        </w:tc>
      </w:tr>
    </w:tbl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5.3 [v3] Custo de Frete — Dois Modos</w:t>
      </w:r>
    </w:p>
    <w:p>
      <w:pPr>
        <w:shd w:fill="E0F2FE" w:val="clear"/>
        <w:spacing w:after="140" w:before="140"/>
        <w:ind w:left="200"/>
      </w:pPr>
      <w:r>
        <w:rPr>
          <w:b/>
          <w:bCs/>
          <w:sz w:val="24"/>
          <w:szCs w:val="24"/>
        </w:rPr>
        <w:t xml:space="preserve">🔵 </w:t>
      </w:r>
      <w:r>
        <w:rPr>
          <w:b/>
          <w:bCs/>
          <w:sz w:val="22"/>
          <w:szCs w:val="22"/>
        </w:rPr>
        <w:t xml:space="preserve">Modo fixo: </w:t>
      </w:r>
      <w:r>
        <w:rPr>
          <w:sz w:val="22"/>
          <w:szCs w:val="22"/>
        </w:rPr>
        <w:t xml:space="preserve">freteValor (R$) é somado ao custoBase antes da taxa de falhas. Direto e previsível.</w:t>
      </w:r>
    </w:p>
    <w:p>
      <w:pPr>
        <w:shd w:fill="E0F2FE" w:val="clear"/>
        <w:spacing w:after="140" w:before="140"/>
        <w:ind w:left="200"/>
      </w:pPr>
      <w:r>
        <w:rPr>
          <w:b/>
          <w:bCs/>
          <w:sz w:val="24"/>
          <w:szCs w:val="24"/>
        </w:rPr>
        <w:t xml:space="preserve">🔵 </w:t>
      </w:r>
      <w:r>
        <w:rPr>
          <w:b/>
          <w:bCs/>
          <w:sz w:val="22"/>
          <w:szCs w:val="22"/>
        </w:rPr>
        <w:t xml:space="preserve">Modo percentual: </w:t>
      </w:r>
      <w:r>
        <w:rPr>
          <w:sz w:val="22"/>
          <w:szCs w:val="22"/>
        </w:rPr>
        <w:t xml:space="preserve">freteValor (%) é tratado como desconto no preço final (idêntico ao custoAnuncio), evitando dependência circular: preço depende do custo e o custo do frete percentual dependeria do preço.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Frete fixo entra no custo base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custoFreteFixo = freteMode === "fixo" ? freteValor : 0;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custoBase = ... + custoFreteFixo;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Frete percentual funciona como desconto no preço (sem circularidade)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fretePercent = freteMode === "percentual" ? freteValor : 0;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recalcFromMarkup(custoUn, markup, imposto, txCartao, custoAnuncio, fretePercent)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custoFrete reportado no CalcResult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custoFrete = freteMode === "fixo"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? custoFreteFixo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: freteMode === "percentual"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? +(precoConsumidor * fretePercent / 100).toFixed(2)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: 0;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5.4 [v3] Histórico de Preços — Registro Automático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Em EditProductModal.tsx, ao salvar uma peça, a função handleSave compara o markup anterior com o novo. Se a diferença for &gt; 0,001, um registro é inserido no início do array historicoPrecos: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(Math.abs(novoMarkup - p.markup) &gt; 0.001)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historicoPrecos.unshift({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data: new Date().toISOString(),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markupAnterior: p.markup,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markupNovo: novoMarkup,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precoAnterior: p.precoConsumidor,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precoNovo: calc.precoConsumidor,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});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5.5 [v2] Cálculo de Markup a partir da Margem-Alvo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Derivação: margem = (1 - descontos) - 1/markup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Isolando markup: markup = 1 / ((1 - descontos) - margem/100)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function calcMarkupFromMargem(margemAlvo, imposto, txCartao, custoAnuncio)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descontos = (imposto + txCartao + custoAnuncio) / 100;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denom = (1 - descontos) - margemAlvo / 100;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(denom &lt;= 0) return 999; // margem inatingível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+Math.max(1, 1 / denom).toFixed(2);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Contextos de Estado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6.1 [v3] AcessorioContext</w:t>
      </w:r>
    </w:p>
    <w:p>
      <w:pPr>
        <w:shd w:fill="FEF3C7" w:val="clear"/>
        <w:spacing w:after="120" w:before="120"/>
        <w:ind w:left="200" w:right="200"/>
      </w:pPr>
      <w:r>
        <w:rPr>
          <w:b/>
          <w:bCs/>
          <w:sz w:val="22"/>
          <w:szCs w:val="22"/>
        </w:rPr>
        <w:t xml:space="preserve">✅ NOVO em v3 — src/contexts/AcessorioContext.tsx</w:t>
      </w:r>
    </w:p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Gerencia o estoque de acessórios com persistência em localStorage (chave gestao3d_acessorios). Expõe os seguintes métodos via hook useAcessorios():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Método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addAcessorio(a)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Cria novo acessório com id e movimentacoes vazios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updateAcessorio(id, updates)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Atualiza campos do acessório (nome, categoria, variantes…)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removeAcessorio(id)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Remove acessório e todo seu histórico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addMovimento(id, mov)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Registra entrada/saída/ajuste e atualiza estoqueAtual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getAbaixoMinimo()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Retorna todas as variantes onde estoqueAtual ≤ estoqueMinimo</w:t>
            </w:r>
          </w:p>
        </w:tc>
      </w:tr>
    </w:tbl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Lógica de movimentação: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(mov.tipo === 'ajuste')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variante.estoqueAtual = Math.max(0, mov.quantidade); // valor absoluto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 else {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const delta = mov.tipo === 'entrada' ? mov.quantidade : -mov.quantidade;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variante.estoqueAtual = Math.max(0, variante.estoqueAtual + delta);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Mantém últimas 200 movimentações por acessório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6.2 [v3] SettingsContext — Perfis de Impressora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 SettingsContext foi expandido com estado customPrinters (Array&lt;PrinterProfile&gt;) persistido em localStorage (chave gestao3d_printers_custom). Novos métodos no contexto: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Método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addCustomPrinter(p)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Cria perfil personalizado com id gerado por Date.now()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updateCustomPrinter(id, updates)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Edita nome, potência, valor ou vida útil do perfil customizado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removeCustomPrinter(id)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Remove perfil customizado (presets não são deletáveis)</w:t>
            </w:r>
          </w:p>
        </w:tc>
      </w:tr>
    </w:tbl>
    <w:p>
      <w:pPr>
        <w:spacing w:after="80" w:before="0"/>
      </w:pPr>
    </w:p>
    <w:p>
      <w:pPr>
        <w:shd w:fill="FEF3C7" w:val="clear"/>
        <w:spacing w:after="140" w:before="140"/>
        <w:ind w:left="200"/>
      </w:pPr>
      <w:r>
        <w:rPr>
          <w:b/>
          <w:bCs/>
          <w:sz w:val="24"/>
          <w:szCs w:val="24"/>
        </w:rPr>
        <w:t xml:space="preserve">⚠️ </w:t>
      </w:r>
      <w:r>
        <w:rPr>
          <w:b/>
          <w:bCs/>
          <w:sz w:val="22"/>
          <w:szCs w:val="22"/>
        </w:rPr>
        <w:t xml:space="preserve">Importante: </w:t>
      </w:r>
      <w:r>
        <w:rPr>
          <w:sz w:val="22"/>
          <w:szCs w:val="22"/>
        </w:rPr>
        <w:t xml:space="preserve">Presets (isPreset: true) nunca ficam em localStorage — são importados de PRINTER_PRESETS no código. Apenas perfis customizados são persistidos.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Parser G-Code (gcodeParser.ts)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O parser lê duas fatias do arquivo sem carregar o binário inteiro na memória: HEAD 80 KB (cabeçalho do slicer) e TAIL 48 KB (rodapé com estatísticas). A leitura parcial garante suporte a arquivos de centenas de MB sem travar o navegador.</w:t>
      </w:r>
    </w:p>
    <w:p>
      <w:pPr>
        <w:spacing w:after="0" w:before="6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HEAD = 80_000;  // 80 KB — cabeçalho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TAIL = 48_000;  // 48 KB — rodapé (aumentado de 16 KB em v3)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blob = file.size &lt;= HEAD + TAIL</w:t>
      </w:r>
    </w:p>
    <w:p>
      <w:pPr>
        <w:spacing w:after="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? file</w:t>
      </w:r>
    </w:p>
    <w:p>
      <w:pPr>
        <w:spacing w:after="60" w:before="0" w:line="24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: new Blob([file.slice(0, HEAD), "\n", file.slice(file.size - TAIL)]);</w:t>
      </w:r>
    </w:p>
    <w:p>
      <w:pPr>
        <w:shd w:fill="E0F2FE" w:val="clear"/>
        <w:spacing w:after="140" w:before="140"/>
        <w:ind w:left="200"/>
      </w:pPr>
      <w:r>
        <w:rPr>
          <w:b/>
          <w:bCs/>
          <w:sz w:val="24"/>
          <w:szCs w:val="24"/>
        </w:rPr>
        <w:t xml:space="preserve">🔧 </w:t>
      </w:r>
      <w:r>
        <w:rPr>
          <w:b/>
          <w:bCs/>
          <w:sz w:val="22"/>
          <w:szCs w:val="22"/>
        </w:rPr>
        <w:t xml:space="preserve">Fix v3 — Creality K1 Max: </w:t>
      </w:r>
      <w:r>
        <w:rPr>
          <w:sz w:val="22"/>
          <w:szCs w:val="22"/>
        </w:rPr>
        <w:t xml:space="preserve">O resumo de impressão do Creality (filamento, peso) aparece ~26 KB antes do EOF, após um bloco CONFIG_BLOCK. O TAIL de 16 KB era insuficiente. Aumentado para 48 KB — agora captura corretamente "3h 41min · 75,01g".</w:t>
      </w:r>
    </w:p>
    <w:p>
      <w:pPr>
        <w:spacing w:after="12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7.1 Slicers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Slicer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Campos detectados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BambuStudio 02.x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Tempo total, peso [g], tipo filamento, layer, bico, nome do slicer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PrusaSlicer / SuperSlicer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filament used [g], filament used [mm], estimated printing time (normal mode)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OrcaSlicer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estimated printing time (variante simplificada), filament_type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Cura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 (segundos), Filament used (metros → converte para g via densidade PLA)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IdeaMaker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Printing Time, Material#1 Used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Creality (K1 Max)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estimated printing time, total filament weight [g] — lidos no TAIL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Funcionalidades por Módulo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 cards KPI: total de peças, lucro total consumidor, lucro total lojista, markup médio.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Gráfico de barras: Custo × Preço × Lucro por peça (Recharts).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Cards individuais por peça com margem e lucro líquido.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Botão "Exportar PDF" — gera relatório A4 paisagem.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8.2 Aba Materiais (v3)</w:t>
      </w:r>
    </w:p>
    <w:p>
      <w:pPr>
        <w:shd w:fill="FEF3C7" w:val="clear"/>
        <w:spacing w:after="120" w:before="120"/>
        <w:ind w:left="200" w:right="200"/>
      </w:pPr>
      <w:r>
        <w:rPr>
          <w:b/>
          <w:bCs/>
          <w:sz w:val="22"/>
          <w:szCs w:val="22"/>
        </w:rPr>
        <w:t xml:space="preserve">🆕 Sub-navegação: 🧵 Filamentos | 🔩 Acessórios</w:t>
      </w:r>
    </w:p>
    <w:p>
      <w:pPr>
        <w:spacing w:after="8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aba Materiais agora possui duas sub-abas. O badge na aba "🔩 Acessórios" exibe a contagem de variantes com estoque abaixo do mínimo.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Filamentos (existente)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Grid de cards por rolo com nome, tipo, cor, custo/g, custo/kg.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Barra de progresso colorida indicando consumo do rolo.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Edição inline do peso atual restante.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Acessórios (v3)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Banner de alerta âmbar listando todas as variantes com estoque 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Cards por acessório com badge de categoria (colorido por tipo).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Cada variante exibe: estoque atual, estoque mínimo, barra de progresso (vermelha se abaixo do mínimo).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Formulário inline de movimentação por variante: tipo (entrada/saída/ajuste), quantidade, motivo.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Botão "📋 Histórico" exibe as últimas 30 movimentações com data, tipo e motivo.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Modal de cadastro/edição: 6 categorias com emoji, 8 opções de unidade, variantes dinâmicas.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8.3 Aba Configurações (v3)</w:t>
      </w:r>
    </w:p>
    <w:p>
      <w:pPr>
        <w:shd w:fill="FEF3C7" w:val="clear"/>
        <w:spacing w:after="120" w:before="120"/>
        <w:ind w:left="200" w:right="200"/>
      </w:pPr>
      <w:r>
        <w:rPr>
          <w:b/>
          <w:bCs/>
          <w:sz w:val="22"/>
          <w:szCs w:val="22"/>
        </w:rPr>
        <w:t xml:space="preserve">🆕 Seções adicionadas: 🖨 Perfis de Impressora · 🚚 Frete Padrão</w:t>
      </w:r>
    </w:p>
    <w:p>
      <w:pPr>
        <w:spacing w:after="8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Perfis de Impressora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Presets pré-definidos organizados por marca (Bambu Lab, Creality, Snapmaker, Flashforge).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Clicar em um preset preenche automaticamente os campos: potência, amortizacaoValor, amortizacaoHoras.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Formulário para criar perfil customizado (nome, marca, potência, valor, vida útil).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Botão de edição e exclusão para perfis customizados (presets não são deletáveis).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Frete Padrão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Seleção de modo padrão: Sem frete / Valor fixo por peça / Percentual do preço.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Campo de valor padrão (R$ ou %). As peças herdam este padrão ao serem criadas, podendo sobrescrever individualmente.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8.4 Nova Peça / Editar Peça (v3)</w:t>
      </w:r>
    </w:p>
    <w:p>
      <w:pPr>
        <w:shd w:fill="E0F2FE" w:val="clear"/>
        <w:spacing w:after="120" w:before="120"/>
        <w:ind w:left="200" w:right="200"/>
      </w:pPr>
      <w:r>
        <w:rPr>
          <w:b/>
          <w:bCs/>
          <w:sz w:val="22"/>
          <w:szCs w:val="22"/>
        </w:rPr>
        <w:t xml:space="preserve">🆕 Seção adicionada: 🚚 Custo de Frete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Seletor de modo: 🚫 Sem frete / 📦 Valor fixo / 📊 Percentual.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Campo de valor com label dinâmico (R$ ou 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Preview em tempo real do custo de frete calculado.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[Editar] Histórico de preços registrado automaticamente ao salvar se o markup mudar.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8.5 Detalhes da Peça — ProductModal (v3)</w:t>
      </w:r>
    </w:p>
    <w:p>
      <w:pPr>
        <w:shd w:fill="E0F2FE" w:val="clear"/>
        <w:spacing w:after="120" w:before="120"/>
        <w:ind w:left="200" w:right="200"/>
      </w:pPr>
      <w:r>
        <w:rPr>
          <w:b/>
          <w:bCs/>
          <w:sz w:val="22"/>
          <w:szCs w:val="22"/>
        </w:rPr>
        <w:t xml:space="preserve">🆕 Seções adicionadas: Frete · 📈 Histórico de Preços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Card de frete (tema sky) exibido quando freteMode ≠ "none": mostra modo e custo em R$.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Timeline "📈 Histórico de Preços" exibida quando há registros em historicoPrecos.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Cada entrada mostra: data, preço anterior → novo, markup anterior → novo.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Dots coloridos: emerald (subiu), vermelho (baixou), cinza (sem mudança de preço).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Badges "↑ subiu" / "↓ baixou" ao lado do preço novo.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Persistência de Dados (localStorage)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Chave localStorage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E40AF"/>
                <w:sz w:val="20"/>
                <w:szCs w:val="20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gestao3d_products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Array de Product[] — todas as peças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gestao3d_materials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Array de Material[] — rolos cadastrados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gestao3d_settings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Objeto AppSettings — configurações globais (inclui freteMode, freteValor, impressoraAtualId)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gestao3d_canais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[v2] Array de CanalVenda[] — canais de venda configurados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gestao3d_acessorios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Array de AcessorioEstoque[] — acessórios com variantes e histórico de movimentações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gestao3d_printers_custom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[v3] Array de PrinterProfile[] — perfis de impressora customizados pelo usuário</w:t>
            </w:r>
          </w:p>
        </w:tc>
      </w:tr>
    </w:tbl>
    <w:p>
      <w:pPr>
        <w:spacing w:after="120" w:before="0"/>
      </w:pP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 serialização ocorre via JSON.stringify em cada mutação. A inicialização usa useState lazy: () =&gt; JSON.parse(localStorage.getItem(key)) ?? defaultValue. Todos os dados persistem entre sessões sem necessidade de servidor.</w:t>
      </w:r>
    </w:p>
    <w:p>
      <w:r>
        <w:br w:type="page"/>
      </w:r>
    </w:p>
    <w:p>
      <w:pPr>
        <w:pStyle w:val="Heading1"/>
        <w:pBdr>
          <w:bottom w:val="single" w:color="1E40AF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Alta Prioridade — Concluído na v2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Taxa de plataforma separada por canal — preenchimento automático ao selecionar canal.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Modo "Meta de Margem" — define margem-alvo (%) e calcula markup via calcMarkupFromMargem.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Custo de mão de obra (R$/h × horas) — componente do custo base antes da taxa de falhas.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Configuração dinâmica de canais — canais editáveis em Configurações, persistidos.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Simulação Multicanal — tabela no ProductModal comparando preço/lucro/margem em todos os canais.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Média Prioridade — Concluído na v3 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Controle de estoque de acessórios — variantes, histórico de movimentação, alertas de nível baixo.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Perfis de impressora — 8 presets pré-configurados + perfis customizados por máquina.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Custo de frete embutido — percentual OU valor fixo, configurado por peça.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✅ Histórico de preços — timeline automática por peça a cada alteração de markup.</w:t>
      </w:r>
    </w:p>
    <w:p>
      <w:pPr>
        <w:spacing w:after="8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Baixa Prioridade / Futuro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Migração da camada api.ts para backend real (FastAPI + PostgreSQL ou Supabase).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Autenticação multi-usuário com roles admin/operator.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Dashboard com gráficos de evolução temporal (vendas × custos).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Integração com plataformas de venda (Mercado Livre API) para atualizar preços automaticamente.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Selector de impressora por peça (override do perfil global no modal de edição).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Relatório de custo de acessórios integrado ao PDF de exportação.</w:t>
      </w:r>
    </w:p>
    <w:p>
      <w:pPr>
        <w:spacing w:after="200" w:before="0"/>
      </w:pPr>
    </w:p>
    <w:p>
      <w:pPr>
        <w:spacing w:after="0" w:before="400"/>
        <w:jc w:val="center"/>
      </w:pPr>
      <w:r>
        <w:rPr>
          <w:i/>
          <w:iCs/>
          <w:color w:val="6B7280"/>
          <w:sz w:val="18"/>
          <w:szCs w:val="18"/>
        </w:rPr>
        <w:t xml:space="preserve">Gestão 3D v3.0.0  ·  Documentação gerada em Abril/2026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8"/>
        <w:szCs w:val="18"/>
      </w:rPr>
      <w:t xml:space="preserve">Gestão 3D v3.0.0  ·  Abril 2026  ·  Página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8"/>
        <w:szCs w:val="18"/>
      </w:rPr>
      <w:t xml:space="preserve"> de </w:t>
    </w:r>
    <w:r>
      <w:rPr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4"/>
      </w:pBdr>
      <w:spacing w:after="0"/>
    </w:pPr>
    <w:r>
      <w:rPr>
        <w:b/>
        <w:bCs/>
        <w:color w:val="1E40AF"/>
        <w:sz w:val="22"/>
        <w:szCs w:val="22"/>
      </w:rPr>
      <w:t xml:space="preserve">🖨️  Gestão 3D </w:t>
    </w:r>
    <w:r>
      <w:rPr>
        <w:color w:val="6B7280"/>
        <w:sz w:val="20"/>
        <w:szCs w:val="20"/>
      </w:rPr>
      <w:t xml:space="preserve">— Documentação Técnica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3D — Documentação Técnica v3.0</dc:title>
  <dc:creator>Gestão 3D</dc:creator>
  <dc:description>Documentação completa do sistema de gestão de custos para impressão 3D</dc:description>
  <cp:lastModifiedBy>Un-named</cp:lastModifiedBy>
  <cp:revision>1</cp:revision>
  <dcterms:created xsi:type="dcterms:W3CDTF">2026-04-16T21:15:48.673Z</dcterms:created>
  <dcterms:modified xsi:type="dcterms:W3CDTF">2026-04-16T21:15:48.674Z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