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sz w:val="80"/>
          <w:szCs w:val="80"/>
        </w:rPr>
        <w:t xml:space="preserve">🖨️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Gestão 3D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C3AED"/>
          <w:sz w:val="32"/>
          <w:szCs w:val="32"/>
        </w:rPr>
        <w:t xml:space="preserve">Documentação Técnica Completa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Calculadora de Custos · Canais de Venda · Perfis de Impressora · Estoque de Acessórios
Break-even · Meta de Faturamento · Notificações · Tema Escuro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3.3.0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18 · TypeScript · Vite 5 · Tailwind CSS 3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Slicers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BambuStudio, PrusaSlicer, OrcaSlicer, Cura, IdeaMaker, Creality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(SPA com rewrite)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Novidades v3.3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Break-even no Dashboard, PDF Rentabilidade, Acessórios Vinculados, Meta Faturamento, Comparador Impressoras, Desconto Filamentos, Sininho Notificações, Tema Claro/Escuro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Visão Geral do Projeto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Gestão 3D é uma aplicação web completa para fabricantes de impressão 3D calcularem custos de produção, definirem preços de venda com markup, gerenciarem estoque de filamentos e acessórios, e exportarem relatórios. A aplicação roda inteiramente no navegador, sem necessidade de servidor.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versão 3.3 representa a maior atualização operacional do sistema: oito novos recursos foram adicionados em blocos cumulativos — inteligência financeira no Dashboard, relatório PDF aprimorado, integração completa entre peças e catálogo de acessórios, rastreamento de metas, comparador de impressoras, desconto automático de insumos, central de notificações e suporte a tema escuro.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1.1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Funcionalidades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v1.0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Calculadora básica: filamentos, energia, amortização, markup, PDF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v2.0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Canais de venda dinâmicos, simulação multicanal, meta de margem, mão de obra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v3.0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Estoque de acessórios com variantes, perfis de impressora (8 presets), frete embutido, histórico de preços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v3.1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Edição de perfis de impressora (overrides não-destrutivos), rateio por absorção (horasDisponiveisMes), visão contábil de estoque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v3.2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Seletor de impressora por peça com auto-preenchimento, gráfico de ponto de equilíbrio (break-even chart)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v3.3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Break-even no Dashboard, PDF Rentabilidade (pág. 2), Acessórios do Catálogo vinculados às peças, Meta de Faturamento, Comparador de Impressoras, Desconto automático de filamentos, Sininho de Notificações, Tema Claro/Escuro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1.2 Objetivos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Calcular automaticamente custo por unidade, preço para consumidor final e preço para lojista.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Suportar múltiplos filamentos por peça (projetos multicoloridos ou multi-material).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Importar dados diretamente do G-Code gerado pelo slicer, eliminando entrada manual.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Gerenciar estoque de filamentos e acessórios com alertas de nível baixo.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Exportar relatório completo em PDF com planilha de todas as peças e análise de rentabilidade.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[v2] Configurar canais de venda com taxas individuais e simular preço/lucro em todos simultaneamente.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[v3] Gerenciar estoque de acessórios com variantes, movimentações e alertas de estoque baixo.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[v3] Perfis de impressora pré-definidos (Bambu Lab, Creality, Snapmaker, Flashforge) e customizáveis.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[v3.2] Seletor de impressora por peça: escolha qual máquina usou e os campos são preenchidos automaticamente.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[v3.3] Inteligência financeira ativa: alertas de break-even no Dashboard, central de notificações, meta de faturamento mensal.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[v3.3] Desconto automático de filamentos ao registrar produção e de acessórios ao registrar venda.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[v3.3] Tema claro/escuro com persistência e respeito à preferência do sistema operacional.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Arquitetura e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Detalhe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Framework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18 (Vite 5) · SPA puro, sem SSR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Linguagem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TypeScript 5 · strict mode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Estilo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Tailwind CSS 3 · darkMode: "class" (v3.3)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Context API + useState + useCallback + useMemo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localStorage (sem backend)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Gráficos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Recharts 2 (BarChart, LineChart, ResponsiveContainer)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PDF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jsPDF + jspdf-autotable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Parser G-Code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Leitura de 80 KB do header + 48 KB do tail via File API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Deploy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com rewrite catch-all para index.html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Estrutura de Arquivos (src/)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contexts/       AuthContext, SettingsContext, ProductContext, MaterialContext,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        AcessorioContext, CanaisContext, ThemeContext (v3.3)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components/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auth/         LoginPage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layout/       Header (com sininho + toggle de tema v3.3)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dashboard/    Dashboard (break-even alerts + meta v3.3)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products/     ProductsTab, ProductModal, NovaModal, EditProductModal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estoque/      EstoqueTab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materiais/    MateriaisTab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settings/     SettingsModal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printers/     PrinterComparatorModal (v3.3)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shared/       StatCard, Badge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utils/          exportPdf.ts, gcodeParser.ts, formatters.ts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types/          index.ts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Tipos Principais (types/index.ts)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Descrição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filamentos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FilamentoUsado[] — lista de filamentos da peça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acessorios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Accessory[] — inclui catalogId? e varianteId? (v3.3)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impressoraId?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id do PrinterProfile utilizado na peça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amortizacaoValor?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— R$ da impressora (gravado na criação)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amortizacaoHoras?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— vida útil em horas (gravado na criação)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custoFixoRateado?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— tempo × custoFixoHora (absorção)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estoque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— unidades em estoque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Accessory (atualizado v3.3)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tipo Accessory ganhou dois campos opcionais para o vínculo com o catálogo: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export interface Accessory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nome: string;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qtd: number;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custoUn: number;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catalogId?: string;   // id do AcessorioEstoque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varianteId?: string;  // id da AcessorioVariante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AppSettings (atualizado v3.3)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Descrição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metaFaturamento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— meta de receita bruta do mês (R$)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faturamentoMesAtual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— acumulado do mês atual (gerenciado automaticamente)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faturamentoMesRef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"YYYY-MM" — mês de referência para reset automático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impressoraAtualId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 — id do PrinterProfile ativo globalmente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horasDisponiveisMes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— horas/mês para rateio de custo fixo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freteMode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"none" | "fixo" | "percentual"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3.4 SettingsContextType (atualizado v3.3)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registrarVenda(valor)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Acumula faturamento; reseta automaticamente se o mês mudou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resetFaturamentoMes()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Zera faturamentoMesAtual e atualiza faturamentoMesRef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Fórmulas de Cálculo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Custo por Unidade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Custo de filamento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Σ (peso_i / 1000) × custoKg_i  — todos os filamentos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Custo de energia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(potenciaW / 1000) × tempo × custoKwh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Amortização da impressora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(tempo / vidaUtilHoras) × valorMaquina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Custo fixo rateado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tempo × (custoFixoMes / horasDisponiveisMes)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Custo de mão de obra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maoObraHoras × maoObraTaxa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Frete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fixo: freteValor  |  percentual: precoConsumidor × fretePercent / 100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Custo de acessórios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Σ qtd_i × custoUn_i  — todos os acessórios da peça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custoUn (por unidade)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(custoFilamento + custoEnergia + amortizacao + custoFixoRateado + custoMaoObra + custoAcessorios + custoFrete) / unidades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Preço de Venda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precoConsumidor = custoUn × markup × (1 + imposto% + txCartao% + custoAnuncio%)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precoLojista   = precoConsumidor × 0.70  // 30% de desconto padrão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lucroLiquidoConsumidor = precoConsumidor - custoUn - (imposto% + txCartao% + custoAnuncio%) × precoConsumidor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4.3 Break-even (ponto de equilíbrio)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capitalLote     = custoUn × lote          // custo total do lote produzido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breakevenUnits  = ceil(capitalLote / lucroLiquidoConsumidor)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// lote = estoque &gt; 0 ? estoque : unidades</w:t>
      </w:r>
    </w:p>
    <w:p>
      <w:pPr>
        <w:pBdr>
          <w:left w:val="single" w:color="D97706" w:sz="12" w:space="8"/>
        </w:pBdr>
        <w:shd w:fill="FFFBEB" w:val="clear"/>
        <w:spacing w:after="40" w:before="40"/>
        <w:ind w:left="1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Interpretação: o fabricante precisa vender breakevenUnits unidades para que o lucro acumulado cubra o capital investido no lote de produção.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4.4 Meta de Faturamento (v3.3)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pctMeta = min(100, round(faturamentoMesAtual / metaFaturamento × 100))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faturamento é acumulado automaticamente a cada venda registrada via EstoqueTab. Se o campo faturamentoMesRef for diferente do mês atual (YYYY-MM), o acumulado é zerado automaticamente antes de somar a nova venda.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4.5 Comparador de Impressoras (v3.3)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energia        = (potenciaW / 1000) × tempo × custoKwh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amortizacao    = (tempo / vidaUtilHoras) × valorMaquina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totalCusto     = energia + amortizacao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usuário informa tempo de impressão e custo do kWh; o modal exibe energia + amortização + total para cada perfil cadastrado, ordenados do mais barato ao mais caro.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Funcionalidades Novas — v3.3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Alertas de Break-even no Dashboard</w:t>
      </w:r>
    </w:p>
    <w:p>
      <w:pPr>
        <w:pBdr>
          <w:left w:val="single" w:color="D97706" w:sz="12" w:space="8"/>
        </w:pBdr>
        <w:shd w:fill="FFFBEB" w:val="clear"/>
        <w:spacing w:after="40" w:before="40"/>
        <w:ind w:left="180"/>
      </w:pPr>
      <w:r>
        <w:rPr>
          <w:rFonts w:ascii="Arial" w:cs="Arial" w:eastAsia="Arial" w:hAnsi="Arial"/>
          <w:color w:val="D97706"/>
          <w:sz w:val="21"/>
          <w:szCs w:val="21"/>
        </w:rPr>
        <w:t xml:space="preserve">Bloco "⚠️ Ponto de Equilíbrio não atingido" listando todas as peças onde o estoque atual é insuficiente para recuperar o capital investido.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Implementado em Dashboard.tsx via useMemo que filtra os produtos: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alertasBreakeeven = useMemo(() =&gt; products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.filter(p =&gt;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const lote = p.estoque &gt; 0 ? p.estoque : p.unidades;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const bk   = ceil(p.custoUn * lote / p.lucroLiquidoConsumidor);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return p.estoque &lt; bk;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.map(p =&gt; ({ p, breakevenUnits, faltam, pct }))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.sort((a, b) =&gt; b.faltam - a.faltam), [products]);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item exibe: nome da peça (clicável — abre ProductModal), barra de progresso âmbar, percentual atingido, vendas faltantes e lucro potencial correspondente.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PDF com Análise de Rentabilidade (Página 2)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relatório PDF exportado ganhou uma segunda página com cabeçalho roxo "Análise de Rentabilidade":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KPIs (4 cards)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Capital Imobilizado, Potencial de Venda, Retorno sobre Estoque, Total em Estoque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Tabela por produto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 Un, Custo Fixo Rateado, Estoque, Capital Imob., Potencial Venda, Break-even (un.), Faltam (un.), Status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Coluna Status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"✓ Atingido" (verde), "X vendas" (âmbar), "⚠ Prejuízo" (vermelho)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Resumo de estoque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Capital total, potencial de venda, margem bruta implícita, qtd com break-even pendente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5.3 Vincular Acessórios do Catálogo às Peças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 NovaModal e EditProductModal, ao adicionar um acessório, o usuário pode clicar em "🔩 Do catálogo" para abrir um picker dos AcessorioEstoque cadastrados com suas variantes.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// aplicarDoCatalogo(acessId, varId)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varSelecionada = acessorio.variantes.find(v =&gt; v.id === varId);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setAcessorios(prev =&gt; prev.map((r, i) =&gt; i === idx ?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...r, nome: acessorio.nome + " " + variante.tamanho,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custoUn: variante.custoUn,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catalogId: acessorio.id, varianteId: variante.id,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 : r));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Acessórios vinculados são exibidos com fundo roxo e ícone 🔗. Quando uma venda é registrada (estoque diminui), o sistema deduz automaticamente do catálogo via addMovimento(catalogId, { tipo: "saida", ... }).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5.4 Meta de Faturamento Mensal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Campo nas Configurações Globais para definir uma meta de receita bruta mensal. O Dashboard exibe uma barra de progresso com código de cor: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Atingida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da barra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≥ 100%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Verde — "🎉 Meta atingida!"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≥ 60%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Índigo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≥ 30%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Âmbar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&lt; 30%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Vermelho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faturamento é acumulado via registrarVenda(delta × precoConsumidor) toda vez que o estoque diminui na aba Estoque. O botão "Zerar mês" permite reset manual além do automático por virada de mês.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5.5 Comparador de Impressoras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 acessível pelo botão "⚖️ Comparar Impressoras" no Dashboard. O usuário informa: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Tempo de impressão (horas)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 do kWh (R$)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tabela resultante mostra, para cada perfil de impressora cadastrado, os custos de energia e amortização, e o custo total — ordenado do mais barato ao mais caro. O 🏆 marca o mais barato; o 💸 o mais caro.</w:t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5.6 Desconto Automático de Insumos (v3.3)</w:t>
      </w:r>
    </w:p>
    <w:p>
      <w:pPr>
        <w:pBdr>
          <w:left w:val="single" w:color="059669" w:sz="12" w:space="8"/>
        </w:pBdr>
        <w:shd w:fill="ECFDF5" w:val="clear"/>
        <w:spacing w:after="40" w:before="40"/>
        <w:ind w:left="180"/>
      </w:pPr>
      <w:r>
        <w:rPr>
          <w:rFonts w:ascii="Arial" w:cs="Arial" w:eastAsia="Arial" w:hAnsi="Arial"/>
          <w:color w:val="059669"/>
          <w:sz w:val="21"/>
          <w:szCs w:val="21"/>
        </w:rPr>
        <w:t xml:space="preserve">Filamentos e acessórios agora são deduzidos automaticamente dos respectivos estoques quando uma produção ou venda é registrada.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Implementado em App.tsx no callback onUpdateEstoque da EstoqueTab: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delta = (product.estoque ?? 0) - qty;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// delta &gt; 0 → venda: deduz acessórios vinculados do catálogo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if (delta &gt; 0)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registrarVenda(delta × product.precoConsumidor);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product.acessorios.forEach(a =&gt;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if (a.catalogId &amp;&amp; a.varianteId)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addMovimento(a.catalogId, { tipo: "saida", quantidade: delta × a.qtd, ... });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// delta &lt; 0 → produção: deduz peso dos filamentos vinculados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if (delta &lt; 0)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const produzido = -delta;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product.filamentos.forEach(fl =&gt;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if (fl.materialId != null)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const mat = materials.find(m =&gt; m.id === fl.materialId);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if (mat) updateMaterial(fl.materialId,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pesoAtual: max(0, mat.pesoAtual - fl.peso * produzido)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});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}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automática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Estoque AUMENTA (produção)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Deduz fl.peso × unidades_produzidas do Material.pesoAtual para cada FilamentoUsado com materialId definido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Estoque DIMINUI (venda)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Registra faturamento; deduz qtd × unidades_vendidas do catálogo de acessórios para cada Accessory com catalogId/varianteId definido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5.7 Sininho de Notificações (v3.3)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Ícone de sino no Header com badge vermelho exibindo o total de alertas. Ao clicar, abre um painel dropdown com três seções: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dos dados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📦 Acessórios — Estoque Baixo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getAbaixoMinimo() — variantes onde estoqueAtual ≤ estoqueMinimo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🧵 Filamentos — Estoque Baixo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materials.filter(m =&gt; m.pesoAtual/m.pesoTotal &lt; 0.2 || m.pesoAtual &lt; 50)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⚖️ Break-even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breakEvenCount (calculado em App.tsx, passado como prop)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alerta de acessório e filamento exibe uma barra de progresso indicando o percentual de estoque restante. O dropdown fecha automaticamente ao clicar fora (listener mousedown com useRef).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5.8 Tema Claro/Escuro (v3.3)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Botão 🌙/☀️ no Header alterna entre modo claro e escuro. Implementação: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ThemeContext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Novo contexto em src/contexts/ThemeContext.tsx — gerencia estado "light"|"dark"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localStorage com chave "gestao3d_theme"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Inicialização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Lê localStorage; fallback para window.matchMedia("prefers-color-scheme: dark")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Ativação CSS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Adiciona/remove classe "dark" no document.documentElement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Tailwind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darkMode: "class" em tailwind.config.js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Cobertura CSS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Overrides globais em index.css com seletores html.dark .bg-white, html.dark .text-gray-*, etc.</w:t>
            </w:r>
          </w:p>
        </w:tc>
      </w:tr>
    </w:tbl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// ThemeContext.tsx — efeito principal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useEffect(() =&gt;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document.documentElement.classList.toggle("dark", theme === "dark");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localStorage.setItem("gestao3d_theme", theme);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}, [theme]);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Funcionalidades Existentes (v3.0 – v3.2)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Seletor de Impressora por Peça (v3.2)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seção "🖨️ Impressora Utilizada" em NovaModal e EditProductModal exibe um grid de badges agrupados por marca. Ao clicar, applyPrinterToForm(id) preenche automaticamente potenciaW, amortizacaoValor e amortizacaoHoras com os valores do perfil selecionado.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function applyPrinterToForm(pid: string)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const printer = allPrinters.find(p =&gt; p.id === pid);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if (!printer) return;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setForm(prev =&gt; ({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...prev,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potenciaW:        String(printer.potenciaW),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amortizacaoValor: String(printer.valorMaquina),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amortizacaoHoras: String(printer.vidaUtilHoras),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}));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Gráfico de Break-even no ProductModal (v3.2)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Seção "📊 Ponto de Equilíbrio" com três cards (Capital no Lote, Lucro por Venda, Break-even) e LineChart Recharts com: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"Capital Recuperado" — série verde (lucroUnit × unidade)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"Capital Investido" — série roxa pontilhada (constante = capitalLote)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ReferenceLine âmbar — ponto exato de break-even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ReferenceLine roxa — estoque atual (posição atual na curva)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6.3 Perfis de Impressora — 8 Presets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Impressora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Potência / Valor / Vida útil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Bambu Lab X1 Carbon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350 W · R$ 7.500 · 20.000 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Bambu Lab P1S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220 W · R$ 4.500 · 20.000 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Bambu Lab A1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185 W · R$ 2.800 · 20.000 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Bambu Lab A1 Mini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125 W · R$ 1.800 · 20.000 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Creality K1 Max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350 W · R$ 3.500 · 20.000 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Creality Ender 3 V3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 W · R$ 1.200 · 25.000 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Snapmaker J1s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240 W · R$ 5.500 · 15.000 h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Flashforge Adventurer 5M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350 W · R$ 2.800 · 20.000 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Presets são imutáveis mas permitem overrides não-destrutivos — edite no modal de Configurações e o badge ✎ indica overrides ativos. "Restaurar padrão" remove o override.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6.4 Rateio de Custo Fixo por Absorção (v3.1)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custoFixoRateado = tempo × (custoFixoMes / horasDisponiveisMes)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Campo "Horas disponíveis/mês" nas Configurações substitui a abordagem por unidades. O helper em tempo real mostra custo/hora e exemplo de alocação para uma peça de 3h.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6.5 Canais de Venda e Simulação Multicanal (v2)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Seis canais pré-configurados (Manual, Mercado Livre 14%, Shopee 14%, Instagram 0%, Etsy 6,5%, Site 0%). A tabela de simulação multicanal no ProductModal exibe preço e lucro em cada canal simultaneamente.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6.6 Parser G-Code (gcodeParser.ts)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Lê 80 KB do cabeçalho + 48 KB do rodapé do arquivo sem carregar o binário inteiro em memória. Suporta: BambuStudio 02.x, PrusaSlicer, OrcaSlicer, Cura, IdeaMaker, Creality K1 Max.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 Contextos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AuthContext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Autenticação de usuário (login/logout, role admin/operator)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SettingsContext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Configurações globais, perfis de impressora, registrarVenda, resetFaturamentoMes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ProductContext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CRUD de produtos (Product[]) com persistência em localStorage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MaterialContext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CRUD de materiais (rolos de filamento) + updateMaterial para desconto automático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AcessorioContext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Estoque de acessórios, variantes, movimentações, getAbaixoMinimo()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CanaisContext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Canais de venda configuráveis pelo usuário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ThemeContext (v3.3)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Toggle light/dark, persistência em localStorage, classe "dark" no &lt;html&gt;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7.1 AcessorioContext — addMovimento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movimentação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no estoqueAtual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entrada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estoqueAtual += quantidade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saida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estoqueAtual -= quantidade (mínimo 0)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ajuste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estoqueAtual = quantidade (valor absoluto)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7.2 SettingsContext — registrarVenda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const registrarVenda = useCallback((valor: number) =&gt;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setSettings(prev =&gt; {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const mesAtual = new Date().toISOString().slice(0, 7);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const mesRef   = prev.faturamentoMesRef || mesAtual;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const acum     = mesRef === mesAtual ? prev.faturamentoMesAtual : 0;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return { ...prev,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faturamentoMesAtual: +(acum + valor).toFixed(2),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faturamentoMesRef:   mesAtual,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};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});</w:t>
      </w:r>
    </w:p>
    <w:p>
      <w:pPr>
        <w:pBdr>
          <w:left w:val="single" w:color="7C3AED" w:sz="8" w:space="10"/>
        </w:pBdr>
        <w:shd w:fill="F5F3FF" w:val="clear"/>
        <w:spacing w:after="20" w:before="2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}, []);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8. Persistência de Dados (localStorage)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gestao3d_products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Product[] — inclui acessorios[].catalogId, acessorios[].varianteId (v3.3)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gestao3d_materials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Material[] — pesoAtual decrementado automaticamente na produção (v3.3)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gestao3d_settings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AppSettings — inclui metaFaturamento, faturamentoMesAtual, faturamentoMesRef (v3.3)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gestao3d_canais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CanalVenda[] — canais de venda configurados (v2)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gestao3d_acessorios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AcessorioEstoque[] — acessórios com variantes e histórico (v3)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gestao3d_printers_custom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PrinterProfile[] — perfis de impressora customizados (v3)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gestao3d_printers_overrides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Record&lt;string, Partial&lt;PrinterProfile&gt;&gt; — overrides de presets (v3.1)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gestao3d_theme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"light" | "dark" — preferência de tema (v3.3)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9. Roadmap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Concluído — v3.3 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✅ Alertas de Break-even no Dashboard — bloco âmbar com progresso por produto.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✅ PDF com Análise de Rentabilidade — página 2 com tabela de break-even e capital.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✅ Acessórios do Catálogo vinculados às Peças — picker + dedução automática na venda.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✅ Meta de Faturamento Mensal — barra de progresso com reset automático por virada de mês.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✅ Comparador de Impressoras — modal com tabela energia + amortização ordenada por custo.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✅ Desconto automático de filamentos na produção — Material.pesoAtual decrementado ao aumentar estoque.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✅ Sininho de Notificações — badge + dropdown com acessórios baixos, filamentos baixos e break-even.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✅ Tema Claro/Escuro — ThemeContext, darkMode: "class", CSS overrides globais, persistência em localStorage.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Próximo Passo — v4.0 (Recomendado após validação completa)</w:t>
      </w:r>
    </w:p>
    <w:p>
      <w:pPr>
        <w:pBdr>
          <w:left w:val="single" w:color="DC2626" w:sz="12" w:space="8"/>
        </w:pBdr>
        <w:shd w:fill="FEF2F2" w:val="clear"/>
        <w:spacing w:after="40" w:before="40"/>
        <w:ind w:left="180"/>
      </w:pPr>
      <w:r>
        <w:rPr>
          <w:rFonts w:ascii="Arial" w:cs="Arial" w:eastAsia="Arial" w:hAnsi="Arial"/>
          <w:color w:val="DC2626"/>
          <w:sz w:val="21"/>
          <w:szCs w:val="21"/>
        </w:rPr>
        <w:t xml:space="preserve">⚠️ Backend Real — migração de localStorage para servidor. Alta complexidade — recomendado apenas após estabilizar todas as features de negócio e realizar testes extensivos.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migração envolve: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REST com FastAPI + PostgreSQL (auto-hospedado) ou Supabase (gerenciado)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Autenticação JWT com roles admin/operator (já existe no AuthContext simulado)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Sync entre dispositivos e backup automático dos dados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arquitetura atual com Context API / hooks isola bem a camada de dados, facilitando a migração futura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Gestão 3D v3.3.0  ·  Documentação gerada em Abril/2026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Gestão 3D — Documentação Técnica v3.3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F46E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2026-04-19T16:11:58.214Z</dcterms:created>
  <dcterms:modified xsi:type="dcterms:W3CDTF">2026-04-19T16:11:58.214Z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