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14:paraId="569BD23C"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14:paraId="68DEC3D5"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14:paraId="692B62E9"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14:paraId="407E6A06" w14:textId="77777777"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14:paraId="4CB638CD"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14:paraId="57D26793" w14:textId="4C1D7522" w:rsidR="00950C88" w:rsidRPr="00795035" w:rsidRDefault="009C47FE" w:rsidP="00795035">
      <w:pPr>
        <w:jc w:val="center"/>
        <w:rPr>
          <w:rFonts w:asciiTheme="majorHAnsi" w:hAnsiTheme="majorHAnsi"/>
          <w:sz w:val="44"/>
          <w:szCs w:val="44"/>
          <w:lang w:val="en-US"/>
        </w:rPr>
        <w:sectPr w:rsidR="00950C88" w:rsidRPr="00795035" w:rsidSect="00950C88">
          <w:footerReference w:type="default" r:id="rId10"/>
          <w:type w:val="oddPage"/>
          <w:pgSz w:w="11880" w:h="15480" w:code="1"/>
          <w:pgMar w:top="1080" w:right="1440" w:bottom="1440" w:left="1080" w:header="720" w:footer="720" w:gutter="504"/>
          <w:pgNumType w:fmt="lowerRoman"/>
          <w:cols w:space="720"/>
          <w:titlePg/>
          <w:docGrid w:linePitch="360"/>
        </w:sectPr>
      </w:pPr>
      <w:r w:rsidRPr="009C47FE">
        <w:rPr>
          <w:rFonts w:asciiTheme="majorHAnsi" w:hAnsiTheme="majorHAnsi"/>
          <w:sz w:val="44"/>
          <w:szCs w:val="44"/>
          <w:lang w:val="en-US"/>
        </w:rPr>
        <w:t>Owah Pi Talo Empiestoinofi</w:t>
      </w:r>
    </w:p>
    <w:p w14:paraId="2188BD78" w14:textId="77777777" w:rsidR="00B8739D" w:rsidRDefault="00B8739D" w:rsidP="00B8739D">
      <w:pPr>
        <w:pStyle w:val="Body"/>
      </w:pPr>
      <w:bookmarkStart w:id="0" w:name="_Toc289108464"/>
      <w:bookmarkStart w:id="1" w:name="_Toc289112504"/>
      <w:bookmarkStart w:id="2" w:name="_Toc297322051"/>
      <w:bookmarkStart w:id="3" w:name="_Toc297407696"/>
      <w:r w:rsidRPr="009C47FE">
        <w:lastRenderedPageBreak/>
        <w:t>The Great Horologion</w:t>
      </w:r>
      <w:r>
        <w:t xml:space="preserve"> </w:t>
      </w:r>
      <w:r w:rsidRPr="009C47FE">
        <w:rPr>
          <w:sz w:val="28"/>
          <w:szCs w:val="28"/>
        </w:rPr>
        <w:t>According to the Rites of</w:t>
      </w:r>
      <w:r>
        <w:t xml:space="preserve"> </w:t>
      </w:r>
      <w:r>
        <w:rPr>
          <w:sz w:val="28"/>
          <w:szCs w:val="28"/>
        </w:rPr>
        <w:t>t</w:t>
      </w:r>
      <w:r w:rsidRPr="009C47FE">
        <w:rPr>
          <w:sz w:val="28"/>
          <w:szCs w:val="28"/>
        </w:rPr>
        <w:t>he Non-Chalcedonian</w:t>
      </w:r>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77777777" w:rsidR="00B8739D" w:rsidRDefault="00B8739D" w:rsidP="00B8739D">
      <w:pPr>
        <w:pStyle w:val="Body"/>
      </w:pPr>
      <w:r>
        <w:t xml:space="preserve">©Jonathan Slote, Editor, 2014-2015. All rights reserved. Permission to use, quote, reproduce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 This clause applies to liturgical text only, and not to Introductory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e feel free to print this out for use, or to make minor revisions, such as moving applicable commonly used doxologies to the common section. Please also feel free to use any portions in any other work, but in that case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3DDC530F" w:rsidR="004F58D6" w:rsidRDefault="004F58D6" w:rsidP="004F58D6">
      <w:pPr>
        <w:pStyle w:val="Body"/>
      </w:pPr>
      <w:r>
        <w:t>The Psalms are based on the translation of Archimandrite Lazarus Moore, who entrusted a copy of said psalms to his disciple, Heg. Fr. Silas Spear, with full permission to use them, who in turn granted us permission to use them. They are revised based on the (public domain) translation of Heg. Fr. Athanasius Iskander, which he intentionally did not copyright so that they might freely be used.</w:t>
      </w:r>
      <w:r w:rsidR="00C06875">
        <w:t xml:space="preserve"> Comparison was also made to many existing translations of the LXX Psalms, without infringing on their copyrights.</w:t>
      </w:r>
      <w:r>
        <w:t xml:space="preserve"> New Testament passages are based on the (public domain) translation of Heg. Fr. Athanasius Iskander, revised based on comparison with various popular translations, such as the Eastern Orthodox Bible and the King James Version, without infringing on those copyrights.</w:t>
      </w:r>
    </w:p>
    <w:p w14:paraId="31BFD8D4" w14:textId="77777777" w:rsidR="004F58D6" w:rsidRDefault="004F58D6" w:rsidP="004F58D6">
      <w:pPr>
        <w:pStyle w:val="Body"/>
      </w:pPr>
      <w:r>
        <w:t>The Psalmody and Agpeya texts are based on the (public domain) translation of Heg. Fr. Athanasius Iskander, revised to conform to modern English, with comparison to all known English translations of the Pslamody (SUS, LA, and Midwest, without infringing on those copyrights), and by comparison to the original Coptic.</w:t>
      </w:r>
    </w:p>
    <w:p w14:paraId="27EE0014" w14:textId="77777777" w:rsidR="00B8739D" w:rsidRDefault="00B8739D" w:rsidP="004F58D6">
      <w:pPr>
        <w:pStyle w:val="Body"/>
      </w:pPr>
      <w:r>
        <w:br w:type="page"/>
      </w:r>
    </w:p>
    <w:p w14:paraId="7085C88B" w14:textId="77777777" w:rsidR="00196385" w:rsidRDefault="00196385" w:rsidP="003A7286">
      <w:pPr>
        <w:pStyle w:val="Heading1"/>
        <w:rPr>
          <w:lang w:val="en-US"/>
        </w:rPr>
      </w:pPr>
      <w:bookmarkStart w:id="4" w:name="_Toc436140895"/>
      <w:r>
        <w:rPr>
          <w:lang w:val="en-US"/>
        </w:rPr>
        <w:lastRenderedPageBreak/>
        <w:t>TODO</w:t>
      </w:r>
      <w:bookmarkEnd w:id="4"/>
    </w:p>
    <w:p w14:paraId="6BD3BEBE" w14:textId="0A798C80" w:rsidR="00B07424" w:rsidRDefault="00B07424" w:rsidP="00196385">
      <w:pPr>
        <w:pStyle w:val="Body"/>
        <w:numPr>
          <w:ilvl w:val="0"/>
          <w:numId w:val="2"/>
        </w:numPr>
      </w:pPr>
      <w:bookmarkStart w:id="5" w:name="_GoBack"/>
      <w:bookmarkEnd w:id="5"/>
      <w:r>
        <w:t>Move the Canticles (with their preceding and following hymns), after the Psalms. Move the Daily Psalis and Theotokia, with their conclusions, after that.</w:t>
      </w:r>
    </w:p>
    <w:p w14:paraId="4F908850" w14:textId="77777777" w:rsidR="00196385" w:rsidRDefault="00196385" w:rsidP="00196385">
      <w:pPr>
        <w:pStyle w:val="Body"/>
        <w:numPr>
          <w:ilvl w:val="0"/>
          <w:numId w:val="2"/>
        </w:numPr>
      </w:pPr>
      <w:r>
        <w:t>Add saint Psalis</w:t>
      </w:r>
    </w:p>
    <w:p w14:paraId="76CA342F" w14:textId="77777777" w:rsidR="00196385" w:rsidRDefault="00196385" w:rsidP="00196385">
      <w:pPr>
        <w:pStyle w:val="Body"/>
        <w:numPr>
          <w:ilvl w:val="0"/>
          <w:numId w:val="2"/>
        </w:numPr>
      </w:pPr>
      <w:r>
        <w:t>Add missing Psali translations</w:t>
      </w:r>
    </w:p>
    <w:p w14:paraId="4640E815" w14:textId="77777777" w:rsidR="00196385" w:rsidRDefault="00196385" w:rsidP="00196385">
      <w:pPr>
        <w:pStyle w:val="Body"/>
        <w:numPr>
          <w:ilvl w:val="0"/>
          <w:numId w:val="2"/>
        </w:numPr>
      </w:pPr>
      <w:r>
        <w:t>Revise Psali translations</w:t>
      </w:r>
    </w:p>
    <w:p w14:paraId="431454F5" w14:textId="77777777" w:rsidR="00196385" w:rsidRDefault="00196385" w:rsidP="00196385">
      <w:pPr>
        <w:pStyle w:val="Body"/>
        <w:numPr>
          <w:ilvl w:val="0"/>
          <w:numId w:val="2"/>
        </w:numPr>
      </w:pPr>
      <w:r>
        <w:t>Add footnotes of Scripture references</w:t>
      </w:r>
    </w:p>
    <w:p w14:paraId="7E0C00FC" w14:textId="77777777" w:rsidR="00196385" w:rsidRDefault="00196385" w:rsidP="00196385">
      <w:pPr>
        <w:pStyle w:val="Body"/>
        <w:numPr>
          <w:ilvl w:val="0"/>
          <w:numId w:val="2"/>
        </w:numPr>
      </w:pPr>
      <w:r>
        <w:t>Add other seasonal responses (e.g. Praxis response)</w:t>
      </w:r>
    </w:p>
    <w:p w14:paraId="2D8EB66A" w14:textId="3F1B56E5" w:rsidR="00196385" w:rsidRDefault="00091E10" w:rsidP="00196385">
      <w:pPr>
        <w:pStyle w:val="Body"/>
        <w:numPr>
          <w:ilvl w:val="0"/>
          <w:numId w:val="2"/>
        </w:numPr>
      </w:pPr>
      <w:r>
        <w:t>Revise Reader’s Service, especially formatting.</w:t>
      </w:r>
    </w:p>
    <w:p w14:paraId="56F8C584" w14:textId="77777777" w:rsidR="00196385" w:rsidRDefault="00196385" w:rsidP="00196385">
      <w:pPr>
        <w:pStyle w:val="Body"/>
        <w:numPr>
          <w:ilvl w:val="0"/>
          <w:numId w:val="2"/>
        </w:numPr>
      </w:pPr>
      <w:r>
        <w:t>Add weekly Gospel responses</w:t>
      </w:r>
    </w:p>
    <w:p w14:paraId="3D5BB426" w14:textId="77777777" w:rsidR="001C41A6" w:rsidRDefault="001C41A6" w:rsidP="00196385">
      <w:pPr>
        <w:pStyle w:val="Body"/>
        <w:numPr>
          <w:ilvl w:val="0"/>
          <w:numId w:val="2"/>
        </w:numPr>
      </w:pPr>
      <w:r>
        <w:t>Make sure pasted in sections didn’t bring their formatting (page size, page number location, margins, etc.)</w:t>
      </w:r>
    </w:p>
    <w:p w14:paraId="021AEEF9" w14:textId="77777777" w:rsidR="009970EB" w:rsidRDefault="009970EB" w:rsidP="00196385">
      <w:pPr>
        <w:pStyle w:val="Body"/>
        <w:numPr>
          <w:ilvl w:val="0"/>
          <w:numId w:val="2"/>
        </w:numPr>
      </w:pPr>
      <w:r>
        <w:t>Replace transliterations with Coptic on title page and roi</w:t>
      </w:r>
    </w:p>
    <w:p w14:paraId="5E4E7FC7" w14:textId="77777777" w:rsidR="009970EB" w:rsidRDefault="009970EB" w:rsidP="00196385">
      <w:pPr>
        <w:pStyle w:val="Body"/>
        <w:numPr>
          <w:ilvl w:val="0"/>
          <w:numId w:val="2"/>
        </w:numPr>
      </w:pPr>
      <w:r>
        <w:t>Add defnar or synaxarium?</w:t>
      </w:r>
      <w:r w:rsidR="00C62DDA">
        <w:t xml:space="preserve"> At least notes for where to insert</w:t>
      </w:r>
    </w:p>
    <w:p w14:paraId="0488CD6A" w14:textId="7DD4E37F" w:rsidR="007246F6" w:rsidRDefault="007246F6" w:rsidP="00196385">
      <w:pPr>
        <w:pStyle w:val="Body"/>
        <w:numPr>
          <w:ilvl w:val="0"/>
          <w:numId w:val="2"/>
        </w:numPr>
      </w:pPr>
      <w:r>
        <w:t>heading 3 should start a new page. places where that's ugly should be demoted to heading 4</w:t>
      </w:r>
      <w:r w:rsidR="00945E5C">
        <w:t>…. Or make 2 versions of heading 3, one breaking, one not, and be selective</w:t>
      </w:r>
    </w:p>
    <w:p w14:paraId="0F3D1701" w14:textId="77777777"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calendar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Coptic. All times in between are somewhere in between, depending on the drift at the time. Add the correction as a 3</w:t>
      </w:r>
      <w:r w:rsidRPr="008E406C">
        <w:rPr>
          <w:vertAlign w:val="superscript"/>
        </w:rPr>
        <w:t>rd</w:t>
      </w:r>
      <w:r>
        <w:t xml:space="preserve"> possible date to use… </w:t>
      </w:r>
    </w:p>
    <w:p w14:paraId="35A83D62" w14:textId="5C4A0A5C" w:rsidR="00E87FBF" w:rsidRDefault="00A21818" w:rsidP="00196385">
      <w:pPr>
        <w:pStyle w:val="Body"/>
        <w:numPr>
          <w:ilvl w:val="0"/>
          <w:numId w:val="2"/>
        </w:numPr>
      </w:pPr>
      <w:r>
        <w:t>Make sure references to the Psalis to the Virgin in Lauds are complete and make sense.</w:t>
      </w:r>
    </w:p>
    <w:p w14:paraId="49468890" w14:textId="22E83199" w:rsidR="00CE5C77" w:rsidRDefault="00323889" w:rsidP="00CE5C77">
      <w:pPr>
        <w:pStyle w:val="Body"/>
        <w:numPr>
          <w:ilvl w:val="0"/>
          <w:numId w:val="2"/>
        </w:numPr>
      </w:pPr>
      <w:r>
        <w:t>Add assortment of hymns for Koiahk</w:t>
      </w:r>
      <w:r w:rsidR="00B437A3">
        <w:t xml:space="preserve"> (properly revised and formatted, rather than the current temporary section)</w:t>
      </w:r>
    </w:p>
    <w:p w14:paraId="40C3776D" w14:textId="0E164507" w:rsidR="00B437A3" w:rsidRDefault="00B437A3" w:rsidP="00CE5C77">
      <w:pPr>
        <w:pStyle w:val="Body"/>
        <w:numPr>
          <w:ilvl w:val="0"/>
          <w:numId w:val="2"/>
        </w:numPr>
      </w:pPr>
      <w:r>
        <w:t>Replace “evlogite/evlogison” with Copitc font.</w:t>
      </w:r>
    </w:p>
    <w:p w14:paraId="08F54C47" w14:textId="1E9D9EA0" w:rsidR="00390294" w:rsidRDefault="00857E9A" w:rsidP="009800DB">
      <w:pPr>
        <w:pStyle w:val="Body"/>
        <w:numPr>
          <w:ilvl w:val="0"/>
          <w:numId w:val="2"/>
        </w:numPr>
      </w:pPr>
      <w:r>
        <w:t>Check if</w:t>
      </w:r>
      <w:r w:rsidR="003A7286">
        <w:t xml:space="preserve"> headers</w:t>
      </w:r>
      <w:r>
        <w:t xml:space="preserve"> should be removed from some pages</w:t>
      </w:r>
    </w:p>
    <w:p w14:paraId="38C39E6F" w14:textId="405CAE16" w:rsidR="002663FA" w:rsidRDefault="009A11DD" w:rsidP="00504C44">
      <w:pPr>
        <w:pStyle w:val="Body"/>
        <w:numPr>
          <w:ilvl w:val="0"/>
          <w:numId w:val="2"/>
        </w:numPr>
      </w:pPr>
      <w:bookmarkStart w:id="6" w:name="_Toc298681230"/>
      <w:bookmarkStart w:id="7" w:name="_Toc308441891"/>
      <w:bookmarkStart w:id="8" w:name="_Ref412027124"/>
      <w:bookmarkStart w:id="9" w:name="_Ref412111757"/>
      <w:r>
        <w:t>Introduction</w:t>
      </w:r>
      <w:bookmarkEnd w:id="6"/>
      <w:bookmarkEnd w:id="7"/>
      <w:bookmarkEnd w:id="8"/>
      <w:bookmarkEnd w:id="9"/>
    </w:p>
    <w:p w14:paraId="3DE9DB4B" w14:textId="77777777" w:rsidR="009A11DD" w:rsidRDefault="009A11DD">
      <w:pPr>
        <w:jc w:val="left"/>
        <w:rPr>
          <w:rFonts w:asciiTheme="majorHAnsi" w:eastAsiaTheme="majorEastAsia" w:hAnsiTheme="majorHAnsi" w:cstheme="majorBidi"/>
          <w:b/>
          <w:bCs/>
          <w:sz w:val="32"/>
          <w:szCs w:val="26"/>
          <w:lang w:val="en-US"/>
        </w:rPr>
      </w:pPr>
    </w:p>
    <w:p w14:paraId="352163E9" w14:textId="77777777" w:rsidR="008779CE" w:rsidRDefault="003A7286" w:rsidP="00AB3348">
      <w:pPr>
        <w:rPr>
          <w:lang w:val="en-US"/>
        </w:rPr>
        <w:sectPr w:rsidR="008779CE" w:rsidSect="00BB0744">
          <w:type w:val="oddPage"/>
          <w:pgSz w:w="11880" w:h="15480"/>
          <w:pgMar w:top="1080" w:right="1440" w:bottom="1440" w:left="1080" w:header="720" w:footer="720" w:gutter="504"/>
          <w:cols w:space="720"/>
          <w:docGrid w:linePitch="360"/>
        </w:sectPr>
      </w:pPr>
      <w:bookmarkStart w:id="10" w:name="_Toc298681231"/>
      <w:bookmarkStart w:id="11" w:name="_Toc308441892"/>
      <w:r>
        <w:rPr>
          <w:lang w:val="en-US"/>
        </w:rPr>
        <w:br w:type="page"/>
      </w:r>
    </w:p>
    <w:p w14:paraId="7916C952" w14:textId="719DF61E" w:rsidR="00964F23" w:rsidRDefault="00964F23" w:rsidP="003A7286">
      <w:pPr>
        <w:pStyle w:val="Heading1"/>
      </w:pPr>
      <w:bookmarkStart w:id="12" w:name="_Toc410196896"/>
      <w:bookmarkStart w:id="13" w:name="_Toc436140896"/>
      <w:bookmarkEnd w:id="10"/>
      <w:bookmarkEnd w:id="11"/>
      <w:r>
        <w:lastRenderedPageBreak/>
        <w:t xml:space="preserve">Front </w:t>
      </w:r>
      <w:r w:rsidRPr="009A25DD">
        <w:t>Matter</w:t>
      </w:r>
      <w:bookmarkEnd w:id="12"/>
      <w:bookmarkEnd w:id="13"/>
    </w:p>
    <w:p w14:paraId="7A364D91" w14:textId="77777777" w:rsidR="00964F23" w:rsidRDefault="00964F23" w:rsidP="00FB5E62">
      <w:pPr>
        <w:pStyle w:val="Heading3"/>
      </w:pPr>
      <w:bookmarkStart w:id="14" w:name="_Toc410196897"/>
      <w:r>
        <w:t>Style of English</w:t>
      </w:r>
      <w:bookmarkEnd w:id="14"/>
    </w:p>
    <w:p w14:paraId="104A9A68" w14:textId="77777777" w:rsidR="00964F23" w:rsidRDefault="00964F23" w:rsidP="00FB5E62">
      <w:pPr>
        <w:pStyle w:val="Heading3"/>
      </w:pPr>
      <w:bookmarkStart w:id="15" w:name="_Toc410196898"/>
      <w:r>
        <w:t>Later Additions and Navigating the Book</w:t>
      </w:r>
      <w:bookmarkEnd w:id="15"/>
    </w:p>
    <w:p w14:paraId="19123C75" w14:textId="77777777" w:rsidR="00964F23" w:rsidRDefault="00964F23" w:rsidP="00FB5E62">
      <w:pPr>
        <w:pStyle w:val="Heading3"/>
      </w:pPr>
      <w:bookmarkStart w:id="16" w:name="_Toc410196899"/>
      <w:r>
        <w:t>Order of Day and Services</w:t>
      </w:r>
      <w:bookmarkEnd w:id="16"/>
    </w:p>
    <w:p w14:paraId="6BA62294" w14:textId="77777777" w:rsidR="00964F23" w:rsidRDefault="00964F23" w:rsidP="00FB5E62">
      <w:pPr>
        <w:pStyle w:val="Heading3"/>
      </w:pPr>
      <w:bookmarkStart w:id="17" w:name="_Toc410196900"/>
      <w:r>
        <w:t>The Nature of the Hours</w:t>
      </w:r>
      <w:bookmarkEnd w:id="17"/>
    </w:p>
    <w:p w14:paraId="5F896BF1" w14:textId="77777777" w:rsidR="00964F23" w:rsidRDefault="00964F23" w:rsidP="00FB5E62">
      <w:pPr>
        <w:pStyle w:val="Heading3"/>
      </w:pPr>
      <w:bookmarkStart w:id="18" w:name="_Toc410196901"/>
      <w:r>
        <w:t>Koiak</w:t>
      </w:r>
      <w:bookmarkEnd w:id="18"/>
    </w:p>
    <w:p w14:paraId="492D2666" w14:textId="71502DAF" w:rsidR="00795035" w:rsidRDefault="00964F23" w:rsidP="00612B70">
      <w:pPr>
        <w:pStyle w:val="Heading3"/>
      </w:pPr>
      <w:bookmarkStart w:id="19" w:name="_Toc410196902"/>
      <w:r>
        <w:t>The Use of Books in the Churc</w:t>
      </w:r>
      <w:bookmarkEnd w:id="0"/>
      <w:bookmarkEnd w:id="1"/>
      <w:bookmarkEnd w:id="2"/>
      <w:bookmarkEnd w:id="3"/>
      <w:bookmarkEnd w:id="19"/>
      <w:r w:rsidR="00612B70">
        <w:t>h</w:t>
      </w:r>
      <w:bookmarkStart w:id="20" w:name="_Toc410196903"/>
      <w:bookmarkStart w:id="21" w:name="_Toc289112505"/>
      <w:bookmarkStart w:id="22" w:name="_Toc297322052"/>
      <w:bookmarkStart w:id="23" w:name="_Toc297407697"/>
      <w:bookmarkStart w:id="24" w:name="_Toc298445749"/>
      <w:bookmarkStart w:id="25" w:name="_Toc298681232"/>
      <w:bookmarkStart w:id="26" w:name="_Toc298447474"/>
      <w:bookmarkStart w:id="27" w:name="_Toc308441893"/>
      <w:bookmarkEnd w:id="20"/>
      <w:bookmarkEnd w:id="21"/>
      <w:bookmarkEnd w:id="22"/>
      <w:bookmarkEnd w:id="23"/>
      <w:bookmarkEnd w:id="24"/>
      <w:bookmarkEnd w:id="25"/>
      <w:bookmarkEnd w:id="26"/>
      <w:bookmarkEnd w:id="27"/>
    </w:p>
    <w:p w14:paraId="2BF597CC" w14:textId="77777777" w:rsidR="00795035" w:rsidRDefault="00795035">
      <w:pPr>
        <w:jc w:val="left"/>
        <w:rPr>
          <w:rFonts w:eastAsiaTheme="majorEastAsia" w:cstheme="majorBidi"/>
          <w:b/>
          <w:bCs/>
          <w:sz w:val="28"/>
        </w:rPr>
      </w:pPr>
      <w:r>
        <w:br w:type="page"/>
      </w:r>
    </w:p>
    <w:p w14:paraId="676037F9" w14:textId="77777777" w:rsidR="00BF0205" w:rsidRPr="00BF0205" w:rsidRDefault="00BF0205" w:rsidP="00612B70">
      <w:pPr>
        <w:pStyle w:val="Heading3"/>
      </w:pPr>
    </w:p>
    <w:sectPr w:rsidR="00BF0205" w:rsidRPr="00BF0205" w:rsidSect="008779CE">
      <w:footerReference w:type="default" r:id="rId11"/>
      <w:type w:val="continuous"/>
      <w:pgSz w:w="11880" w:h="15480"/>
      <w:pgMar w:top="1080" w:right="1440" w:bottom="1440" w:left="1080" w:header="720" w:footer="720" w:gutter="504"/>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91E31B" w14:textId="77777777" w:rsidR="00881157" w:rsidRDefault="00881157" w:rsidP="006D61CA">
      <w:pPr>
        <w:spacing w:after="0" w:line="240" w:lineRule="auto"/>
      </w:pPr>
      <w:r>
        <w:separator/>
      </w:r>
    </w:p>
  </w:endnote>
  <w:endnote w:type="continuationSeparator" w:id="0">
    <w:p w14:paraId="5648D15C" w14:textId="77777777" w:rsidR="00881157" w:rsidRDefault="00881157"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Segoe Script">
    <w:panose1 w:val="020B0504020000000003"/>
    <w:charset w:val="00"/>
    <w:family w:val="auto"/>
    <w:pitch w:val="variable"/>
    <w:sig w:usb0="0000028F" w:usb1="00000000" w:usb2="00000000" w:usb3="00000000" w:csb0="0000009F" w:csb1="00000000"/>
  </w:font>
  <w:font w:name="@MingLiU">
    <w:panose1 w:val="02020509000000000000"/>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805AF" w14:textId="42618A63" w:rsidR="00336170" w:rsidRPr="009654EE" w:rsidRDefault="00336170" w:rsidP="009654EE">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E7539" w14:textId="6CE79443" w:rsidR="008779CE" w:rsidRPr="008779CE" w:rsidRDefault="008779CE" w:rsidP="009654EE">
    <w:pPr>
      <w:pStyle w:val="Footer"/>
      <w:jc w:val="center"/>
      <w:rPr>
        <w:sz w:val="20"/>
        <w:szCs w:val="20"/>
        <w:lang w:val="en-US"/>
      </w:rPr>
    </w:pPr>
    <w:r w:rsidRPr="008779CE">
      <w:rPr>
        <w:sz w:val="20"/>
        <w:szCs w:val="20"/>
        <w:lang w:val="en-US"/>
      </w:rPr>
      <w:fldChar w:fldCharType="begin"/>
    </w:r>
    <w:r w:rsidRPr="008779CE">
      <w:rPr>
        <w:sz w:val="20"/>
        <w:szCs w:val="20"/>
        <w:lang w:val="en-US"/>
      </w:rPr>
      <w:instrText xml:space="preserve"> PAGE  \* ROMAN  \* MERGEFORMAT </w:instrText>
    </w:r>
    <w:r w:rsidRPr="008779CE">
      <w:rPr>
        <w:sz w:val="20"/>
        <w:szCs w:val="20"/>
        <w:lang w:val="en-US"/>
      </w:rPr>
      <w:fldChar w:fldCharType="separate"/>
    </w:r>
    <w:r w:rsidR="00DD68E1" w:rsidRPr="00DD68E1">
      <w:rPr>
        <w:noProof/>
        <w:color w:val="4F81BD" w:themeColor="accent1"/>
        <w:sz w:val="20"/>
        <w:szCs w:val="20"/>
        <w:lang w:val="en-US"/>
      </w:rPr>
      <w:t>I</w:t>
    </w:r>
    <w:r w:rsidRPr="008779CE">
      <w:rPr>
        <w:noProof/>
        <w:color w:val="4F81BD" w:themeColor="accent1"/>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02BEF3" w14:textId="77777777" w:rsidR="00881157" w:rsidRDefault="00881157" w:rsidP="006D61CA">
      <w:pPr>
        <w:spacing w:after="0" w:line="240" w:lineRule="auto"/>
      </w:pPr>
      <w:r>
        <w:separator/>
      </w:r>
    </w:p>
  </w:footnote>
  <w:footnote w:type="continuationSeparator" w:id="0">
    <w:p w14:paraId="1C6A70D2" w14:textId="77777777" w:rsidR="00881157" w:rsidRDefault="00881157" w:rsidP="006D6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457D"/>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12B7"/>
    <w:rsid w:val="001B4E41"/>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17CA"/>
    <w:rsid w:val="002A4D37"/>
    <w:rsid w:val="002B038E"/>
    <w:rsid w:val="002B0C7C"/>
    <w:rsid w:val="002C2599"/>
    <w:rsid w:val="002D09C5"/>
    <w:rsid w:val="002D1484"/>
    <w:rsid w:val="002D3F8F"/>
    <w:rsid w:val="002D610D"/>
    <w:rsid w:val="002D678B"/>
    <w:rsid w:val="002D71F0"/>
    <w:rsid w:val="002E06A7"/>
    <w:rsid w:val="002E0709"/>
    <w:rsid w:val="002E365D"/>
    <w:rsid w:val="002E4881"/>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711A9"/>
    <w:rsid w:val="00372152"/>
    <w:rsid w:val="00374358"/>
    <w:rsid w:val="00377E51"/>
    <w:rsid w:val="0038151E"/>
    <w:rsid w:val="00382A9C"/>
    <w:rsid w:val="00382E0C"/>
    <w:rsid w:val="00384B7C"/>
    <w:rsid w:val="00385CB8"/>
    <w:rsid w:val="00386527"/>
    <w:rsid w:val="00390294"/>
    <w:rsid w:val="00390B7C"/>
    <w:rsid w:val="0039635A"/>
    <w:rsid w:val="003A7286"/>
    <w:rsid w:val="003A78C2"/>
    <w:rsid w:val="003B0313"/>
    <w:rsid w:val="003B4CB7"/>
    <w:rsid w:val="003C1002"/>
    <w:rsid w:val="003C1C36"/>
    <w:rsid w:val="003C3DAA"/>
    <w:rsid w:val="003C7D3F"/>
    <w:rsid w:val="003D4209"/>
    <w:rsid w:val="003D520A"/>
    <w:rsid w:val="003D6CE4"/>
    <w:rsid w:val="003E106D"/>
    <w:rsid w:val="003E30B1"/>
    <w:rsid w:val="003E70F4"/>
    <w:rsid w:val="003E7329"/>
    <w:rsid w:val="003F1C4C"/>
    <w:rsid w:val="003F614F"/>
    <w:rsid w:val="00402B8B"/>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E2A11"/>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4789"/>
    <w:rsid w:val="00654C55"/>
    <w:rsid w:val="006575CE"/>
    <w:rsid w:val="00660688"/>
    <w:rsid w:val="00662600"/>
    <w:rsid w:val="0066285A"/>
    <w:rsid w:val="00662A48"/>
    <w:rsid w:val="00670C79"/>
    <w:rsid w:val="006738A3"/>
    <w:rsid w:val="006738A5"/>
    <w:rsid w:val="00676A76"/>
    <w:rsid w:val="006800D4"/>
    <w:rsid w:val="00683D9F"/>
    <w:rsid w:val="00685B13"/>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3777"/>
    <w:rsid w:val="0078100C"/>
    <w:rsid w:val="0078548F"/>
    <w:rsid w:val="00791ACB"/>
    <w:rsid w:val="00794C68"/>
    <w:rsid w:val="00794F01"/>
    <w:rsid w:val="00795035"/>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54DD"/>
    <w:rsid w:val="00850941"/>
    <w:rsid w:val="00850BB5"/>
    <w:rsid w:val="008547B0"/>
    <w:rsid w:val="00857E9A"/>
    <w:rsid w:val="00860765"/>
    <w:rsid w:val="00860FCB"/>
    <w:rsid w:val="008644DA"/>
    <w:rsid w:val="00864DF9"/>
    <w:rsid w:val="00865FD4"/>
    <w:rsid w:val="00866C14"/>
    <w:rsid w:val="0086732E"/>
    <w:rsid w:val="00871D97"/>
    <w:rsid w:val="00872A1C"/>
    <w:rsid w:val="008742AE"/>
    <w:rsid w:val="008762FF"/>
    <w:rsid w:val="008779CE"/>
    <w:rsid w:val="008807F5"/>
    <w:rsid w:val="00881157"/>
    <w:rsid w:val="0088779A"/>
    <w:rsid w:val="00890702"/>
    <w:rsid w:val="00894A63"/>
    <w:rsid w:val="00894E50"/>
    <w:rsid w:val="008A3F9A"/>
    <w:rsid w:val="008B531C"/>
    <w:rsid w:val="008B5AA7"/>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0C8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5F53"/>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CF8"/>
    <w:rsid w:val="00AA0119"/>
    <w:rsid w:val="00AA030B"/>
    <w:rsid w:val="00AA267C"/>
    <w:rsid w:val="00AA6F55"/>
    <w:rsid w:val="00AB3348"/>
    <w:rsid w:val="00AB365B"/>
    <w:rsid w:val="00AB4248"/>
    <w:rsid w:val="00AB78C6"/>
    <w:rsid w:val="00AB7D27"/>
    <w:rsid w:val="00AC129F"/>
    <w:rsid w:val="00AC19C5"/>
    <w:rsid w:val="00AC3253"/>
    <w:rsid w:val="00AD65EF"/>
    <w:rsid w:val="00AE1E8D"/>
    <w:rsid w:val="00AE6D2A"/>
    <w:rsid w:val="00AF2A00"/>
    <w:rsid w:val="00AF4B5C"/>
    <w:rsid w:val="00AF56AD"/>
    <w:rsid w:val="00AF6B9E"/>
    <w:rsid w:val="00AF6D10"/>
    <w:rsid w:val="00AF6F9B"/>
    <w:rsid w:val="00AF7B91"/>
    <w:rsid w:val="00B021F8"/>
    <w:rsid w:val="00B034C1"/>
    <w:rsid w:val="00B07424"/>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12B0"/>
    <w:rsid w:val="00B52D77"/>
    <w:rsid w:val="00B53E05"/>
    <w:rsid w:val="00B54D8D"/>
    <w:rsid w:val="00B5582D"/>
    <w:rsid w:val="00B60A95"/>
    <w:rsid w:val="00B61064"/>
    <w:rsid w:val="00B637D8"/>
    <w:rsid w:val="00B65D4D"/>
    <w:rsid w:val="00B66E9F"/>
    <w:rsid w:val="00B67D5C"/>
    <w:rsid w:val="00B701CF"/>
    <w:rsid w:val="00B706B3"/>
    <w:rsid w:val="00B70E96"/>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705A"/>
    <w:rsid w:val="00BE768B"/>
    <w:rsid w:val="00BF0205"/>
    <w:rsid w:val="00BF0AF7"/>
    <w:rsid w:val="00BF240D"/>
    <w:rsid w:val="00BF2674"/>
    <w:rsid w:val="00BF77D7"/>
    <w:rsid w:val="00C0205C"/>
    <w:rsid w:val="00C05A5B"/>
    <w:rsid w:val="00C06875"/>
    <w:rsid w:val="00C104A1"/>
    <w:rsid w:val="00C140A9"/>
    <w:rsid w:val="00C140D7"/>
    <w:rsid w:val="00C1536B"/>
    <w:rsid w:val="00C222BF"/>
    <w:rsid w:val="00C241B0"/>
    <w:rsid w:val="00C27083"/>
    <w:rsid w:val="00C30039"/>
    <w:rsid w:val="00C30529"/>
    <w:rsid w:val="00C30EC1"/>
    <w:rsid w:val="00C311E1"/>
    <w:rsid w:val="00C325FC"/>
    <w:rsid w:val="00C33BEB"/>
    <w:rsid w:val="00C34F64"/>
    <w:rsid w:val="00C42508"/>
    <w:rsid w:val="00C45608"/>
    <w:rsid w:val="00C46B09"/>
    <w:rsid w:val="00C46FC1"/>
    <w:rsid w:val="00C4750A"/>
    <w:rsid w:val="00C544D6"/>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1B7F"/>
    <w:rsid w:val="00DB1FC6"/>
    <w:rsid w:val="00DB3F67"/>
    <w:rsid w:val="00DB5AC8"/>
    <w:rsid w:val="00DC3A65"/>
    <w:rsid w:val="00DC4810"/>
    <w:rsid w:val="00DD4C22"/>
    <w:rsid w:val="00DD5136"/>
    <w:rsid w:val="00DD5994"/>
    <w:rsid w:val="00DD68E1"/>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302BD"/>
    <w:rsid w:val="00E30E2D"/>
    <w:rsid w:val="00E3362E"/>
    <w:rsid w:val="00E35FF0"/>
    <w:rsid w:val="00E4457A"/>
    <w:rsid w:val="00E46608"/>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25B7"/>
    <w:rsid w:val="00FD2E69"/>
    <w:rsid w:val="00FD3543"/>
    <w:rsid w:val="00FD37EA"/>
    <w:rsid w:val="00FD3FDA"/>
    <w:rsid w:val="00FE024F"/>
    <w:rsid w:val="00FE0AE4"/>
    <w:rsid w:val="00FE7FB3"/>
    <w:rsid w:val="00FF006C"/>
    <w:rsid w:val="00FF016A"/>
    <w:rsid w:val="00FF04D9"/>
    <w:rsid w:val="00FF1171"/>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5898DC1A-0650-41A9-8006-86D5A55F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FC44E-9655-46BD-877F-C02DCFE29755}">
  <ds:schemaRefs>
    <ds:schemaRef ds:uri="http://schemas.openxmlformats.org/officeDocument/2006/bibliography"/>
  </ds:schemaRefs>
</ds:datastoreItem>
</file>

<file path=customXml/itemProps2.xml><?xml version="1.0" encoding="utf-8"?>
<ds:datastoreItem xmlns:ds="http://schemas.openxmlformats.org/officeDocument/2006/customXml" ds:itemID="{08701D5C-D0B0-49C9-BC40-2C9C75C713BC}">
  <ds:schemaRefs>
    <ds:schemaRef ds:uri="http://schemas.openxmlformats.org/officeDocument/2006/bibliography"/>
  </ds:schemaRefs>
</ds:datastoreItem>
</file>

<file path=customXml/itemProps3.xml><?xml version="1.0" encoding="utf-8"?>
<ds:datastoreItem xmlns:ds="http://schemas.openxmlformats.org/officeDocument/2006/customXml" ds:itemID="{7A0B01CC-5ED9-4E22-BEEB-694263883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19838</TotalTime>
  <Pages>6</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269</cp:revision>
  <cp:lastPrinted>2015-11-01T00:13:00Z</cp:lastPrinted>
  <dcterms:created xsi:type="dcterms:W3CDTF">2014-10-30T02:06:00Z</dcterms:created>
  <dcterms:modified xsi:type="dcterms:W3CDTF">2016-04-11T16:27:00Z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