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542F6B">
      <w:pPr>
        <w:pStyle w:val="TOC2"/>
        <w:tabs>
          <w:tab w:val="right" w:leader="dot" w:pos="8846"/>
        </w:tabs>
        <w:rPr>
          <w:rFonts w:asciiTheme="minorHAnsi" w:eastAsiaTheme="minorEastAsia" w:hAnsiTheme="minorHAnsi"/>
          <w:noProof/>
          <w:sz w:val="22"/>
          <w:lang w:val="en-US"/>
        </w:rPr>
      </w:pPr>
      <w:r w:rsidRPr="00542F6B">
        <w:rPr>
          <w:lang w:val="en-US"/>
        </w:rPr>
        <w:fldChar w:fldCharType="begin"/>
      </w:r>
      <w:r w:rsidR="00236E2B">
        <w:rPr>
          <w:lang w:val="en-US"/>
        </w:rPr>
        <w:instrText xml:space="preserve"> TOC \o "1-2" \h \z \u </w:instrText>
      </w:r>
      <w:r w:rsidRPr="00542F6B">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Pr>
            <w:noProof/>
            <w:webHidden/>
          </w:rPr>
          <w:fldChar w:fldCharType="begin"/>
        </w:r>
        <w:r w:rsidR="007A1A59">
          <w:rPr>
            <w:noProof/>
            <w:webHidden/>
          </w:rPr>
          <w:instrText xml:space="preserve"> PAGEREF _Toc419135489 \h </w:instrText>
        </w:r>
        <w:r>
          <w:rPr>
            <w:noProof/>
            <w:webHidden/>
          </w:rPr>
        </w:r>
        <w:r>
          <w:rPr>
            <w:noProof/>
            <w:webHidden/>
          </w:rPr>
          <w:fldChar w:fldCharType="separate"/>
        </w:r>
        <w:r w:rsidR="007A1A59">
          <w:rPr>
            <w:noProof/>
            <w:webHidden/>
          </w:rPr>
          <w:t>v</w:t>
        </w:r>
        <w:r>
          <w:rPr>
            <w:noProof/>
            <w:webHidden/>
          </w:rPr>
          <w:fldChar w:fldCharType="end"/>
        </w:r>
      </w:hyperlink>
    </w:p>
    <w:p w:rsidR="007A1A59" w:rsidRDefault="00542F6B">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Pr>
            <w:noProof/>
            <w:webHidden/>
          </w:rPr>
          <w:fldChar w:fldCharType="begin"/>
        </w:r>
        <w:r w:rsidR="007A1A59">
          <w:rPr>
            <w:noProof/>
            <w:webHidden/>
          </w:rPr>
          <w:instrText xml:space="preserve"> PAGEREF _Toc419135490 \h </w:instrText>
        </w:r>
        <w:r>
          <w:rPr>
            <w:noProof/>
            <w:webHidden/>
          </w:rPr>
        </w:r>
        <w:r>
          <w:rPr>
            <w:noProof/>
            <w:webHidden/>
          </w:rPr>
          <w:fldChar w:fldCharType="separate"/>
        </w:r>
        <w:r w:rsidR="007A1A59">
          <w:rPr>
            <w:noProof/>
            <w:webHidden/>
          </w:rPr>
          <w:t>vi</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Pr>
            <w:noProof/>
            <w:webHidden/>
          </w:rPr>
          <w:fldChar w:fldCharType="begin"/>
        </w:r>
        <w:r w:rsidR="007A1A59">
          <w:rPr>
            <w:noProof/>
            <w:webHidden/>
          </w:rPr>
          <w:instrText xml:space="preserve"> PAGEREF _Toc419135491 \h </w:instrText>
        </w:r>
        <w:r>
          <w:rPr>
            <w:noProof/>
            <w:webHidden/>
          </w:rPr>
        </w:r>
        <w:r>
          <w:rPr>
            <w:noProof/>
            <w:webHidden/>
          </w:rPr>
          <w:fldChar w:fldCharType="separate"/>
        </w:r>
        <w:r w:rsidR="007A1A59">
          <w:rPr>
            <w:noProof/>
            <w:webHidden/>
          </w:rPr>
          <w:t>vii</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Pr>
            <w:noProof/>
            <w:webHidden/>
          </w:rPr>
          <w:fldChar w:fldCharType="begin"/>
        </w:r>
        <w:r w:rsidR="007A1A59">
          <w:rPr>
            <w:noProof/>
            <w:webHidden/>
          </w:rPr>
          <w:instrText xml:space="preserve"> PAGEREF _Toc419135492 \h </w:instrText>
        </w:r>
        <w:r>
          <w:rPr>
            <w:noProof/>
            <w:webHidden/>
          </w:rPr>
        </w:r>
        <w:r>
          <w:rPr>
            <w:noProof/>
            <w:webHidden/>
          </w:rPr>
          <w:fldChar w:fldCharType="separate"/>
        </w:r>
        <w:r w:rsidR="007A1A59">
          <w:rPr>
            <w:noProof/>
            <w:webHidden/>
          </w:rPr>
          <w:t>viii</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Pr>
            <w:noProof/>
            <w:webHidden/>
          </w:rPr>
          <w:fldChar w:fldCharType="begin"/>
        </w:r>
        <w:r w:rsidR="007A1A59">
          <w:rPr>
            <w:noProof/>
            <w:webHidden/>
          </w:rPr>
          <w:instrText xml:space="preserve"> PAGEREF _Toc419135493 \h </w:instrText>
        </w:r>
        <w:r>
          <w:rPr>
            <w:noProof/>
            <w:webHidden/>
          </w:rPr>
        </w:r>
        <w:r>
          <w:rPr>
            <w:noProof/>
            <w:webHidden/>
          </w:rPr>
          <w:fldChar w:fldCharType="separate"/>
        </w:r>
        <w:r w:rsidR="007A1A59">
          <w:rPr>
            <w:noProof/>
            <w:webHidden/>
          </w:rPr>
          <w:t>ix</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Pr>
            <w:noProof/>
            <w:webHidden/>
          </w:rPr>
          <w:fldChar w:fldCharType="begin"/>
        </w:r>
        <w:r w:rsidR="007A1A59">
          <w:rPr>
            <w:noProof/>
            <w:webHidden/>
          </w:rPr>
          <w:instrText xml:space="preserve"> PAGEREF _Toc419135494 \h </w:instrText>
        </w:r>
        <w:r>
          <w:rPr>
            <w:noProof/>
            <w:webHidden/>
          </w:rPr>
        </w:r>
        <w:r>
          <w:rPr>
            <w:noProof/>
            <w:webHidden/>
          </w:rPr>
          <w:fldChar w:fldCharType="separate"/>
        </w:r>
        <w:r w:rsidR="007A1A59">
          <w:rPr>
            <w:noProof/>
            <w:webHidden/>
          </w:rPr>
          <w:t>x</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Pr>
            <w:noProof/>
            <w:webHidden/>
          </w:rPr>
          <w:fldChar w:fldCharType="begin"/>
        </w:r>
        <w:r w:rsidR="007A1A59">
          <w:rPr>
            <w:noProof/>
            <w:webHidden/>
          </w:rPr>
          <w:instrText xml:space="preserve"> PAGEREF _Toc419135495 \h </w:instrText>
        </w:r>
        <w:r>
          <w:rPr>
            <w:noProof/>
            <w:webHidden/>
          </w:rPr>
        </w:r>
        <w:r>
          <w:rPr>
            <w:noProof/>
            <w:webHidden/>
          </w:rPr>
          <w:fldChar w:fldCharType="separate"/>
        </w:r>
        <w:r w:rsidR="007A1A59">
          <w:rPr>
            <w:noProof/>
            <w:webHidden/>
          </w:rPr>
          <w:t>xi</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Pr>
            <w:noProof/>
            <w:webHidden/>
          </w:rPr>
          <w:fldChar w:fldCharType="begin"/>
        </w:r>
        <w:r w:rsidR="007A1A59">
          <w:rPr>
            <w:noProof/>
            <w:webHidden/>
          </w:rPr>
          <w:instrText xml:space="preserve"> PAGEREF _Toc419135496 \h </w:instrText>
        </w:r>
        <w:r>
          <w:rPr>
            <w:noProof/>
            <w:webHidden/>
          </w:rPr>
        </w:r>
        <w:r>
          <w:rPr>
            <w:noProof/>
            <w:webHidden/>
          </w:rPr>
          <w:fldChar w:fldCharType="separate"/>
        </w:r>
        <w:r w:rsidR="007A1A59">
          <w:rPr>
            <w:noProof/>
            <w:webHidden/>
          </w:rPr>
          <w:t>xii</w:t>
        </w:r>
        <w:r>
          <w:rPr>
            <w:noProof/>
            <w:webHidden/>
          </w:rPr>
          <w:fldChar w:fldCharType="end"/>
        </w:r>
      </w:hyperlink>
    </w:p>
    <w:p w:rsidR="007A1A59" w:rsidRDefault="00542F6B">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Pr>
            <w:noProof/>
            <w:webHidden/>
          </w:rPr>
          <w:fldChar w:fldCharType="begin"/>
        </w:r>
        <w:r w:rsidR="007A1A59">
          <w:rPr>
            <w:noProof/>
            <w:webHidden/>
          </w:rPr>
          <w:instrText xml:space="preserve"> PAGEREF _Toc419135497 \h </w:instrText>
        </w:r>
        <w:r>
          <w:rPr>
            <w:noProof/>
            <w:webHidden/>
          </w:rPr>
        </w:r>
        <w:r>
          <w:rPr>
            <w:noProof/>
            <w:webHidden/>
          </w:rPr>
          <w:fldChar w:fldCharType="separate"/>
        </w:r>
        <w:r w:rsidR="007A1A59">
          <w:rPr>
            <w:noProof/>
            <w:webHidden/>
          </w:rPr>
          <w:t>1</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Pr>
            <w:noProof/>
            <w:webHidden/>
          </w:rPr>
          <w:fldChar w:fldCharType="begin"/>
        </w:r>
        <w:r w:rsidR="007A1A59">
          <w:rPr>
            <w:noProof/>
            <w:webHidden/>
          </w:rPr>
          <w:instrText xml:space="preserve"> PAGEREF _Toc419135498 \h </w:instrText>
        </w:r>
        <w:r>
          <w:rPr>
            <w:noProof/>
            <w:webHidden/>
          </w:rPr>
        </w:r>
        <w:r>
          <w:rPr>
            <w:noProof/>
            <w:webHidden/>
          </w:rPr>
          <w:fldChar w:fldCharType="separate"/>
        </w:r>
        <w:r w:rsidR="007A1A59">
          <w:rPr>
            <w:noProof/>
            <w:webHidden/>
          </w:rPr>
          <w:t>2</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Pr>
            <w:noProof/>
            <w:webHidden/>
          </w:rPr>
          <w:fldChar w:fldCharType="begin"/>
        </w:r>
        <w:r w:rsidR="007A1A59">
          <w:rPr>
            <w:noProof/>
            <w:webHidden/>
          </w:rPr>
          <w:instrText xml:space="preserve"> PAGEREF _Toc419135499 \h </w:instrText>
        </w:r>
        <w:r>
          <w:rPr>
            <w:noProof/>
            <w:webHidden/>
          </w:rPr>
        </w:r>
        <w:r>
          <w:rPr>
            <w:noProof/>
            <w:webHidden/>
          </w:rPr>
          <w:fldChar w:fldCharType="separate"/>
        </w:r>
        <w:r w:rsidR="007A1A59">
          <w:rPr>
            <w:noProof/>
            <w:webHidden/>
          </w:rPr>
          <w:t>9</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Pr>
            <w:noProof/>
            <w:webHidden/>
          </w:rPr>
          <w:fldChar w:fldCharType="begin"/>
        </w:r>
        <w:r w:rsidR="007A1A59">
          <w:rPr>
            <w:noProof/>
            <w:webHidden/>
          </w:rPr>
          <w:instrText xml:space="preserve"> PAGEREF _Toc419135500 \h </w:instrText>
        </w:r>
        <w:r>
          <w:rPr>
            <w:noProof/>
            <w:webHidden/>
          </w:rPr>
        </w:r>
        <w:r>
          <w:rPr>
            <w:noProof/>
            <w:webHidden/>
          </w:rPr>
          <w:fldChar w:fldCharType="separate"/>
        </w:r>
        <w:r w:rsidR="007A1A59">
          <w:rPr>
            <w:noProof/>
            <w:webHidden/>
          </w:rPr>
          <w:t>20</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Pr>
            <w:noProof/>
            <w:webHidden/>
          </w:rPr>
          <w:fldChar w:fldCharType="begin"/>
        </w:r>
        <w:r w:rsidR="007A1A59">
          <w:rPr>
            <w:noProof/>
            <w:webHidden/>
          </w:rPr>
          <w:instrText xml:space="preserve"> PAGEREF _Toc419135501 \h </w:instrText>
        </w:r>
        <w:r>
          <w:rPr>
            <w:noProof/>
            <w:webHidden/>
          </w:rPr>
        </w:r>
        <w:r>
          <w:rPr>
            <w:noProof/>
            <w:webHidden/>
          </w:rPr>
          <w:fldChar w:fldCharType="separate"/>
        </w:r>
        <w:r w:rsidR="007A1A59">
          <w:rPr>
            <w:noProof/>
            <w:webHidden/>
          </w:rPr>
          <w:t>80</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Pr>
            <w:noProof/>
            <w:webHidden/>
          </w:rPr>
          <w:fldChar w:fldCharType="begin"/>
        </w:r>
        <w:r w:rsidR="007A1A59">
          <w:rPr>
            <w:noProof/>
            <w:webHidden/>
          </w:rPr>
          <w:instrText xml:space="preserve"> PAGEREF _Toc419135502 \h </w:instrText>
        </w:r>
        <w:r>
          <w:rPr>
            <w:noProof/>
            <w:webHidden/>
          </w:rPr>
        </w:r>
        <w:r>
          <w:rPr>
            <w:noProof/>
            <w:webHidden/>
          </w:rPr>
          <w:fldChar w:fldCharType="separate"/>
        </w:r>
        <w:r w:rsidR="007A1A59">
          <w:rPr>
            <w:noProof/>
            <w:webHidden/>
          </w:rPr>
          <w:t>125</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Pr>
            <w:noProof/>
            <w:webHidden/>
          </w:rPr>
          <w:fldChar w:fldCharType="begin"/>
        </w:r>
        <w:r w:rsidR="007A1A59">
          <w:rPr>
            <w:noProof/>
            <w:webHidden/>
          </w:rPr>
          <w:instrText xml:space="preserve"> PAGEREF _Toc419135503 \h </w:instrText>
        </w:r>
        <w:r>
          <w:rPr>
            <w:noProof/>
            <w:webHidden/>
          </w:rPr>
        </w:r>
        <w:r>
          <w:rPr>
            <w:noProof/>
            <w:webHidden/>
          </w:rPr>
          <w:fldChar w:fldCharType="separate"/>
        </w:r>
        <w:r w:rsidR="007A1A59">
          <w:rPr>
            <w:noProof/>
            <w:webHidden/>
          </w:rPr>
          <w:t>128</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Pr>
            <w:noProof/>
            <w:webHidden/>
          </w:rPr>
          <w:fldChar w:fldCharType="begin"/>
        </w:r>
        <w:r w:rsidR="007A1A59">
          <w:rPr>
            <w:noProof/>
            <w:webHidden/>
          </w:rPr>
          <w:instrText xml:space="preserve"> PAGEREF _Toc419135504 \h </w:instrText>
        </w:r>
        <w:r>
          <w:rPr>
            <w:noProof/>
            <w:webHidden/>
          </w:rPr>
        </w:r>
        <w:r>
          <w:rPr>
            <w:noProof/>
            <w:webHidden/>
          </w:rPr>
          <w:fldChar w:fldCharType="separate"/>
        </w:r>
        <w:r w:rsidR="007A1A59">
          <w:rPr>
            <w:noProof/>
            <w:webHidden/>
          </w:rPr>
          <w:t>214</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Pr>
            <w:noProof/>
            <w:webHidden/>
          </w:rPr>
          <w:fldChar w:fldCharType="begin"/>
        </w:r>
        <w:r w:rsidR="007A1A59">
          <w:rPr>
            <w:noProof/>
            <w:webHidden/>
          </w:rPr>
          <w:instrText xml:space="preserve"> PAGEREF _Toc419135505 \h </w:instrText>
        </w:r>
        <w:r>
          <w:rPr>
            <w:noProof/>
            <w:webHidden/>
          </w:rPr>
        </w:r>
        <w:r>
          <w:rPr>
            <w:noProof/>
            <w:webHidden/>
          </w:rPr>
          <w:fldChar w:fldCharType="separate"/>
        </w:r>
        <w:r w:rsidR="007A1A59">
          <w:rPr>
            <w:noProof/>
            <w:webHidden/>
          </w:rPr>
          <w:t>234</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Pr>
            <w:noProof/>
            <w:webHidden/>
          </w:rPr>
          <w:fldChar w:fldCharType="begin"/>
        </w:r>
        <w:r w:rsidR="007A1A59">
          <w:rPr>
            <w:noProof/>
            <w:webHidden/>
          </w:rPr>
          <w:instrText xml:space="preserve"> PAGEREF _Toc419135506 \h </w:instrText>
        </w:r>
        <w:r>
          <w:rPr>
            <w:noProof/>
            <w:webHidden/>
          </w:rPr>
        </w:r>
        <w:r>
          <w:rPr>
            <w:noProof/>
            <w:webHidden/>
          </w:rPr>
          <w:fldChar w:fldCharType="separate"/>
        </w:r>
        <w:r w:rsidR="007A1A59">
          <w:rPr>
            <w:noProof/>
            <w:webHidden/>
          </w:rPr>
          <w:t>237</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Pr>
            <w:noProof/>
            <w:webHidden/>
          </w:rPr>
          <w:fldChar w:fldCharType="begin"/>
        </w:r>
        <w:r w:rsidR="007A1A59">
          <w:rPr>
            <w:noProof/>
            <w:webHidden/>
          </w:rPr>
          <w:instrText xml:space="preserve"> PAGEREF _Toc419135507 \h </w:instrText>
        </w:r>
        <w:r>
          <w:rPr>
            <w:noProof/>
            <w:webHidden/>
          </w:rPr>
        </w:r>
        <w:r>
          <w:rPr>
            <w:noProof/>
            <w:webHidden/>
          </w:rPr>
          <w:fldChar w:fldCharType="separate"/>
        </w:r>
        <w:r w:rsidR="007A1A59">
          <w:rPr>
            <w:noProof/>
            <w:webHidden/>
          </w:rPr>
          <w:t>241</w:t>
        </w:r>
        <w:r>
          <w:rPr>
            <w:noProof/>
            <w:webHidden/>
          </w:rPr>
          <w:fldChar w:fldCharType="end"/>
        </w:r>
      </w:hyperlink>
    </w:p>
    <w:p w:rsidR="007A1A59" w:rsidRDefault="00542F6B">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Pr>
            <w:noProof/>
            <w:webHidden/>
          </w:rPr>
          <w:fldChar w:fldCharType="begin"/>
        </w:r>
        <w:r w:rsidR="007A1A59">
          <w:rPr>
            <w:noProof/>
            <w:webHidden/>
          </w:rPr>
          <w:instrText xml:space="preserve"> PAGEREF _Toc419135508 \h </w:instrText>
        </w:r>
        <w:r>
          <w:rPr>
            <w:noProof/>
            <w:webHidden/>
          </w:rPr>
        </w:r>
        <w:r>
          <w:rPr>
            <w:noProof/>
            <w:webHidden/>
          </w:rPr>
          <w:fldChar w:fldCharType="separate"/>
        </w:r>
        <w:r w:rsidR="007A1A59">
          <w:rPr>
            <w:noProof/>
            <w:webHidden/>
          </w:rPr>
          <w:t>244</w:t>
        </w:r>
        <w:r>
          <w:rPr>
            <w:noProof/>
            <w:webHidden/>
          </w:rPr>
          <w:fldChar w:fldCharType="end"/>
        </w:r>
      </w:hyperlink>
    </w:p>
    <w:p w:rsidR="007A1A59" w:rsidRDefault="00542F6B">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Pr>
            <w:noProof/>
            <w:webHidden/>
          </w:rPr>
          <w:fldChar w:fldCharType="begin"/>
        </w:r>
        <w:r w:rsidR="007A1A59">
          <w:rPr>
            <w:noProof/>
            <w:webHidden/>
          </w:rPr>
          <w:instrText xml:space="preserve"> PAGEREF _Toc419135509 \h </w:instrText>
        </w:r>
        <w:r>
          <w:rPr>
            <w:noProof/>
            <w:webHidden/>
          </w:rPr>
        </w:r>
        <w:r>
          <w:rPr>
            <w:noProof/>
            <w:webHidden/>
          </w:rPr>
          <w:fldChar w:fldCharType="separate"/>
        </w:r>
        <w:r w:rsidR="007A1A59">
          <w:rPr>
            <w:noProof/>
            <w:webHidden/>
          </w:rPr>
          <w:t>465</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Pr>
            <w:noProof/>
            <w:webHidden/>
          </w:rPr>
          <w:fldChar w:fldCharType="begin"/>
        </w:r>
        <w:r w:rsidR="007A1A59">
          <w:rPr>
            <w:noProof/>
            <w:webHidden/>
          </w:rPr>
          <w:instrText xml:space="preserve"> PAGEREF _Toc419135510 \h </w:instrText>
        </w:r>
        <w:r>
          <w:rPr>
            <w:noProof/>
            <w:webHidden/>
          </w:rPr>
        </w:r>
        <w:r>
          <w:rPr>
            <w:noProof/>
            <w:webHidden/>
          </w:rPr>
          <w:fldChar w:fldCharType="separate"/>
        </w:r>
        <w:r w:rsidR="007A1A59">
          <w:rPr>
            <w:noProof/>
            <w:webHidden/>
          </w:rPr>
          <w:t>466</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Pr>
            <w:noProof/>
            <w:webHidden/>
          </w:rPr>
          <w:fldChar w:fldCharType="begin"/>
        </w:r>
        <w:r w:rsidR="007A1A59">
          <w:rPr>
            <w:noProof/>
            <w:webHidden/>
          </w:rPr>
          <w:instrText xml:space="preserve"> PAGEREF _Toc419135511 \h </w:instrText>
        </w:r>
        <w:r>
          <w:rPr>
            <w:noProof/>
            <w:webHidden/>
          </w:rPr>
        </w:r>
        <w:r>
          <w:rPr>
            <w:noProof/>
            <w:webHidden/>
          </w:rPr>
          <w:fldChar w:fldCharType="separate"/>
        </w:r>
        <w:r w:rsidR="007A1A59">
          <w:rPr>
            <w:noProof/>
            <w:webHidden/>
          </w:rPr>
          <w:t>468</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Pr>
            <w:noProof/>
            <w:webHidden/>
          </w:rPr>
          <w:fldChar w:fldCharType="begin"/>
        </w:r>
        <w:r w:rsidR="007A1A59">
          <w:rPr>
            <w:noProof/>
            <w:webHidden/>
          </w:rPr>
          <w:instrText xml:space="preserve"> PAGEREF _Toc419135512 \h </w:instrText>
        </w:r>
        <w:r>
          <w:rPr>
            <w:noProof/>
            <w:webHidden/>
          </w:rPr>
        </w:r>
        <w:r>
          <w:rPr>
            <w:noProof/>
            <w:webHidden/>
          </w:rPr>
          <w:fldChar w:fldCharType="separate"/>
        </w:r>
        <w:r w:rsidR="007A1A59">
          <w:rPr>
            <w:noProof/>
            <w:webHidden/>
          </w:rPr>
          <w:t>469</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Pr>
            <w:noProof/>
            <w:webHidden/>
          </w:rPr>
          <w:fldChar w:fldCharType="begin"/>
        </w:r>
        <w:r w:rsidR="007A1A59">
          <w:rPr>
            <w:noProof/>
            <w:webHidden/>
          </w:rPr>
          <w:instrText xml:space="preserve"> PAGEREF _Toc419135513 \h </w:instrText>
        </w:r>
        <w:r>
          <w:rPr>
            <w:noProof/>
            <w:webHidden/>
          </w:rPr>
        </w:r>
        <w:r>
          <w:rPr>
            <w:noProof/>
            <w:webHidden/>
          </w:rPr>
          <w:fldChar w:fldCharType="separate"/>
        </w:r>
        <w:r w:rsidR="007A1A59">
          <w:rPr>
            <w:noProof/>
            <w:webHidden/>
          </w:rPr>
          <w:t>470</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Pr>
            <w:noProof/>
            <w:webHidden/>
          </w:rPr>
          <w:fldChar w:fldCharType="begin"/>
        </w:r>
        <w:r w:rsidR="007A1A59">
          <w:rPr>
            <w:noProof/>
            <w:webHidden/>
          </w:rPr>
          <w:instrText xml:space="preserve"> PAGEREF _Toc419135514 \h </w:instrText>
        </w:r>
        <w:r>
          <w:rPr>
            <w:noProof/>
            <w:webHidden/>
          </w:rPr>
        </w:r>
        <w:r>
          <w:rPr>
            <w:noProof/>
            <w:webHidden/>
          </w:rPr>
          <w:fldChar w:fldCharType="separate"/>
        </w:r>
        <w:r w:rsidR="007A1A59">
          <w:rPr>
            <w:noProof/>
            <w:webHidden/>
          </w:rPr>
          <w:t>472</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Pr>
            <w:noProof/>
            <w:webHidden/>
          </w:rPr>
          <w:fldChar w:fldCharType="begin"/>
        </w:r>
        <w:r w:rsidR="007A1A59">
          <w:rPr>
            <w:noProof/>
            <w:webHidden/>
          </w:rPr>
          <w:instrText xml:space="preserve"> PAGEREF _Toc419135515 \h </w:instrText>
        </w:r>
        <w:r>
          <w:rPr>
            <w:noProof/>
            <w:webHidden/>
          </w:rPr>
        </w:r>
        <w:r>
          <w:rPr>
            <w:noProof/>
            <w:webHidden/>
          </w:rPr>
          <w:fldChar w:fldCharType="separate"/>
        </w:r>
        <w:r w:rsidR="007A1A59">
          <w:rPr>
            <w:noProof/>
            <w:webHidden/>
          </w:rPr>
          <w:t>474</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Pr>
            <w:noProof/>
            <w:webHidden/>
          </w:rPr>
          <w:fldChar w:fldCharType="begin"/>
        </w:r>
        <w:r w:rsidR="007A1A59">
          <w:rPr>
            <w:noProof/>
            <w:webHidden/>
          </w:rPr>
          <w:instrText xml:space="preserve"> PAGEREF _Toc419135516 \h </w:instrText>
        </w:r>
        <w:r>
          <w:rPr>
            <w:noProof/>
            <w:webHidden/>
          </w:rPr>
        </w:r>
        <w:r>
          <w:rPr>
            <w:noProof/>
            <w:webHidden/>
          </w:rPr>
          <w:fldChar w:fldCharType="separate"/>
        </w:r>
        <w:r w:rsidR="007A1A59">
          <w:rPr>
            <w:noProof/>
            <w:webHidden/>
          </w:rPr>
          <w:t>475</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Pr>
            <w:noProof/>
            <w:webHidden/>
          </w:rPr>
          <w:fldChar w:fldCharType="begin"/>
        </w:r>
        <w:r w:rsidR="007A1A59">
          <w:rPr>
            <w:noProof/>
            <w:webHidden/>
          </w:rPr>
          <w:instrText xml:space="preserve"> PAGEREF _Toc419135517 \h </w:instrText>
        </w:r>
        <w:r>
          <w:rPr>
            <w:noProof/>
            <w:webHidden/>
          </w:rPr>
        </w:r>
        <w:r>
          <w:rPr>
            <w:noProof/>
            <w:webHidden/>
          </w:rPr>
          <w:fldChar w:fldCharType="separate"/>
        </w:r>
        <w:r w:rsidR="007A1A59">
          <w:rPr>
            <w:noProof/>
            <w:webHidden/>
          </w:rPr>
          <w:t>476</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Pr>
            <w:noProof/>
            <w:webHidden/>
          </w:rPr>
          <w:fldChar w:fldCharType="begin"/>
        </w:r>
        <w:r w:rsidR="007A1A59">
          <w:rPr>
            <w:noProof/>
            <w:webHidden/>
          </w:rPr>
          <w:instrText xml:space="preserve"> PAGEREF _Toc419135518 \h </w:instrText>
        </w:r>
        <w:r>
          <w:rPr>
            <w:noProof/>
            <w:webHidden/>
          </w:rPr>
        </w:r>
        <w:r>
          <w:rPr>
            <w:noProof/>
            <w:webHidden/>
          </w:rPr>
          <w:fldChar w:fldCharType="separate"/>
        </w:r>
        <w:r w:rsidR="007A1A59">
          <w:rPr>
            <w:noProof/>
            <w:webHidden/>
          </w:rPr>
          <w:t>477</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Pr>
            <w:noProof/>
            <w:webHidden/>
          </w:rPr>
          <w:fldChar w:fldCharType="begin"/>
        </w:r>
        <w:r w:rsidR="007A1A59">
          <w:rPr>
            <w:noProof/>
            <w:webHidden/>
          </w:rPr>
          <w:instrText xml:space="preserve"> PAGEREF _Toc419135519 \h </w:instrText>
        </w:r>
        <w:r>
          <w:rPr>
            <w:noProof/>
            <w:webHidden/>
          </w:rPr>
        </w:r>
        <w:r>
          <w:rPr>
            <w:noProof/>
            <w:webHidden/>
          </w:rPr>
          <w:fldChar w:fldCharType="separate"/>
        </w:r>
        <w:r w:rsidR="007A1A59">
          <w:rPr>
            <w:noProof/>
            <w:webHidden/>
          </w:rPr>
          <w:t>478</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Pr>
            <w:noProof/>
            <w:webHidden/>
          </w:rPr>
          <w:fldChar w:fldCharType="begin"/>
        </w:r>
        <w:r w:rsidR="007A1A59">
          <w:rPr>
            <w:noProof/>
            <w:webHidden/>
          </w:rPr>
          <w:instrText xml:space="preserve"> PAGEREF _Toc419135520 \h </w:instrText>
        </w:r>
        <w:r>
          <w:rPr>
            <w:noProof/>
            <w:webHidden/>
          </w:rPr>
        </w:r>
        <w:r>
          <w:rPr>
            <w:noProof/>
            <w:webHidden/>
          </w:rPr>
          <w:fldChar w:fldCharType="separate"/>
        </w:r>
        <w:r w:rsidR="007A1A59">
          <w:rPr>
            <w:noProof/>
            <w:webHidden/>
          </w:rPr>
          <w:t>479</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Pr>
            <w:noProof/>
            <w:webHidden/>
          </w:rPr>
          <w:fldChar w:fldCharType="begin"/>
        </w:r>
        <w:r w:rsidR="007A1A59">
          <w:rPr>
            <w:noProof/>
            <w:webHidden/>
          </w:rPr>
          <w:instrText xml:space="preserve"> PAGEREF _Toc419135521 \h </w:instrText>
        </w:r>
        <w:r>
          <w:rPr>
            <w:noProof/>
            <w:webHidden/>
          </w:rPr>
        </w:r>
        <w:r>
          <w:rPr>
            <w:noProof/>
            <w:webHidden/>
          </w:rPr>
          <w:fldChar w:fldCharType="separate"/>
        </w:r>
        <w:r w:rsidR="007A1A59">
          <w:rPr>
            <w:noProof/>
            <w:webHidden/>
          </w:rPr>
          <w:t>480</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Pr>
            <w:noProof/>
            <w:webHidden/>
          </w:rPr>
          <w:fldChar w:fldCharType="begin"/>
        </w:r>
        <w:r w:rsidR="007A1A59">
          <w:rPr>
            <w:noProof/>
            <w:webHidden/>
          </w:rPr>
          <w:instrText xml:space="preserve"> PAGEREF _Toc419135522 \h </w:instrText>
        </w:r>
        <w:r>
          <w:rPr>
            <w:noProof/>
            <w:webHidden/>
          </w:rPr>
        </w:r>
        <w:r>
          <w:rPr>
            <w:noProof/>
            <w:webHidden/>
          </w:rPr>
          <w:fldChar w:fldCharType="separate"/>
        </w:r>
        <w:r w:rsidR="007A1A59">
          <w:rPr>
            <w:noProof/>
            <w:webHidden/>
          </w:rPr>
          <w:t>481</w:t>
        </w:r>
        <w:r>
          <w:rPr>
            <w:noProof/>
            <w:webHidden/>
          </w:rPr>
          <w:fldChar w:fldCharType="end"/>
        </w:r>
      </w:hyperlink>
    </w:p>
    <w:p w:rsidR="007A1A59" w:rsidRDefault="00542F6B">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Pr>
            <w:noProof/>
            <w:webHidden/>
          </w:rPr>
          <w:fldChar w:fldCharType="begin"/>
        </w:r>
        <w:r w:rsidR="007A1A59">
          <w:rPr>
            <w:noProof/>
            <w:webHidden/>
          </w:rPr>
          <w:instrText xml:space="preserve"> PAGEREF _Toc419135523 \h </w:instrText>
        </w:r>
        <w:r>
          <w:rPr>
            <w:noProof/>
            <w:webHidden/>
          </w:rPr>
        </w:r>
        <w:r>
          <w:rPr>
            <w:noProof/>
            <w:webHidden/>
          </w:rPr>
          <w:fldChar w:fldCharType="separate"/>
        </w:r>
        <w:r w:rsidR="007A1A59">
          <w:rPr>
            <w:noProof/>
            <w:webHidden/>
          </w:rPr>
          <w:t>482</w:t>
        </w:r>
        <w:r>
          <w:rPr>
            <w:noProof/>
            <w:webHidden/>
          </w:rPr>
          <w:fldChar w:fldCharType="end"/>
        </w:r>
      </w:hyperlink>
    </w:p>
    <w:p w:rsidR="00964F23" w:rsidRDefault="00542F6B"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542F6B">
        <w:rPr>
          <w:i/>
        </w:rPr>
        <w:fldChar w:fldCharType="begin"/>
      </w:r>
      <w:r w:rsidR="009A25DD">
        <w:rPr>
          <w:i/>
        </w:rPr>
        <w:instrText xml:space="preserve"> PAGEREF _Ref411320700 \h </w:instrText>
      </w:r>
      <w:r w:rsidR="00542F6B">
        <w:rPr>
          <w:i/>
        </w:rPr>
      </w:r>
      <w:r w:rsidR="00542F6B">
        <w:rPr>
          <w:i/>
        </w:rPr>
        <w:fldChar w:fldCharType="separate"/>
      </w:r>
      <w:r w:rsidR="007A1A59">
        <w:rPr>
          <w:i/>
          <w:noProof/>
        </w:rPr>
        <w:t>80</w:t>
      </w:r>
      <w:r w:rsidR="00542F6B">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542F6B"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542F6B"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542F6B"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542F6B"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542F6B"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542F6B"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542F6B"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542F6B"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542F6B"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542F6B"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542F6B"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542F6B"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542F6B"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542F6B"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542F6B"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542F6B"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542F6B"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542F6B"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sidR="00251DB9">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542F6B">
        <w:rPr>
          <w:lang w:val="en-GB"/>
        </w:rPr>
        <w:fldChar w:fldCharType="begin"/>
      </w:r>
      <w:r w:rsidR="00251DB9">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542F6B"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542F6B"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542F6B"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542F6B"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542F6B"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542F6B"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542F6B"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542F6B"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542F6B"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542F6B"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542F6B"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542F6B"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542F6B"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542F6B"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542F6B"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542F6B"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542F6B"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542F6B"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542F6B"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542F6B"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542F6B"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542F6B"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542F6B"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542F6B"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542F6B"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542F6B"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542F6B"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542F6B"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542F6B"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542F6B"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542F6B"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542F6B"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542F6B"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542F6B"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542F6B"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542F6B"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542F6B"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542F6B"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542F6B"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542F6B"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542F6B"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542F6B">
        <w:fldChar w:fldCharType="begin"/>
      </w:r>
      <w:r>
        <w:instrText xml:space="preserve"> PAGEREF _Ref411969137 \h </w:instrText>
      </w:r>
      <w:r w:rsidR="00542F6B">
        <w:fldChar w:fldCharType="separate"/>
      </w:r>
      <w:r w:rsidR="007A1A59">
        <w:rPr>
          <w:noProof/>
        </w:rPr>
        <w:t>6</w:t>
      </w:r>
      <w:r w:rsidR="00542F6B">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542F6B"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542F6B"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542F6B"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542F6B"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542F6B"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542F6B"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542F6B"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542F6B"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542F6B"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542F6B"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542F6B">
        <w:fldChar w:fldCharType="begin"/>
      </w:r>
      <w:r>
        <w:instrText xml:space="preserve"> PAGEREF _Ref411969137 \h </w:instrText>
      </w:r>
      <w:r w:rsidR="00542F6B">
        <w:fldChar w:fldCharType="separate"/>
      </w:r>
      <w:r w:rsidR="007A1A59">
        <w:rPr>
          <w:noProof/>
        </w:rPr>
        <w:t>6</w:t>
      </w:r>
      <w:r w:rsidR="00542F6B">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542F6B"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542F6B"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542F6B" w:rsidRPr="00964F23">
        <w:fldChar w:fldCharType="begin"/>
      </w:r>
      <w:r w:rsidRPr="00964F23">
        <w:instrText xml:space="preserve"> PAGEREF TheHymnForTheResurrection \h </w:instrText>
      </w:r>
      <w:r w:rsidR="00542F6B" w:rsidRPr="00964F23">
        <w:fldChar w:fldCharType="separate"/>
      </w:r>
      <w:r w:rsidR="007A1A59">
        <w:rPr>
          <w:b/>
          <w:bCs/>
          <w:noProof/>
          <w:lang w:val="en-US"/>
        </w:rPr>
        <w:t>Error! Bookmark not defined.</w:t>
      </w:r>
      <w:r w:rsidR="00542F6B"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542F6B">
        <w:fldChar w:fldCharType="begin"/>
      </w:r>
      <w:r w:rsidR="00DA18ED">
        <w:instrText xml:space="preserve"> PAGEREF _Ref299211949 \h </w:instrText>
      </w:r>
      <w:r w:rsidR="00542F6B">
        <w:fldChar w:fldCharType="separate"/>
      </w:r>
      <w:r w:rsidR="007A1A59">
        <w:rPr>
          <w:noProof/>
        </w:rPr>
        <w:t>104</w:t>
      </w:r>
      <w:r w:rsidR="00542F6B">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542F6B">
        <w:rPr>
          <w:lang w:val="en-US"/>
        </w:rPr>
        <w:fldChar w:fldCharType="begin"/>
      </w:r>
      <w:r w:rsidR="00DA18ED">
        <w:rPr>
          <w:lang w:val="en-US"/>
        </w:rPr>
        <w:instrText xml:space="preserve"> PAGEREF _Ref299211976 \h </w:instrText>
      </w:r>
      <w:r w:rsidR="00542F6B">
        <w:rPr>
          <w:lang w:val="en-US"/>
        </w:rPr>
      </w:r>
      <w:r w:rsidR="00542F6B">
        <w:rPr>
          <w:lang w:val="en-US"/>
        </w:rPr>
        <w:fldChar w:fldCharType="separate"/>
      </w:r>
      <w:r w:rsidR="007A1A59">
        <w:rPr>
          <w:noProof/>
          <w:lang w:val="en-US"/>
        </w:rPr>
        <w:t>233</w:t>
      </w:r>
      <w:r w:rsidR="00542F6B">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542F6B">
        <w:rPr>
          <w:lang w:val="en-US"/>
        </w:rPr>
        <w:fldChar w:fldCharType="begin"/>
      </w:r>
      <w:r w:rsidR="00DA18ED">
        <w:rPr>
          <w:lang w:val="en-US"/>
        </w:rPr>
        <w:instrText xml:space="preserve"> PAGEREF _Ref299212004 \h </w:instrText>
      </w:r>
      <w:r w:rsidR="00542F6B">
        <w:rPr>
          <w:lang w:val="en-US"/>
        </w:rPr>
      </w:r>
      <w:r w:rsidR="00542F6B">
        <w:rPr>
          <w:lang w:val="en-US"/>
        </w:rPr>
        <w:fldChar w:fldCharType="separate"/>
      </w:r>
      <w:r w:rsidR="007A1A59">
        <w:rPr>
          <w:b/>
          <w:bCs/>
          <w:noProof/>
          <w:lang w:val="en-US"/>
        </w:rPr>
        <w:t>Error! Bookmark not defined.</w:t>
      </w:r>
      <w:r w:rsidR="00542F6B">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542F6B">
        <w:rPr>
          <w:lang w:val="en-US"/>
        </w:rPr>
        <w:fldChar w:fldCharType="begin"/>
      </w:r>
      <w:r>
        <w:rPr>
          <w:lang w:val="en-US"/>
        </w:rPr>
        <w:instrText xml:space="preserve"> PAGEREF _Ref299220783 \h </w:instrText>
      </w:r>
      <w:r w:rsidR="00542F6B">
        <w:rPr>
          <w:lang w:val="en-US"/>
        </w:rPr>
      </w:r>
      <w:r w:rsidR="00542F6B">
        <w:rPr>
          <w:lang w:val="en-US"/>
        </w:rPr>
        <w:fldChar w:fldCharType="separate"/>
      </w:r>
      <w:r w:rsidR="007A1A59">
        <w:rPr>
          <w:b/>
          <w:bCs/>
          <w:noProof/>
          <w:lang w:val="en-US"/>
        </w:rPr>
        <w:t>Error! Bookmark not defined.</w:t>
      </w:r>
      <w:r w:rsidR="00542F6B">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542F6B">
        <w:fldChar w:fldCharType="begin"/>
      </w:r>
      <w:r>
        <w:instrText xml:space="preserve"> PAGEREF _Ref297493889 </w:instrText>
      </w:r>
      <w:r w:rsidR="00542F6B">
        <w:fldChar w:fldCharType="separate"/>
      </w:r>
      <w:r w:rsidR="007A1A59">
        <w:rPr>
          <w:noProof/>
        </w:rPr>
        <w:t>42</w:t>
      </w:r>
      <w:r w:rsidR="00542F6B">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542F6B">
        <w:fldChar w:fldCharType="begin"/>
      </w:r>
      <w:r w:rsidR="00DA18ED">
        <w:instrText xml:space="preserve"> PAGEREF _Ref299212037 \h </w:instrText>
      </w:r>
      <w:r w:rsidR="00542F6B">
        <w:fldChar w:fldCharType="separate"/>
      </w:r>
      <w:r w:rsidR="007A1A59">
        <w:rPr>
          <w:noProof/>
        </w:rPr>
        <w:t>124</w:t>
      </w:r>
      <w:r w:rsidR="00542F6B">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542F6B">
        <w:fldChar w:fldCharType="begin"/>
      </w:r>
      <w:r w:rsidR="00DA18ED">
        <w:instrText xml:space="preserve"> PAGEREF _Ref299212071 \h </w:instrText>
      </w:r>
      <w:r w:rsidR="00542F6B">
        <w:fldChar w:fldCharType="separate"/>
      </w:r>
      <w:r w:rsidR="007A1A59">
        <w:rPr>
          <w:noProof/>
        </w:rPr>
        <w:t>124</w:t>
      </w:r>
      <w:r w:rsidR="00542F6B">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542F6B">
        <w:fldChar w:fldCharType="begin"/>
      </w:r>
      <w:r w:rsidR="00DA18ED">
        <w:instrText xml:space="preserve"> PAGEREF _Ref299212102 \h </w:instrText>
      </w:r>
      <w:r w:rsidR="00542F6B">
        <w:fldChar w:fldCharType="separate"/>
      </w:r>
      <w:r w:rsidR="007A1A59">
        <w:rPr>
          <w:noProof/>
        </w:rPr>
        <w:t>211</w:t>
      </w:r>
      <w:r w:rsidR="00542F6B">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542F6B">
        <w:fldChar w:fldCharType="begin"/>
      </w:r>
      <w:r w:rsidR="00DA18ED">
        <w:instrText xml:space="preserve"> PAGEREF _Ref299212144 \h </w:instrText>
      </w:r>
      <w:r w:rsidR="00542F6B">
        <w:fldChar w:fldCharType="separate"/>
      </w:r>
      <w:r w:rsidR="007A1A59">
        <w:rPr>
          <w:noProof/>
        </w:rPr>
        <w:t>211</w:t>
      </w:r>
      <w:r w:rsidR="00542F6B">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542F6B">
        <w:fldChar w:fldCharType="begin"/>
      </w:r>
      <w:r w:rsidR="00DA18ED">
        <w:instrText xml:space="preserve"> PAGEREF _Ref299212161 \h </w:instrText>
      </w:r>
      <w:r w:rsidR="00542F6B">
        <w:fldChar w:fldCharType="separate"/>
      </w:r>
      <w:r w:rsidR="007A1A59">
        <w:rPr>
          <w:noProof/>
        </w:rPr>
        <w:t>211</w:t>
      </w:r>
      <w:r w:rsidR="00542F6B">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B765E5">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542F6B">
        <w:fldChar w:fldCharType="begin"/>
      </w:r>
      <w:r w:rsidR="00F865A1">
        <w:instrText xml:space="preserve"> PAGEREF _Ref299212181 \h </w:instrText>
      </w:r>
      <w:r w:rsidR="00542F6B">
        <w:fldChar w:fldCharType="separate"/>
      </w:r>
      <w:r w:rsidR="007A1A59">
        <w:rPr>
          <w:noProof/>
        </w:rPr>
        <w:t>128</w:t>
      </w:r>
      <w:r w:rsidR="00542F6B">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542F6B"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542F6B"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542F6B"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542F6B"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542F6B"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542F6B"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542F6B"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542F6B"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542F6B"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542F6B"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542F6B"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542F6B"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542F6B"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542F6B"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542F6B"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542F6B"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542F6B"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542F6B"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542F6B"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542F6B"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542F6B"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542F6B"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542F6B">
        <w:fldChar w:fldCharType="begin"/>
      </w:r>
      <w:r>
        <w:instrText xml:space="preserve"> PAGEREF _Ref412098903 \h </w:instrText>
      </w:r>
      <w:r w:rsidR="00542F6B">
        <w:fldChar w:fldCharType="separate"/>
      </w:r>
      <w:r w:rsidR="007A1A59">
        <w:rPr>
          <w:noProof/>
        </w:rPr>
        <w:t>219</w:t>
      </w:r>
      <w:r w:rsidR="00542F6B">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542F6B">
        <w:fldChar w:fldCharType="begin"/>
      </w:r>
      <w:r>
        <w:instrText xml:space="preserve"> PAGEREF _Ref412099016 \h </w:instrText>
      </w:r>
      <w:r w:rsidR="00542F6B">
        <w:fldChar w:fldCharType="separate"/>
      </w:r>
      <w:r w:rsidR="007A1A59">
        <w:rPr>
          <w:noProof/>
        </w:rPr>
        <w:t>233</w:t>
      </w:r>
      <w:r w:rsidR="00542F6B">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542F6B"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542F6B"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542F6B"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542F6B"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542F6B"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542F6B"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542F6B"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542F6B"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542F6B"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542F6B"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542F6B"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542F6B"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542F6B"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542F6B"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542F6B"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542F6B"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542F6B"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542F6B"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542F6B"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542F6B"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542F6B"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542F6B"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542F6B"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542F6B"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542F6B"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542F6B"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542F6B"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542F6B"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542F6B"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542F6B"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542F6B"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542F6B"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542F6B"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542F6B"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542F6B"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542F6B"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542F6B"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542F6B"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542F6B"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542F6B"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1"/>
    <w:p w:rsidR="00075EAD" w:rsidRDefault="00542F6B"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542F6B"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542F6B"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542F6B"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542F6B"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bookmarkStart w:id="935" w:name="_GoBack"/>
            <w:bookmarkEnd w:id="935"/>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6"/>
            <w:r>
              <w:t xml:space="preserve">Isaiah </w:t>
            </w:r>
            <w:commentRangeEnd w:id="936"/>
            <w:r>
              <w:rPr>
                <w:rStyle w:val="CommentReference"/>
              </w:rPr>
              <w:commentReference w:id="936"/>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7"/>
            <w:r>
              <w:t>For I cannot speak.</w:t>
            </w:r>
            <w:commentRangeEnd w:id="937"/>
            <w:r>
              <w:rPr>
                <w:rStyle w:val="CommentReference"/>
              </w:rPr>
              <w:commentReference w:id="937"/>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8" w:name="_Toc410196204"/>
      <w:bookmarkStart w:id="939" w:name="_Toc410196446"/>
      <w:bookmarkStart w:id="940" w:name="_Toc410196948"/>
      <w:bookmarkStart w:id="941" w:name="_Toc419135514"/>
      <w:bookmarkEnd w:id="926"/>
      <w:bookmarkEnd w:id="927"/>
      <w:bookmarkEnd w:id="928"/>
      <w:r>
        <w:lastRenderedPageBreak/>
        <w:t>January</w:t>
      </w:r>
      <w:bookmarkEnd w:id="938"/>
      <w:bookmarkEnd w:id="939"/>
      <w:bookmarkEnd w:id="940"/>
      <w:r w:rsidR="00FF5FF3">
        <w:t xml:space="preserve"> or </w:t>
      </w:r>
      <w:r w:rsidR="00FF5FF3">
        <w:rPr>
          <w:rFonts w:ascii="FreeSerifAvvaShenouda" w:hAnsi="FreeSerifAvvaShenouda" w:cs="FreeSerifAvvaShenouda"/>
        </w:rPr>
        <w:t>Ⲧⲱⲃⲓ</w:t>
      </w:r>
      <w:bookmarkEnd w:id="941"/>
    </w:p>
    <w:p w:rsidR="00495F1A" w:rsidRDefault="00FF5FF3" w:rsidP="00495F1A">
      <w:pPr>
        <w:pStyle w:val="Heading3"/>
      </w:pPr>
      <w:bookmarkStart w:id="942" w:name="_Toc410196205"/>
      <w:bookmarkStart w:id="943" w:name="_Toc410196447"/>
      <w:bookmarkStart w:id="944" w:name="_Toc410196949"/>
      <w:r>
        <w:rPr>
          <w:lang w:val="en-US"/>
        </w:rPr>
        <w:t xml:space="preserve">January 1 (2) / Tobi 1: The Feast of the </w:t>
      </w:r>
      <w:r w:rsidR="00495F1A">
        <w:t>Circumcision</w:t>
      </w:r>
      <w:bookmarkEnd w:id="942"/>
      <w:bookmarkEnd w:id="943"/>
      <w:bookmarkEnd w:id="944"/>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5"/>
            <w:r>
              <w:t xml:space="preserve">Victorious </w:t>
            </w:r>
            <w:commentRangeEnd w:id="945"/>
            <w:r>
              <w:rPr>
                <w:rStyle w:val="CommentReference"/>
              </w:rPr>
              <w:commentReference w:id="945"/>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r>
              <w:t>:</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6"/>
            <w:r>
              <w:t>divinity</w:t>
            </w:r>
            <w:commentRangeEnd w:id="946"/>
            <w:r>
              <w:rPr>
                <w:rStyle w:val="CommentReference"/>
              </w:rPr>
              <w:commentReference w:id="946"/>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7" w:name="_Toc410196206"/>
      <w:bookmarkStart w:id="948" w:name="_Toc410196448"/>
      <w:bookmarkStart w:id="949" w:name="_Toc410196950"/>
      <w:r>
        <w:t xml:space="preserve">January 6 (7) / Tobi 11: The Feast of </w:t>
      </w:r>
      <w:r w:rsidR="00495F1A">
        <w:t>Theophany</w:t>
      </w:r>
      <w:bookmarkEnd w:id="947"/>
      <w:bookmarkEnd w:id="948"/>
      <w:bookmarkEnd w:id="949"/>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0" w:name="_Toc410196207"/>
      <w:bookmarkStart w:id="951" w:name="_Toc410196449"/>
      <w:bookmarkStart w:id="952" w:name="_Toc410196951"/>
      <w:r>
        <w:t>January 8 (9) / Tobi 13: The Feast of T</w:t>
      </w:r>
      <w:r w:rsidR="00495F1A">
        <w:t>he Wedding of Cana of Galilee</w:t>
      </w:r>
      <w:bookmarkEnd w:id="950"/>
      <w:bookmarkEnd w:id="951"/>
      <w:bookmarkEnd w:id="952"/>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53" w:name="_Toc410196208"/>
      <w:bookmarkStart w:id="954" w:name="_Toc410196450"/>
      <w:bookmarkStart w:id="955" w:name="_Toc410196952"/>
      <w:r>
        <w:lastRenderedPageBreak/>
        <w:t xml:space="preserve">January 16 (17) / Tobi 21: </w:t>
      </w:r>
      <w:r w:rsidR="00495F1A">
        <w:t>The Dormition of the Virgin</w:t>
      </w:r>
      <w:bookmarkEnd w:id="953"/>
      <w:bookmarkEnd w:id="954"/>
      <w:bookmarkEnd w:id="955"/>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56" w:name="_Toc410196209"/>
      <w:bookmarkStart w:id="957" w:name="_Toc410196451"/>
      <w:bookmarkStart w:id="958" w:name="_Toc410196953"/>
      <w:bookmarkStart w:id="959" w:name="_Toc419135515"/>
      <w:r>
        <w:lastRenderedPageBreak/>
        <w:t>February</w:t>
      </w:r>
      <w:bookmarkEnd w:id="956"/>
      <w:bookmarkEnd w:id="957"/>
      <w:bookmarkEnd w:id="958"/>
      <w:r w:rsidR="00C30529">
        <w:t xml:space="preserve"> or </w:t>
      </w:r>
      <w:r w:rsidR="00C30529">
        <w:rPr>
          <w:rFonts w:ascii="FreeSerifAvvaShenouda" w:hAnsi="FreeSerifAvvaShenouda" w:cs="FreeSerifAvvaShenouda"/>
        </w:rPr>
        <w:t>Ⲙϣⲓⲣ</w:t>
      </w:r>
      <w:bookmarkEnd w:id="959"/>
    </w:p>
    <w:p w:rsidR="00495F1A" w:rsidRDefault="00C30529" w:rsidP="00495F1A">
      <w:pPr>
        <w:pStyle w:val="Heading3"/>
      </w:pPr>
      <w:bookmarkStart w:id="960" w:name="_Toc410196210"/>
      <w:bookmarkStart w:id="961" w:name="_Toc410196452"/>
      <w:bookmarkStart w:id="962" w:name="_Toc410196954"/>
      <w:r>
        <w:t xml:space="preserve">February 2 (3): Meshir 8: </w:t>
      </w:r>
      <w:r w:rsidR="00495F1A">
        <w:t>The Entrance into the Temple</w:t>
      </w:r>
      <w:bookmarkEnd w:id="960"/>
      <w:bookmarkEnd w:id="961"/>
      <w:bookmarkEnd w:id="962"/>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63" w:name="_Toc410196211"/>
      <w:bookmarkStart w:id="964" w:name="_Toc410196453"/>
      <w:bookmarkStart w:id="965" w:name="_Toc410196955"/>
      <w:bookmarkStart w:id="966" w:name="_Toc419135516"/>
      <w:r>
        <w:lastRenderedPageBreak/>
        <w:t>March</w:t>
      </w:r>
      <w:bookmarkEnd w:id="963"/>
      <w:bookmarkEnd w:id="964"/>
      <w:bookmarkEnd w:id="965"/>
      <w:r w:rsidR="00C30529">
        <w:t xml:space="preserve"> or </w:t>
      </w:r>
      <w:r w:rsidR="00C30529">
        <w:rPr>
          <w:rFonts w:ascii="FreeSerifAvvaShenouda" w:hAnsi="FreeSerifAvvaShenouda" w:cs="FreeSerifAvvaShenouda"/>
        </w:rPr>
        <w:t>Ⲡⲁⲣⲙϩⲟⲧⲡ</w:t>
      </w:r>
      <w:bookmarkEnd w:id="966"/>
    </w:p>
    <w:p w:rsidR="00495F1A" w:rsidRDefault="00C30529" w:rsidP="00495F1A">
      <w:pPr>
        <w:pStyle w:val="Heading3"/>
      </w:pPr>
      <w:bookmarkStart w:id="967" w:name="_Toc410196212"/>
      <w:bookmarkStart w:id="968" w:name="_Toc410196454"/>
      <w:bookmarkStart w:id="969" w:name="_Toc410196956"/>
      <w:r>
        <w:t xml:space="preserve">March 6 / Phamenoth 10: </w:t>
      </w:r>
      <w:r w:rsidR="00495F1A">
        <w:t>The Finding of the Holy Cross</w:t>
      </w:r>
      <w:bookmarkEnd w:id="967"/>
      <w:bookmarkEnd w:id="968"/>
      <w:bookmarkEnd w:id="969"/>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0" w:name="_Toc410196213"/>
      <w:bookmarkStart w:id="971" w:name="_Toc410196455"/>
      <w:bookmarkStart w:id="972"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0"/>
      <w:bookmarkEnd w:id="971"/>
      <w:bookmarkEnd w:id="972"/>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73" w:name="_Toc410196214"/>
      <w:bookmarkStart w:id="974" w:name="_Toc410196456"/>
      <w:bookmarkStart w:id="975" w:name="_Toc410196958"/>
      <w:bookmarkStart w:id="976" w:name="_Toc419135517"/>
      <w:r>
        <w:lastRenderedPageBreak/>
        <w:t>April</w:t>
      </w:r>
      <w:bookmarkEnd w:id="973"/>
      <w:bookmarkEnd w:id="974"/>
      <w:bookmarkEnd w:id="97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76"/>
    </w:p>
    <w:p w:rsidR="00495F1A" w:rsidRDefault="00495F1A" w:rsidP="00495F1A">
      <w:pPr>
        <w:pStyle w:val="Heading2"/>
      </w:pPr>
      <w:bookmarkStart w:id="977" w:name="_Toc410196215"/>
      <w:bookmarkStart w:id="978" w:name="_Toc410196457"/>
      <w:bookmarkStart w:id="979" w:name="_Toc410196959"/>
      <w:bookmarkStart w:id="980" w:name="_Toc419135518"/>
      <w:r>
        <w:lastRenderedPageBreak/>
        <w:t>Pashons or May</w:t>
      </w:r>
      <w:bookmarkEnd w:id="977"/>
      <w:bookmarkEnd w:id="978"/>
      <w:bookmarkEnd w:id="979"/>
      <w:bookmarkEnd w:id="980"/>
    </w:p>
    <w:p w:rsidR="00C30529" w:rsidRDefault="00C30529" w:rsidP="00495F1A">
      <w:pPr>
        <w:pStyle w:val="Heading3"/>
      </w:pPr>
      <w:bookmarkStart w:id="981" w:name="_Toc410196216"/>
      <w:bookmarkStart w:id="982" w:name="_Toc410196458"/>
      <w:bookmarkStart w:id="983"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81"/>
      <w:bookmarkEnd w:id="982"/>
      <w:bookmarkEnd w:id="983"/>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84" w:name="_Toc410196217"/>
      <w:bookmarkStart w:id="985" w:name="_Toc410196459"/>
      <w:bookmarkStart w:id="986" w:name="_Toc410196961"/>
      <w:bookmarkStart w:id="987" w:name="_Toc419135519"/>
      <w:r>
        <w:lastRenderedPageBreak/>
        <w:t>June</w:t>
      </w:r>
      <w:bookmarkEnd w:id="984"/>
      <w:bookmarkEnd w:id="985"/>
      <w:bookmarkEnd w:id="986"/>
      <w:r w:rsidR="00C30529">
        <w:t xml:space="preserve"> or </w:t>
      </w:r>
      <w:r w:rsidR="00C30529">
        <w:rPr>
          <w:rFonts w:ascii="FreeSerifAvvaShenouda" w:hAnsi="FreeSerifAvvaShenouda" w:cs="FreeSerifAvvaShenouda"/>
        </w:rPr>
        <w:t>Ⲡⲁⲱⲛⲉ</w:t>
      </w:r>
      <w:bookmarkEnd w:id="987"/>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88" w:name="_Toc410196218"/>
      <w:bookmarkStart w:id="989" w:name="_Toc410196460"/>
      <w:bookmarkStart w:id="990" w:name="_Toc410196962"/>
      <w:bookmarkStart w:id="991" w:name="_Toc419135520"/>
      <w:r>
        <w:lastRenderedPageBreak/>
        <w:t>July</w:t>
      </w:r>
      <w:bookmarkEnd w:id="988"/>
      <w:bookmarkEnd w:id="989"/>
      <w:bookmarkEnd w:id="990"/>
      <w:r w:rsidR="00980D99">
        <w:t xml:space="preserve"> or </w:t>
      </w:r>
      <w:r w:rsidR="00980D99">
        <w:rPr>
          <w:rFonts w:ascii="FreeSerifAvvaShenouda" w:hAnsi="FreeSerifAvvaShenouda" w:cs="FreeSerifAvvaShenouda"/>
        </w:rPr>
        <w:t>Ⲉⲡⲏⲡ</w:t>
      </w:r>
      <w:bookmarkEnd w:id="991"/>
    </w:p>
    <w:p w:rsidR="00980D99" w:rsidRDefault="00980D99" w:rsidP="00495F1A">
      <w:pPr>
        <w:pStyle w:val="Heading3"/>
        <w:rPr>
          <w:rFonts w:ascii="Times New Roman" w:hAnsi="Times New Roman" w:cs="Times New Roman"/>
        </w:rPr>
      </w:pPr>
      <w:bookmarkStart w:id="992" w:name="_Toc410196221"/>
      <w:bookmarkStart w:id="993" w:name="_Toc410196463"/>
      <w:bookmarkStart w:id="994"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92"/>
      <w:bookmarkEnd w:id="993"/>
      <w:bookmarkEnd w:id="994"/>
    </w:p>
    <w:p w:rsidR="00495F1A" w:rsidRPr="00980D99" w:rsidRDefault="00495F1A" w:rsidP="00495F1A">
      <w:pPr>
        <w:pStyle w:val="Heading2"/>
        <w:rPr>
          <w:lang w:val="en-US"/>
        </w:rPr>
      </w:pPr>
      <w:bookmarkStart w:id="995" w:name="_Toc410196222"/>
      <w:bookmarkStart w:id="996" w:name="_Toc410196464"/>
      <w:bookmarkStart w:id="997" w:name="_Toc410196966"/>
      <w:bookmarkStart w:id="998" w:name="_Toc419135521"/>
      <w:r>
        <w:lastRenderedPageBreak/>
        <w:t>August</w:t>
      </w:r>
      <w:bookmarkEnd w:id="995"/>
      <w:bookmarkEnd w:id="996"/>
      <w:bookmarkEnd w:id="997"/>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98"/>
    </w:p>
    <w:p w:rsidR="00495F1A" w:rsidRDefault="00980D99" w:rsidP="00495F1A">
      <w:pPr>
        <w:pStyle w:val="Heading3"/>
      </w:pPr>
      <w:bookmarkStart w:id="999" w:name="_Toc410196223"/>
      <w:bookmarkStart w:id="1000" w:name="_Toc410196465"/>
      <w:bookmarkStart w:id="1001" w:name="_Toc410196967"/>
      <w:r>
        <w:t xml:space="preserve">August 6 / Mesori 13: </w:t>
      </w:r>
      <w:r w:rsidR="00495F1A">
        <w:t>The Transfiguration</w:t>
      </w:r>
      <w:bookmarkEnd w:id="999"/>
      <w:bookmarkEnd w:id="1000"/>
      <w:bookmarkEnd w:id="1001"/>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02" w:name="_Toc410196224"/>
      <w:bookmarkStart w:id="1003" w:name="_Toc410196466"/>
      <w:bookmarkStart w:id="1004" w:name="_Toc410196968"/>
      <w:r>
        <w:t xml:space="preserve">August 9 / Mesori 16: </w:t>
      </w:r>
      <w:r w:rsidR="00495F1A">
        <w:t>The Assumption of the Virgin</w:t>
      </w:r>
      <w:bookmarkEnd w:id="1002"/>
      <w:bookmarkEnd w:id="1003"/>
      <w:bookmarkEnd w:id="1004"/>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05" w:name="_Toc410196226"/>
      <w:bookmarkStart w:id="1006" w:name="_Toc410196468"/>
      <w:bookmarkStart w:id="1007" w:name="_Toc410196970"/>
      <w:bookmarkStart w:id="1008" w:name="_Toc419135522"/>
      <w:r>
        <w:lastRenderedPageBreak/>
        <w:t>The Pascal Cycle</w:t>
      </w:r>
      <w:bookmarkEnd w:id="1005"/>
      <w:bookmarkEnd w:id="1006"/>
      <w:bookmarkEnd w:id="1007"/>
      <w:bookmarkEnd w:id="1008"/>
    </w:p>
    <w:p w:rsidR="00495F1A" w:rsidRDefault="00495F1A" w:rsidP="00495F1A">
      <w:pPr>
        <w:pStyle w:val="Heading3"/>
      </w:pPr>
      <w:bookmarkStart w:id="1009" w:name="_Toc410196227"/>
      <w:bookmarkStart w:id="1010" w:name="_Toc410196469"/>
      <w:bookmarkStart w:id="1011" w:name="_Toc410196971"/>
      <w:r>
        <w:t>Jonah’s Fast</w:t>
      </w:r>
      <w:bookmarkEnd w:id="1009"/>
      <w:bookmarkEnd w:id="1010"/>
      <w:bookmarkEnd w:id="1011"/>
    </w:p>
    <w:p w:rsidR="00495F1A" w:rsidRPr="00CA6D89" w:rsidRDefault="00495F1A" w:rsidP="00495F1A">
      <w:pPr>
        <w:pStyle w:val="Heading3"/>
      </w:pPr>
      <w:bookmarkStart w:id="1012" w:name="_Toc410196228"/>
      <w:bookmarkStart w:id="1013" w:name="_Toc410196470"/>
      <w:bookmarkStart w:id="1014" w:name="_Toc410196972"/>
      <w:r>
        <w:t>Jonah’s Feast</w:t>
      </w:r>
      <w:bookmarkEnd w:id="1012"/>
      <w:bookmarkEnd w:id="1013"/>
      <w:bookmarkEnd w:id="1014"/>
    </w:p>
    <w:p w:rsidR="00495F1A" w:rsidRDefault="00495F1A" w:rsidP="00495F1A">
      <w:pPr>
        <w:pStyle w:val="Heading3"/>
      </w:pPr>
      <w:bookmarkStart w:id="1015" w:name="_Toc410196229"/>
      <w:bookmarkStart w:id="1016" w:name="_Toc410196471"/>
      <w:bookmarkStart w:id="1017" w:name="_Toc410196973"/>
      <w:r>
        <w:t>Great Lent</w:t>
      </w:r>
      <w:bookmarkEnd w:id="1015"/>
      <w:bookmarkEnd w:id="1016"/>
      <w:bookmarkEnd w:id="1017"/>
    </w:p>
    <w:p w:rsidR="00495F1A" w:rsidRDefault="00495F1A" w:rsidP="00495F1A">
      <w:pPr>
        <w:pStyle w:val="Heading3"/>
      </w:pPr>
      <w:bookmarkStart w:id="1018" w:name="_Toc410196230"/>
      <w:bookmarkStart w:id="1019" w:name="_Toc410196472"/>
      <w:bookmarkStart w:id="1020" w:name="_Toc410196974"/>
      <w:r>
        <w:t>Lazarus Saturday</w:t>
      </w:r>
      <w:bookmarkEnd w:id="1018"/>
      <w:bookmarkEnd w:id="1019"/>
      <w:bookmarkEnd w:id="1020"/>
    </w:p>
    <w:p w:rsidR="00495F1A" w:rsidRPr="00CA6D89" w:rsidRDefault="00495F1A" w:rsidP="00495F1A">
      <w:pPr>
        <w:pStyle w:val="Heading3"/>
      </w:pPr>
      <w:bookmarkStart w:id="1021" w:name="_Toc410196231"/>
      <w:bookmarkStart w:id="1022" w:name="_Toc410196473"/>
      <w:bookmarkStart w:id="1023" w:name="_Toc410196975"/>
      <w:r>
        <w:t>Palm Sunday</w:t>
      </w:r>
      <w:bookmarkEnd w:id="1021"/>
      <w:bookmarkEnd w:id="1022"/>
      <w:bookmarkEnd w:id="1023"/>
    </w:p>
    <w:p w:rsidR="00495F1A" w:rsidRDefault="00495F1A" w:rsidP="00495F1A">
      <w:pPr>
        <w:pStyle w:val="Heading3"/>
      </w:pPr>
      <w:bookmarkStart w:id="1024" w:name="_Toc410196232"/>
      <w:bookmarkStart w:id="1025" w:name="_Toc410196474"/>
      <w:bookmarkStart w:id="1026" w:name="_Toc410196976"/>
      <w:r>
        <w:t>Resurrection</w:t>
      </w:r>
      <w:bookmarkEnd w:id="1024"/>
      <w:bookmarkEnd w:id="1025"/>
      <w:bookmarkEnd w:id="1026"/>
    </w:p>
    <w:p w:rsidR="00495F1A" w:rsidRPr="00CA6D89" w:rsidRDefault="00495F1A" w:rsidP="00495F1A">
      <w:pPr>
        <w:pStyle w:val="Heading3"/>
      </w:pPr>
      <w:bookmarkStart w:id="1027" w:name="_Toc410196233"/>
      <w:bookmarkStart w:id="1028" w:name="_Toc410196475"/>
      <w:bookmarkStart w:id="1029" w:name="_Toc410196977"/>
      <w:r>
        <w:t>Thomas Sunday</w:t>
      </w:r>
      <w:bookmarkEnd w:id="1027"/>
      <w:bookmarkEnd w:id="1028"/>
      <w:bookmarkEnd w:id="1029"/>
    </w:p>
    <w:p w:rsidR="00495F1A" w:rsidRDefault="00495F1A" w:rsidP="00495F1A">
      <w:pPr>
        <w:pStyle w:val="Heading3"/>
      </w:pPr>
      <w:bookmarkStart w:id="1030" w:name="_Toc410196234"/>
      <w:bookmarkStart w:id="1031" w:name="_Toc410196476"/>
      <w:bookmarkStart w:id="1032" w:name="_Toc410196978"/>
      <w:r>
        <w:t>The Holy Fifty</w:t>
      </w:r>
      <w:bookmarkEnd w:id="1030"/>
      <w:bookmarkEnd w:id="1031"/>
      <w:bookmarkEnd w:id="1032"/>
    </w:p>
    <w:p w:rsidR="00495F1A" w:rsidRPr="00CA6D89" w:rsidRDefault="00495F1A" w:rsidP="00495F1A">
      <w:pPr>
        <w:pStyle w:val="Heading3"/>
      </w:pPr>
      <w:bookmarkStart w:id="1033" w:name="_Toc410196235"/>
      <w:bookmarkStart w:id="1034" w:name="_Toc410196477"/>
      <w:bookmarkStart w:id="1035" w:name="_Toc410196979"/>
      <w:r>
        <w:t>Ascension</w:t>
      </w:r>
      <w:bookmarkEnd w:id="1033"/>
      <w:bookmarkEnd w:id="1034"/>
      <w:bookmarkEnd w:id="1035"/>
    </w:p>
    <w:p w:rsidR="00495F1A" w:rsidRDefault="00495F1A" w:rsidP="00495F1A">
      <w:pPr>
        <w:pStyle w:val="Heading3"/>
      </w:pPr>
      <w:bookmarkStart w:id="1036" w:name="_Toc410196236"/>
      <w:bookmarkStart w:id="1037" w:name="_Toc410196478"/>
      <w:bookmarkStart w:id="1038" w:name="_Toc410196980"/>
      <w:r>
        <w:t>Pentecost</w:t>
      </w:r>
      <w:bookmarkEnd w:id="1036"/>
      <w:bookmarkEnd w:id="1037"/>
      <w:bookmarkEnd w:id="1038"/>
    </w:p>
    <w:p w:rsidR="00495F1A" w:rsidRPr="004A327A" w:rsidRDefault="00495F1A" w:rsidP="00495F1A">
      <w:pPr>
        <w:pStyle w:val="Heading2"/>
      </w:pPr>
      <w:bookmarkStart w:id="1039" w:name="_Toc410196981"/>
      <w:bookmarkStart w:id="1040" w:name="_Toc419135523"/>
      <w:r>
        <w:lastRenderedPageBreak/>
        <w:t>Hymns for Koiak</w:t>
      </w:r>
      <w:bookmarkEnd w:id="786"/>
      <w:bookmarkEnd w:id="787"/>
      <w:bookmarkEnd w:id="788"/>
      <w:bookmarkEnd w:id="1039"/>
      <w:bookmarkEnd w:id="1040"/>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382A9C" w:rsidRDefault="00382A9C">
      <w:pPr>
        <w:pStyle w:val="CommentText"/>
      </w:pPr>
      <w:r>
        <w:rPr>
          <w:rStyle w:val="CommentReference"/>
        </w:rPr>
        <w:annotationRef/>
      </w:r>
      <w:r>
        <w:t>Should Glory be be here?</w:t>
      </w:r>
    </w:p>
  </w:comment>
  <w:comment w:id="81" w:author="Windows User" w:date="2015-02-08T19:42:00Z" w:initials="WU">
    <w:p w:rsidR="00382A9C" w:rsidRDefault="00382A9C">
      <w:pPr>
        <w:pStyle w:val="CommentText"/>
      </w:pPr>
      <w:r>
        <w:rPr>
          <w:rStyle w:val="CommentReference"/>
        </w:rPr>
        <w:annotationRef/>
      </w:r>
      <w:r>
        <w:t>Any argument for "Rise  up"  rather than arise?"</w:t>
      </w:r>
    </w:p>
  </w:comment>
  <w:comment w:id="82" w:author="Windows User" w:date="2015-02-08T19:42:00Z" w:initials="WU">
    <w:p w:rsidR="00382A9C" w:rsidRDefault="00382A9C">
      <w:pPr>
        <w:pStyle w:val="CommentText"/>
      </w:pPr>
      <w:r>
        <w:rPr>
          <w:rStyle w:val="CommentReference"/>
        </w:rPr>
        <w:annotationRef/>
      </w:r>
      <w:r>
        <w:t>flesh or body?</w:t>
      </w:r>
    </w:p>
  </w:comment>
  <w:comment w:id="83" w:author="Windows User" w:date="2015-02-08T19:42:00Z" w:initials="WU">
    <w:p w:rsidR="00382A9C" w:rsidRDefault="00382A9C">
      <w:pPr>
        <w:pStyle w:val="CommentText"/>
      </w:pPr>
      <w:r>
        <w:rPr>
          <w:rStyle w:val="CommentReference"/>
        </w:rPr>
        <w:annotationRef/>
      </w:r>
      <w:r>
        <w:t>Send up, or ascribe?</w:t>
      </w:r>
    </w:p>
  </w:comment>
  <w:comment w:id="84" w:author="Windows User" w:date="2015-02-08T19:42:00Z" w:initials="WU">
    <w:p w:rsidR="00382A9C" w:rsidRDefault="00382A9C">
      <w:pPr>
        <w:pStyle w:val="CommentText"/>
      </w:pPr>
      <w:r>
        <w:rPr>
          <w:rStyle w:val="CommentReference"/>
        </w:rPr>
        <w:annotationRef/>
      </w:r>
      <w:r>
        <w:t>doxology or glorification?</w:t>
      </w:r>
    </w:p>
  </w:comment>
  <w:comment w:id="85" w:author="Windows User" w:date="2015-02-08T19:42:00Z" w:initials="WU">
    <w:p w:rsidR="00382A9C" w:rsidRDefault="00382A9C">
      <w:pPr>
        <w:pStyle w:val="CommentText"/>
      </w:pPr>
      <w:r>
        <w:rPr>
          <w:rStyle w:val="CommentReference"/>
        </w:rPr>
        <w:annotationRef/>
      </w:r>
      <w:r>
        <w:t>"Glory to you" or "Glory be to you"?</w:t>
      </w:r>
    </w:p>
  </w:comment>
  <w:comment w:id="86" w:author="Windows User" w:date="2015-02-08T19:42:00Z" w:initials="WU">
    <w:p w:rsidR="00382A9C" w:rsidRDefault="00382A9C">
      <w:pPr>
        <w:pStyle w:val="CommentText"/>
      </w:pPr>
      <w:r>
        <w:rPr>
          <w:rStyle w:val="CommentReference"/>
        </w:rPr>
        <w:annotationRef/>
      </w:r>
      <w:r>
        <w:t>You?</w:t>
      </w:r>
    </w:p>
  </w:comment>
  <w:comment w:id="87" w:author="Windows User" w:date="2015-02-08T19:42:00Z" w:initials="WU">
    <w:p w:rsidR="00382A9C" w:rsidRDefault="00382A9C">
      <w:pPr>
        <w:pStyle w:val="CommentText"/>
      </w:pPr>
      <w:r>
        <w:rPr>
          <w:rStyle w:val="CommentReference"/>
        </w:rPr>
        <w:annotationRef/>
      </w:r>
      <w:r>
        <w:t>To the Sanctuary or O you saints???</w:t>
      </w:r>
    </w:p>
  </w:comment>
  <w:comment w:id="88" w:author="Windows User" w:date="2015-02-08T19:42:00Z" w:initials="WU">
    <w:p w:rsidR="00382A9C" w:rsidRDefault="00382A9C">
      <w:pPr>
        <w:pStyle w:val="CommentText"/>
      </w:pPr>
      <w:r>
        <w:rPr>
          <w:rStyle w:val="CommentReference"/>
        </w:rPr>
        <w:annotationRef/>
      </w:r>
      <w:r>
        <w:t>from sounds more natural than out of. Any compelling reason to keep?</w:t>
      </w:r>
    </w:p>
  </w:comment>
  <w:comment w:id="89" w:author="Windows User" w:date="2015-02-08T19:42:00Z" w:initials="WU">
    <w:p w:rsidR="00382A9C" w:rsidRDefault="00382A9C">
      <w:pPr>
        <w:pStyle w:val="CommentText"/>
      </w:pPr>
      <w:r>
        <w:rPr>
          <w:rStyle w:val="CommentReference"/>
        </w:rPr>
        <w:annotationRef/>
      </w:r>
      <w:r>
        <w:t>supplication or cry?</w:t>
      </w:r>
    </w:p>
  </w:comment>
  <w:comment w:id="90" w:author="Windows User" w:date="2015-02-08T19:42:00Z" w:initials="WU">
    <w:p w:rsidR="00382A9C" w:rsidRDefault="00382A9C">
      <w:pPr>
        <w:pStyle w:val="CommentText"/>
      </w:pPr>
      <w:r>
        <w:rPr>
          <w:rStyle w:val="CommentReference"/>
        </w:rPr>
        <w:annotationRef/>
      </w:r>
      <w:r>
        <w:t>petition or supplication? supplication sounds much better.</w:t>
      </w:r>
    </w:p>
  </w:comment>
  <w:comment w:id="91" w:author="Windows User" w:date="2015-02-08T19:42:00Z" w:initials="WU">
    <w:p w:rsidR="00382A9C" w:rsidRDefault="00382A9C">
      <w:pPr>
        <w:pStyle w:val="CommentText"/>
      </w:pPr>
      <w:r>
        <w:rPr>
          <w:rStyle w:val="CommentReference"/>
        </w:rPr>
        <w:annotationRef/>
      </w:r>
      <w:r>
        <w:t>revive or deliver?</w:t>
      </w:r>
    </w:p>
  </w:comment>
  <w:comment w:id="92" w:author="Windows User" w:date="2015-02-08T19:42:00Z" w:initials="WU">
    <w:p w:rsidR="00382A9C" w:rsidRDefault="00382A9C">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382A9C" w:rsidRDefault="00382A9C">
      <w:pPr>
        <w:pStyle w:val="CommentText"/>
      </w:pPr>
      <w:r>
        <w:rPr>
          <w:rStyle w:val="CommentReference"/>
        </w:rPr>
        <w:annotationRef/>
      </w:r>
      <w:r>
        <w:t>blessing or praise?</w:t>
      </w:r>
    </w:p>
  </w:comment>
  <w:comment w:id="94" w:author="Windows User" w:date="2015-02-08T19:42:00Z" w:initials="WU">
    <w:p w:rsidR="00382A9C" w:rsidRDefault="00382A9C">
      <w:pPr>
        <w:pStyle w:val="CommentText"/>
      </w:pPr>
      <w:r>
        <w:rPr>
          <w:rStyle w:val="CommentReference"/>
        </w:rPr>
        <w:annotationRef/>
      </w:r>
      <w:r>
        <w:t>respond with? respond to? speak of?</w:t>
      </w:r>
    </w:p>
  </w:comment>
  <w:comment w:id="95" w:author="Windows User" w:date="2015-02-08T19:42:00Z" w:initials="WU">
    <w:p w:rsidR="00382A9C" w:rsidRDefault="00382A9C">
      <w:pPr>
        <w:pStyle w:val="CommentText"/>
      </w:pPr>
      <w:r>
        <w:rPr>
          <w:rStyle w:val="CommentReference"/>
        </w:rPr>
        <w:annotationRef/>
      </w:r>
      <w:r>
        <w:t>rightous, true, or truth?</w:t>
      </w:r>
    </w:p>
  </w:comment>
  <w:comment w:id="96" w:author="Windows User" w:date="2015-02-08T19:42:00Z" w:initials="WU">
    <w:p w:rsidR="00382A9C" w:rsidRDefault="00382A9C">
      <w:pPr>
        <w:pStyle w:val="CommentText"/>
      </w:pPr>
      <w:r>
        <w:rPr>
          <w:rStyle w:val="CommentReference"/>
        </w:rPr>
        <w:annotationRef/>
      </w:r>
      <w:r>
        <w:t>meditation, or delight?</w:t>
      </w:r>
    </w:p>
  </w:comment>
  <w:comment w:id="97" w:author="Windows User" w:date="2015-02-08T19:42:00Z" w:initials="WU">
    <w:p w:rsidR="00382A9C" w:rsidRDefault="00382A9C">
      <w:pPr>
        <w:pStyle w:val="CommentText"/>
      </w:pPr>
      <w:r>
        <w:rPr>
          <w:rStyle w:val="CommentReference"/>
        </w:rPr>
        <w:annotationRef/>
      </w:r>
      <w:r>
        <w:t>forever or always?</w:t>
      </w:r>
    </w:p>
  </w:comment>
  <w:comment w:id="98" w:author="Windows User" w:date="2015-02-08T19:42:00Z" w:initials="WU">
    <w:p w:rsidR="00382A9C" w:rsidRDefault="00382A9C">
      <w:pPr>
        <w:pStyle w:val="CommentText"/>
      </w:pPr>
      <w:r>
        <w:rPr>
          <w:rStyle w:val="CommentReference"/>
        </w:rPr>
        <w:annotationRef/>
      </w:r>
      <w:r>
        <w:t>and forever?</w:t>
      </w:r>
    </w:p>
  </w:comment>
  <w:comment w:id="99" w:author="Windows User" w:date="2015-02-08T19:42:00Z" w:initials="WU">
    <w:p w:rsidR="00382A9C" w:rsidRDefault="00382A9C">
      <w:pPr>
        <w:pStyle w:val="CommentText"/>
      </w:pPr>
      <w:r>
        <w:rPr>
          <w:rStyle w:val="CommentReference"/>
        </w:rPr>
        <w:annotationRef/>
      </w:r>
      <w:r>
        <w:t>be?</w:t>
      </w:r>
    </w:p>
  </w:comment>
  <w:comment w:id="100" w:author="Windows User" w:date="2015-02-08T19:42:00Z" w:initials="WU">
    <w:p w:rsidR="00382A9C" w:rsidRDefault="00382A9C">
      <w:pPr>
        <w:pStyle w:val="CommentText"/>
      </w:pPr>
      <w:r>
        <w:rPr>
          <w:rStyle w:val="CommentReference"/>
        </w:rPr>
        <w:annotationRef/>
      </w:r>
      <w:r>
        <w:t>be?</w:t>
      </w:r>
    </w:p>
  </w:comment>
  <w:comment w:id="101" w:author="Windows User" w:date="2015-02-08T19:42:00Z" w:initials="WU">
    <w:p w:rsidR="00382A9C" w:rsidRDefault="00382A9C">
      <w:pPr>
        <w:pStyle w:val="CommentText"/>
      </w:pPr>
      <w:r>
        <w:rPr>
          <w:rStyle w:val="CommentReference"/>
        </w:rPr>
        <w:annotationRef/>
      </w:r>
      <w:r>
        <w:t>is the insertion of "one" after "begotten" needed in english?</w:t>
      </w:r>
    </w:p>
  </w:comment>
  <w:comment w:id="102" w:author="Windows User" w:date="2015-02-08T19:42:00Z" w:initials="WU">
    <w:p w:rsidR="00382A9C" w:rsidRDefault="00382A9C">
      <w:pPr>
        <w:pStyle w:val="CommentText"/>
      </w:pPr>
      <w:r>
        <w:rPr>
          <w:rStyle w:val="CommentReference"/>
        </w:rPr>
        <w:annotationRef/>
      </w:r>
      <w:r>
        <w:t>utter or declare?</w:t>
      </w:r>
    </w:p>
  </w:comment>
  <w:comment w:id="109" w:author="Windows User" w:date="2015-02-08T19:56:00Z" w:initials="BS">
    <w:p w:rsidR="00382A9C" w:rsidRDefault="00382A9C">
      <w:pPr>
        <w:pStyle w:val="CommentText"/>
      </w:pPr>
      <w:r>
        <w:rPr>
          <w:rStyle w:val="CommentReference"/>
        </w:rPr>
        <w:annotationRef/>
      </w:r>
      <w:r>
        <w:t>look at? look upon? regard?</w:t>
      </w:r>
    </w:p>
  </w:comment>
  <w:comment w:id="110" w:author="Windows User" w:date="2015-02-08T19:53:00Z" w:initials="BS">
    <w:p w:rsidR="00382A9C" w:rsidRDefault="00382A9C">
      <w:pPr>
        <w:pStyle w:val="CommentText"/>
      </w:pPr>
      <w:r>
        <w:rPr>
          <w:rStyle w:val="CommentReference"/>
        </w:rPr>
        <w:annotationRef/>
      </w:r>
      <w:r>
        <w:t>no one?</w:t>
      </w:r>
    </w:p>
  </w:comment>
  <w:comment w:id="111" w:author="Windows User" w:date="2015-02-08T19:53:00Z" w:initials="BS">
    <w:p w:rsidR="00382A9C" w:rsidRDefault="00382A9C">
      <w:pPr>
        <w:pStyle w:val="CommentText"/>
      </w:pPr>
      <w:r>
        <w:rPr>
          <w:rStyle w:val="CommentReference"/>
        </w:rPr>
        <w:annotationRef/>
      </w:r>
      <w:r>
        <w:t>in?</w:t>
      </w:r>
    </w:p>
    <w:p w:rsidR="00382A9C" w:rsidRDefault="00382A9C">
      <w:pPr>
        <w:pStyle w:val="CommentText"/>
      </w:pPr>
    </w:p>
  </w:comment>
  <w:comment w:id="112" w:author="Windows User" w:date="2015-02-08T19:53:00Z" w:initials="BS">
    <w:p w:rsidR="00382A9C" w:rsidRDefault="00382A9C">
      <w:pPr>
        <w:pStyle w:val="CommentText"/>
      </w:pPr>
      <w:r>
        <w:rPr>
          <w:rStyle w:val="CommentReference"/>
        </w:rPr>
        <w:annotationRef/>
      </w:r>
      <w:r>
        <w:t>before?</w:t>
      </w:r>
    </w:p>
  </w:comment>
  <w:comment w:id="113" w:author="Windows User" w:date="2015-02-08T19:53:00Z" w:initials="BS">
    <w:p w:rsidR="00382A9C" w:rsidRDefault="00382A9C">
      <w:pPr>
        <w:pStyle w:val="CommentText"/>
      </w:pPr>
      <w:r>
        <w:rPr>
          <w:rStyle w:val="CommentReference"/>
        </w:rPr>
        <w:annotationRef/>
      </w:r>
      <w:r>
        <w:t>joy entered into the whole world doesn't mean much...</w:t>
      </w:r>
    </w:p>
  </w:comment>
  <w:comment w:id="114" w:author="Windows User" w:date="2015-02-08T19:53:00Z" w:initials="BS">
    <w:p w:rsidR="00382A9C" w:rsidRDefault="00382A9C">
      <w:pPr>
        <w:pStyle w:val="CommentText"/>
      </w:pPr>
      <w:r>
        <w:rPr>
          <w:rStyle w:val="CommentReference"/>
        </w:rPr>
        <w:annotationRef/>
      </w:r>
      <w:r>
        <w:t>? any better way to express that's more accurate while meaning something?</w:t>
      </w:r>
    </w:p>
  </w:comment>
  <w:comment w:id="115" w:author="Windows User" w:date="2015-02-08T19:53:00Z" w:initials="BS">
    <w:p w:rsidR="00382A9C" w:rsidRDefault="00382A9C">
      <w:pPr>
        <w:pStyle w:val="CommentText"/>
      </w:pPr>
      <w:r>
        <w:rPr>
          <w:rStyle w:val="CommentReference"/>
        </w:rPr>
        <w:annotationRef/>
      </w:r>
      <w:r>
        <w:t>sealed as in ever virgin... or more like hidden?</w:t>
      </w:r>
    </w:p>
  </w:comment>
  <w:comment w:id="116" w:author="Windows User" w:date="2015-02-08T19:53:00Z" w:initials="BS">
    <w:p w:rsidR="00382A9C" w:rsidRDefault="00382A9C">
      <w:pPr>
        <w:pStyle w:val="CommentText"/>
      </w:pPr>
      <w:r>
        <w:rPr>
          <w:rStyle w:val="CommentReference"/>
        </w:rPr>
        <w:annotationRef/>
      </w:r>
      <w:r>
        <w:t>fragrant ointment? ointment? Incense and ointment with weeping and mourning?</w:t>
      </w:r>
    </w:p>
  </w:comment>
  <w:comment w:id="117" w:author="Windows User" w:date="2015-02-08T19:53:00Z" w:initials="BS">
    <w:p w:rsidR="00382A9C" w:rsidRDefault="00382A9C">
      <w:pPr>
        <w:pStyle w:val="CommentText"/>
      </w:pPr>
      <w:r>
        <w:rPr>
          <w:rStyle w:val="CommentReference"/>
        </w:rPr>
        <w:annotationRef/>
      </w:r>
      <w:r>
        <w:t>spices or ointment</w:t>
      </w:r>
    </w:p>
  </w:comment>
  <w:comment w:id="118" w:author="Windows User" w:date="2015-02-08T19:53:00Z" w:initials="BS">
    <w:p w:rsidR="00382A9C" w:rsidRDefault="00382A9C">
      <w:pPr>
        <w:pStyle w:val="CommentText"/>
      </w:pPr>
      <w:r>
        <w:rPr>
          <w:rStyle w:val="CommentReference"/>
        </w:rPr>
        <w:annotationRef/>
      </w:r>
      <w:r>
        <w:t>Is risen or has risen?</w:t>
      </w:r>
    </w:p>
  </w:comment>
  <w:comment w:id="119" w:author="Windows User" w:date="2015-02-08T19:53:00Z" w:initials="BS">
    <w:p w:rsidR="00382A9C" w:rsidRDefault="00382A9C">
      <w:pPr>
        <w:pStyle w:val="CommentText"/>
      </w:pPr>
      <w:r>
        <w:rPr>
          <w:rStyle w:val="CommentReference"/>
        </w:rPr>
        <w:annotationRef/>
      </w:r>
      <w:r>
        <w:t>need a consistent policy for what to capitalize!</w:t>
      </w:r>
    </w:p>
  </w:comment>
  <w:comment w:id="120" w:author="Windows User" w:date="2015-02-08T19:53:00Z" w:initials="BS">
    <w:p w:rsidR="00382A9C" w:rsidRDefault="00382A9C">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382A9C" w:rsidRDefault="00382A9C">
      <w:pPr>
        <w:pStyle w:val="CommentText"/>
      </w:pPr>
      <w:r>
        <w:rPr>
          <w:rStyle w:val="CommentReference"/>
        </w:rPr>
        <w:annotationRef/>
      </w:r>
      <w:r>
        <w:t xml:space="preserve">decay? </w:t>
      </w:r>
    </w:p>
  </w:comment>
  <w:comment w:id="122" w:author="Windows User" w:date="2015-02-08T19:57:00Z" w:initials="WU">
    <w:p w:rsidR="00382A9C" w:rsidRDefault="00382A9C">
      <w:pPr>
        <w:pStyle w:val="CommentText"/>
      </w:pPr>
      <w:r>
        <w:rPr>
          <w:rStyle w:val="CommentReference"/>
        </w:rPr>
        <w:annotationRef/>
      </w:r>
      <w:r>
        <w:t>LXX has glorify him, not prepare Him an habitation</w:t>
      </w:r>
    </w:p>
  </w:comment>
  <w:comment w:id="123" w:author="Windows User" w:date="2015-02-08T19:57:00Z" w:initials="WU">
    <w:p w:rsidR="00382A9C" w:rsidRDefault="00382A9C">
      <w:pPr>
        <w:pStyle w:val="CommentText"/>
      </w:pPr>
      <w:r>
        <w:rPr>
          <w:rStyle w:val="CommentReference"/>
        </w:rPr>
        <w:annotationRef/>
      </w:r>
      <w:r>
        <w:t>or when he brings wars to naught. NETS has shatters</w:t>
      </w:r>
    </w:p>
  </w:comment>
  <w:comment w:id="124" w:author="Windows User" w:date="2015-02-08T19:57:00Z" w:initials="WU">
    <w:p w:rsidR="00382A9C" w:rsidRDefault="00382A9C">
      <w:pPr>
        <w:pStyle w:val="CommentText"/>
      </w:pPr>
      <w:r>
        <w:rPr>
          <w:rStyle w:val="CommentReference"/>
        </w:rPr>
        <w:annotationRef/>
      </w:r>
      <w:r>
        <w:t>literally choice mounted captains?</w:t>
      </w:r>
    </w:p>
  </w:comment>
  <w:comment w:id="125" w:author="Windows User" w:date="2015-02-08T19:57:00Z" w:initials="WU">
    <w:p w:rsidR="00382A9C" w:rsidRDefault="00382A9C">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382A9C" w:rsidRDefault="00382A9C">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382A9C" w:rsidRDefault="00382A9C">
      <w:pPr>
        <w:pStyle w:val="CommentText"/>
      </w:pPr>
      <w:r>
        <w:rPr>
          <w:rStyle w:val="CommentReference"/>
        </w:rPr>
        <w:annotationRef/>
      </w:r>
      <w:r>
        <w:t>crushed or destroyed?</w:t>
      </w:r>
    </w:p>
  </w:comment>
  <w:comment w:id="128" w:author="Windows User" w:date="2015-02-08T19:57:00Z" w:initials="WU">
    <w:p w:rsidR="00382A9C" w:rsidRDefault="00382A9C">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382A9C" w:rsidRDefault="00382A9C">
      <w:pPr>
        <w:pStyle w:val="CommentText"/>
      </w:pPr>
      <w:r>
        <w:rPr>
          <w:rStyle w:val="CommentReference"/>
        </w:rPr>
        <w:annotationRef/>
      </w:r>
      <w:r>
        <w:t>your enemies or our enemies?</w:t>
      </w:r>
    </w:p>
  </w:comment>
  <w:comment w:id="130" w:author="Windows User" w:date="2015-02-08T19:57:00Z" w:initials="WU">
    <w:p w:rsidR="00382A9C" w:rsidRDefault="00382A9C">
      <w:pPr>
        <w:pStyle w:val="CommentText"/>
      </w:pPr>
      <w:r>
        <w:rPr>
          <w:rStyle w:val="CommentReference"/>
        </w:rPr>
        <w:annotationRef/>
      </w:r>
      <w:r>
        <w:t>sent or sent forth?</w:t>
      </w:r>
    </w:p>
  </w:comment>
  <w:comment w:id="131" w:author="Windows User" w:date="2015-02-08T19:57:00Z" w:initials="WU">
    <w:p w:rsidR="00382A9C" w:rsidRDefault="00382A9C">
      <w:pPr>
        <w:pStyle w:val="CommentText"/>
      </w:pPr>
      <w:r>
        <w:rPr>
          <w:rStyle w:val="CommentReference"/>
        </w:rPr>
        <w:annotationRef/>
      </w:r>
      <w:r>
        <w:t>or saints? ft note?</w:t>
      </w:r>
    </w:p>
  </w:comment>
  <w:comment w:id="132" w:author="Windows User" w:date="2015-02-08T19:57:00Z" w:initials="WU">
    <w:p w:rsidR="00382A9C" w:rsidRDefault="00382A9C">
      <w:pPr>
        <w:pStyle w:val="CommentText"/>
      </w:pPr>
      <w:r>
        <w:rPr>
          <w:rStyle w:val="CommentReference"/>
        </w:rPr>
        <w:annotationRef/>
      </w:r>
      <w:r>
        <w:t>glories? glorious deeds? or in glory?</w:t>
      </w:r>
    </w:p>
  </w:comment>
  <w:comment w:id="133" w:author="Windows User" w:date="2015-02-08T19:57:00Z" w:initials="WU">
    <w:p w:rsidR="00382A9C" w:rsidRDefault="00382A9C">
      <w:pPr>
        <w:pStyle w:val="CommentText"/>
      </w:pPr>
      <w:r>
        <w:rPr>
          <w:rStyle w:val="CommentReference"/>
        </w:rPr>
        <w:annotationRef/>
      </w:r>
      <w:r>
        <w:t>redeemed? or chose?</w:t>
      </w:r>
    </w:p>
  </w:comment>
  <w:comment w:id="134" w:author="Windows User" w:date="2015-02-08T19:57:00Z" w:initials="WU">
    <w:p w:rsidR="00382A9C" w:rsidRDefault="00382A9C">
      <w:pPr>
        <w:pStyle w:val="CommentText"/>
      </w:pPr>
      <w:r>
        <w:rPr>
          <w:rStyle w:val="CommentReference"/>
        </w:rPr>
        <w:annotationRef/>
      </w:r>
      <w:r>
        <w:t>abode? habitation? resting place?</w:t>
      </w:r>
    </w:p>
  </w:comment>
  <w:comment w:id="135" w:author="Windows User" w:date="2015-02-08T19:57:00Z" w:initials="WU">
    <w:p w:rsidR="00382A9C" w:rsidRDefault="00382A9C">
      <w:pPr>
        <w:pStyle w:val="CommentText"/>
      </w:pPr>
      <w:r>
        <w:rPr>
          <w:rStyle w:val="CommentReference"/>
        </w:rPr>
        <w:annotationRef/>
      </w:r>
      <w:r>
        <w:t>Nets has pangs.</w:t>
      </w:r>
    </w:p>
  </w:comment>
  <w:comment w:id="136" w:author="Windows User" w:date="2015-02-08T19:57:00Z" w:initials="WU">
    <w:p w:rsidR="00382A9C" w:rsidRDefault="00382A9C">
      <w:pPr>
        <w:pStyle w:val="CommentText"/>
      </w:pPr>
      <w:r>
        <w:rPr>
          <w:rStyle w:val="CommentReference"/>
        </w:rPr>
        <w:annotationRef/>
      </w:r>
      <w:r>
        <w:t>Nets has tense change here rather than start of next vs. Brenton too.</w:t>
      </w:r>
    </w:p>
  </w:comment>
  <w:comment w:id="137" w:author="Windows User" w:date="2015-02-08T19:57:00Z" w:initials="WU">
    <w:p w:rsidR="00382A9C" w:rsidRDefault="00382A9C">
      <w:pPr>
        <w:pStyle w:val="CommentText"/>
      </w:pPr>
      <w:r>
        <w:rPr>
          <w:rStyle w:val="CommentReference"/>
        </w:rPr>
        <w:annotationRef/>
      </w:r>
      <w:r>
        <w:t xml:space="preserve">reign? king? reign as king? tense? shall reign? </w:t>
      </w:r>
    </w:p>
  </w:comment>
  <w:comment w:id="138" w:author="Windows User" w:date="2015-02-08T19:57:00Z" w:initials="WU">
    <w:p w:rsidR="00382A9C" w:rsidRDefault="00382A9C">
      <w:pPr>
        <w:pStyle w:val="CommentText"/>
      </w:pPr>
      <w:r>
        <w:rPr>
          <w:rStyle w:val="CommentReference"/>
        </w:rPr>
        <w:annotationRef/>
      </w:r>
      <w:r>
        <w:t>What does the Coptic say? Is it something like this?</w:t>
      </w:r>
    </w:p>
  </w:comment>
  <w:comment w:id="139" w:author="Windows User" w:date="2015-02-08T19:57:00Z" w:initials="WU">
    <w:p w:rsidR="00382A9C" w:rsidRDefault="00382A9C">
      <w:pPr>
        <w:pStyle w:val="CommentText"/>
      </w:pPr>
      <w:r>
        <w:rPr>
          <w:rStyle w:val="CommentReference"/>
        </w:rPr>
        <w:annotationRef/>
      </w:r>
      <w:r>
        <w:t>For? or Since?</w:t>
      </w:r>
    </w:p>
  </w:comment>
  <w:comment w:id="140" w:author="Windows User" w:date="2015-02-08T19:57:00Z" w:initials="WU">
    <w:p w:rsidR="00382A9C" w:rsidRDefault="00382A9C">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382A9C" w:rsidRDefault="00382A9C">
      <w:pPr>
        <w:pStyle w:val="CommentText"/>
      </w:pPr>
      <w:r>
        <w:rPr>
          <w:rStyle w:val="CommentReference"/>
        </w:rPr>
        <w:annotationRef/>
      </w:r>
      <w:r>
        <w:t>The NETS phrasing seems to me the only way to reconcile the other translations.</w:t>
      </w:r>
    </w:p>
  </w:comment>
  <w:comment w:id="142" w:author="Windows User" w:date="2015-02-08T19:57:00Z" w:initials="WU">
    <w:p w:rsidR="00382A9C" w:rsidRDefault="00382A9C">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382A9C" w:rsidRDefault="00382A9C">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382A9C" w:rsidRDefault="00382A9C">
      <w:pPr>
        <w:pStyle w:val="CommentText"/>
      </w:pPr>
      <w:r>
        <w:rPr>
          <w:rStyle w:val="CommentReference"/>
        </w:rPr>
        <w:annotationRef/>
      </w:r>
      <w:r>
        <w:t>path or walkway?</w:t>
      </w:r>
    </w:p>
  </w:comment>
  <w:comment w:id="150" w:author="Brett Slote" w:date="2011-10-06T14:56:00Z" w:initials="BS">
    <w:p w:rsidR="00382A9C" w:rsidRDefault="00382A9C">
      <w:pPr>
        <w:pStyle w:val="CommentText"/>
      </w:pPr>
      <w:r>
        <w:rPr>
          <w:rStyle w:val="CommentReference"/>
        </w:rPr>
        <w:annotationRef/>
      </w:r>
      <w:r>
        <w:t>needs : at least to indicate breaks in tune</w:t>
      </w:r>
    </w:p>
  </w:comment>
  <w:comment w:id="151" w:author="Windows User" w:date="2015-02-08T20:00:00Z" w:initials="WU">
    <w:p w:rsidR="00382A9C" w:rsidRDefault="00382A9C">
      <w:pPr>
        <w:pStyle w:val="CommentText"/>
      </w:pPr>
      <w:r>
        <w:rPr>
          <w:rStyle w:val="CommentReference"/>
        </w:rPr>
        <w:annotationRef/>
      </w:r>
      <w:r>
        <w:t>miraculous, or something closer to paradoxical but sounding good?</w:t>
      </w:r>
    </w:p>
  </w:comment>
  <w:comment w:id="152" w:author="Windows User" w:date="2015-02-08T20:00:00Z" w:initials="WU">
    <w:p w:rsidR="00382A9C" w:rsidRDefault="00382A9C">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382A9C" w:rsidRDefault="00382A9C">
      <w:pPr>
        <w:pStyle w:val="CommentText"/>
      </w:pPr>
      <w:r>
        <w:rPr>
          <w:rStyle w:val="CommentReference"/>
        </w:rPr>
        <w:annotationRef/>
      </w:r>
      <w:r>
        <w:t>praising or singing?</w:t>
      </w:r>
    </w:p>
  </w:comment>
  <w:comment w:id="154" w:author="Windows User" w:date="2015-02-08T20:00:00Z" w:initials="WU">
    <w:p w:rsidR="00382A9C" w:rsidRDefault="00382A9C">
      <w:pPr>
        <w:pStyle w:val="CommentText"/>
      </w:pPr>
      <w:r>
        <w:rPr>
          <w:rStyle w:val="CommentReference"/>
        </w:rPr>
        <w:annotationRef/>
      </w:r>
      <w:r>
        <w:t>I think this should be sing to</w:t>
      </w:r>
    </w:p>
  </w:comment>
  <w:comment w:id="162" w:author="Windows User" w:date="2015-02-08T20:06:00Z" w:initials="BS">
    <w:p w:rsidR="00382A9C" w:rsidRDefault="00382A9C">
      <w:pPr>
        <w:pStyle w:val="CommentText"/>
      </w:pPr>
      <w:r>
        <w:rPr>
          <w:rStyle w:val="CommentReference"/>
        </w:rPr>
        <w:annotationRef/>
      </w:r>
      <w:r>
        <w:t>both Brenton and NETS have "understanding"</w:t>
      </w:r>
    </w:p>
  </w:comment>
  <w:comment w:id="163" w:author="Windows User" w:date="2015-02-08T20:06:00Z" w:initials="BS">
    <w:p w:rsidR="00382A9C" w:rsidRDefault="00382A9C">
      <w:pPr>
        <w:pStyle w:val="CommentText"/>
      </w:pPr>
      <w:r>
        <w:rPr>
          <w:rStyle w:val="CommentReference"/>
        </w:rPr>
        <w:annotationRef/>
      </w:r>
      <w:r>
        <w:t>NETS just has made</w:t>
      </w:r>
    </w:p>
  </w:comment>
  <w:comment w:id="164" w:author="Windows User" w:date="2015-02-08T20:06:00Z" w:initials="BS">
    <w:p w:rsidR="00382A9C" w:rsidRDefault="00382A9C">
      <w:pPr>
        <w:pStyle w:val="CommentText"/>
      </w:pPr>
      <w:r>
        <w:rPr>
          <w:rStyle w:val="CommentReference"/>
        </w:rPr>
        <w:annotationRef/>
      </w:r>
      <w:r>
        <w:t>does Coptic have "alone"?</w:t>
      </w:r>
    </w:p>
  </w:comment>
  <w:comment w:id="165" w:author="Windows User" w:date="2015-02-08T20:06:00Z" w:initials="BS">
    <w:p w:rsidR="00382A9C" w:rsidRDefault="00382A9C">
      <w:pPr>
        <w:pStyle w:val="CommentText"/>
      </w:pPr>
      <w:r>
        <w:rPr>
          <w:rStyle w:val="CommentReference"/>
        </w:rPr>
        <w:annotationRef/>
      </w:r>
      <w:r>
        <w:t>NETS "have authority". Maybe 'govern' would fit connotations better than rule?</w:t>
      </w:r>
    </w:p>
  </w:comment>
  <w:comment w:id="166" w:author="Windows User" w:date="2015-02-08T20:06:00Z" w:initials="BS">
    <w:p w:rsidR="00382A9C" w:rsidRDefault="00382A9C">
      <w:pPr>
        <w:pStyle w:val="CommentText"/>
      </w:pPr>
      <w:r>
        <w:rPr>
          <w:rStyle w:val="CommentReference"/>
        </w:rPr>
        <w:annotationRef/>
      </w:r>
      <w:r>
        <w:t>NETS has 'raised'. Makes more sense?</w:t>
      </w:r>
    </w:p>
  </w:comment>
  <w:comment w:id="167" w:author="Windows User" w:date="2015-02-08T20:06:00Z" w:initials="BS">
    <w:p w:rsidR="00382A9C" w:rsidRDefault="00382A9C">
      <w:pPr>
        <w:pStyle w:val="CommentText"/>
      </w:pPr>
      <w:r>
        <w:rPr>
          <w:rStyle w:val="CommentReference"/>
        </w:rPr>
        <w:annotationRef/>
      </w:r>
      <w:r>
        <w:t>into?</w:t>
      </w:r>
    </w:p>
  </w:comment>
  <w:comment w:id="173" w:author="Windows User" w:date="2015-02-08T20:09:00Z" w:initials="BS">
    <w:p w:rsidR="00382A9C" w:rsidRDefault="00382A9C">
      <w:pPr>
        <w:pStyle w:val="CommentText"/>
      </w:pPr>
      <w:r>
        <w:rPr>
          <w:rStyle w:val="CommentReference"/>
        </w:rPr>
        <w:annotationRef/>
      </w:r>
      <w:r>
        <w:t>clearly the missing vs above belongs</w:t>
      </w:r>
    </w:p>
  </w:comment>
  <w:comment w:id="180" w:author="Windows User" w:date="2015-02-08T20:11:00Z" w:initials="BS">
    <w:p w:rsidR="00382A9C" w:rsidRDefault="00382A9C">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382A9C" w:rsidRDefault="00382A9C">
      <w:pPr>
        <w:pStyle w:val="CommentText"/>
      </w:pPr>
      <w:r>
        <w:rPr>
          <w:rStyle w:val="CommentReference"/>
        </w:rPr>
        <w:annotationRef/>
      </w:r>
      <w:r>
        <w:t>heavens?</w:t>
      </w:r>
    </w:p>
  </w:comment>
  <w:comment w:id="182" w:author="Windows User" w:date="2015-02-08T20:11:00Z" w:initials="BS">
    <w:p w:rsidR="00382A9C" w:rsidRDefault="00382A9C">
      <w:pPr>
        <w:pStyle w:val="CommentText"/>
      </w:pPr>
      <w:r>
        <w:rPr>
          <w:rStyle w:val="CommentReference"/>
        </w:rPr>
        <w:annotationRef/>
      </w:r>
      <w:r>
        <w:t>NETS omits clouds</w:t>
      </w:r>
    </w:p>
  </w:comment>
  <w:comment w:id="183" w:author="Windows User" w:date="2015-02-08T20:11:00Z" w:initials="BS">
    <w:p w:rsidR="00382A9C" w:rsidRDefault="00382A9C">
      <w:pPr>
        <w:pStyle w:val="CommentText"/>
      </w:pPr>
      <w:r>
        <w:rPr>
          <w:rStyle w:val="CommentReference"/>
        </w:rPr>
        <w:annotationRef/>
      </w:r>
      <w:r>
        <w:t>NETS omits this vs</w:t>
      </w:r>
    </w:p>
  </w:comment>
  <w:comment w:id="184" w:author="Windows User" w:date="2015-02-08T20:11:00Z" w:initials="BS">
    <w:p w:rsidR="00382A9C" w:rsidRDefault="00382A9C">
      <w:pPr>
        <w:pStyle w:val="CommentText"/>
      </w:pPr>
      <w:r>
        <w:rPr>
          <w:rStyle w:val="CommentReference"/>
        </w:rPr>
        <w:annotationRef/>
      </w:r>
      <w:r>
        <w:t>NETS has falling snow which matches AI hoar frosts.</w:t>
      </w:r>
    </w:p>
  </w:comment>
  <w:comment w:id="185" w:author="Windows User" w:date="2015-02-08T20:11:00Z" w:initials="BS">
    <w:p w:rsidR="00382A9C" w:rsidRDefault="00382A9C">
      <w:pPr>
        <w:pStyle w:val="CommentText"/>
      </w:pPr>
      <w:r>
        <w:rPr>
          <w:rStyle w:val="CommentReference"/>
        </w:rPr>
        <w:annotationRef/>
      </w:r>
      <w:r>
        <w:t>reversed ice and hoarfrosts of this vs and last to match NETS. Coptic?</w:t>
      </w:r>
    </w:p>
  </w:comment>
  <w:comment w:id="186" w:author="Windows User" w:date="2015-02-08T20:11:00Z" w:initials="BS">
    <w:p w:rsidR="00382A9C" w:rsidRDefault="00382A9C">
      <w:pPr>
        <w:pStyle w:val="CommentText"/>
      </w:pPr>
      <w:r>
        <w:rPr>
          <w:rStyle w:val="CommentReference"/>
        </w:rPr>
        <w:annotationRef/>
      </w:r>
      <w:r>
        <w:t>NETS switches this vs with next</w:t>
      </w:r>
    </w:p>
  </w:comment>
  <w:comment w:id="187" w:author="Windows User" w:date="2015-02-08T20:11:00Z" w:initials="BS">
    <w:p w:rsidR="00382A9C" w:rsidRDefault="00382A9C">
      <w:pPr>
        <w:pStyle w:val="CommentText"/>
      </w:pPr>
      <w:r>
        <w:rPr>
          <w:rStyle w:val="CommentReference"/>
        </w:rPr>
        <w:annotationRef/>
      </w:r>
      <w:r>
        <w:t>NETS has sea-monsters</w:t>
      </w:r>
    </w:p>
  </w:comment>
  <w:comment w:id="188" w:author="Windows User" w:date="2015-02-08T20:11:00Z" w:initials="BS">
    <w:p w:rsidR="00382A9C" w:rsidRDefault="00382A9C">
      <w:pPr>
        <w:pStyle w:val="CommentText"/>
      </w:pPr>
      <w:r>
        <w:rPr>
          <w:rStyle w:val="CommentReference"/>
        </w:rPr>
        <w:annotationRef/>
      </w:r>
      <w:r>
        <w:t>NETS has four-footed and wild animals of the land</w:t>
      </w:r>
    </w:p>
  </w:comment>
  <w:comment w:id="189" w:author="Windows User" w:date="2015-02-08T20:11:00Z" w:initials="BS">
    <w:p w:rsidR="00382A9C" w:rsidRDefault="00382A9C">
      <w:pPr>
        <w:pStyle w:val="CommentText"/>
      </w:pPr>
      <w:r>
        <w:rPr>
          <w:rStyle w:val="CommentReference"/>
        </w:rPr>
        <w:annotationRef/>
      </w:r>
      <w:r>
        <w:t>NETS has all humans on earth</w:t>
      </w:r>
    </w:p>
  </w:comment>
  <w:comment w:id="190" w:author="Windows User" w:date="2015-02-08T20:11:00Z" w:initials="BS">
    <w:p w:rsidR="00382A9C" w:rsidRDefault="00382A9C">
      <w:pPr>
        <w:pStyle w:val="CommentText"/>
      </w:pPr>
      <w:r>
        <w:rPr>
          <w:rStyle w:val="CommentReference"/>
        </w:rPr>
        <w:annotationRef/>
      </w:r>
      <w:r>
        <w:t>NETS has "priests, slaves of the Lord", then omits next vs.</w:t>
      </w:r>
    </w:p>
  </w:comment>
  <w:comment w:id="191" w:author="Windows User" w:date="2015-02-08T20:11:00Z" w:initials="BS">
    <w:p w:rsidR="00382A9C" w:rsidRDefault="00382A9C">
      <w:pPr>
        <w:pStyle w:val="CommentText"/>
      </w:pPr>
      <w:r>
        <w:rPr>
          <w:rStyle w:val="CommentReference"/>
        </w:rPr>
        <w:annotationRef/>
      </w:r>
      <w:r>
        <w:t>NETS ends quite differently</w:t>
      </w:r>
    </w:p>
  </w:comment>
  <w:comment w:id="197" w:author="Brett Slote" w:date="2011-10-06T14:56:00Z" w:initials="BS">
    <w:p w:rsidR="00382A9C" w:rsidRDefault="00382A9C">
      <w:pPr>
        <w:pStyle w:val="CommentText"/>
      </w:pPr>
      <w:r>
        <w:rPr>
          <w:rStyle w:val="CommentReference"/>
        </w:rPr>
        <w:annotationRef/>
      </w:r>
      <w:r>
        <w:t>These should be broken into lines with the tune!</w:t>
      </w:r>
    </w:p>
  </w:comment>
  <w:comment w:id="198" w:author="Windows User" w:date="2015-02-08T20:12:00Z" w:initials="BS">
    <w:p w:rsidR="00382A9C" w:rsidRDefault="00382A9C">
      <w:pPr>
        <w:pStyle w:val="CommentText"/>
      </w:pPr>
      <w:r>
        <w:rPr>
          <w:rStyle w:val="CommentReference"/>
        </w:rPr>
        <w:annotationRef/>
      </w:r>
      <w:r>
        <w:t>giver, or maker?</w:t>
      </w:r>
    </w:p>
  </w:comment>
  <w:comment w:id="199" w:author="Windows User" w:date="2015-02-08T20:12:00Z" w:initials="BS">
    <w:p w:rsidR="00382A9C" w:rsidRDefault="00382A9C">
      <w:pPr>
        <w:pStyle w:val="CommentText"/>
      </w:pPr>
      <w:r>
        <w:rPr>
          <w:rStyle w:val="CommentReference"/>
        </w:rPr>
        <w:annotationRef/>
      </w:r>
      <w:r>
        <w:t>even NETS has Hananias</w:t>
      </w:r>
    </w:p>
  </w:comment>
  <w:comment w:id="200" w:author="Windows User" w:date="2015-02-08T20:12:00Z" w:initials="BS">
    <w:p w:rsidR="00382A9C" w:rsidRDefault="00382A9C">
      <w:pPr>
        <w:pStyle w:val="CommentText"/>
      </w:pPr>
      <w:r>
        <w:rPr>
          <w:rStyle w:val="CommentReference"/>
        </w:rPr>
        <w:annotationRef/>
      </w:r>
      <w:r>
        <w:t>does Coptic have evening first?</w:t>
      </w:r>
    </w:p>
  </w:comment>
  <w:comment w:id="201" w:author="Windows User" w:date="2015-02-08T20:12:00Z" w:initials="BS">
    <w:p w:rsidR="00382A9C" w:rsidRDefault="00382A9C">
      <w:pPr>
        <w:pStyle w:val="CommentText"/>
      </w:pPr>
      <w:r>
        <w:rPr>
          <w:rStyle w:val="CommentReference"/>
        </w:rPr>
        <w:annotationRef/>
      </w:r>
      <w:r>
        <w:t>Coptic doesn't have "Our God"</w:t>
      </w:r>
    </w:p>
  </w:comment>
  <w:comment w:id="202" w:author="Windows User" w:date="2015-02-08T20:12:00Z" w:initials="BS">
    <w:p w:rsidR="00382A9C" w:rsidRDefault="00382A9C">
      <w:pPr>
        <w:pStyle w:val="CommentText"/>
      </w:pPr>
      <w:r>
        <w:rPr>
          <w:rStyle w:val="CommentReference"/>
        </w:rPr>
        <w:annotationRef/>
      </w:r>
      <w:r>
        <w:t>celebrate or proclaim?</w:t>
      </w:r>
    </w:p>
  </w:comment>
  <w:comment w:id="203" w:author="Windows User" w:date="2015-02-08T20:12:00Z" w:initials="BS">
    <w:p w:rsidR="00382A9C" w:rsidRDefault="00382A9C">
      <w:pPr>
        <w:pStyle w:val="CommentText"/>
      </w:pPr>
      <w:r>
        <w:rPr>
          <w:rStyle w:val="CommentReference"/>
        </w:rPr>
        <w:annotationRef/>
      </w:r>
      <w:r>
        <w:t>persevere or be sober?</w:t>
      </w:r>
    </w:p>
  </w:comment>
  <w:comment w:id="204" w:author="Windows User" w:date="2015-02-08T20:12:00Z" w:initials="BS">
    <w:p w:rsidR="00382A9C" w:rsidRDefault="00382A9C">
      <w:pPr>
        <w:pStyle w:val="CommentText"/>
      </w:pPr>
      <w:r>
        <w:rPr>
          <w:rStyle w:val="CommentReference"/>
        </w:rPr>
        <w:annotationRef/>
      </w:r>
      <w:r>
        <w:t>Coptic has presbyters, not priests (oweeb)</w:t>
      </w:r>
    </w:p>
  </w:comment>
  <w:comment w:id="205" w:author="Windows User" w:date="2015-02-08T20:12:00Z" w:initials="BS">
    <w:p w:rsidR="00382A9C" w:rsidRDefault="00382A9C">
      <w:pPr>
        <w:pStyle w:val="CommentText"/>
      </w:pPr>
      <w:r>
        <w:rPr>
          <w:rStyle w:val="CommentReference"/>
        </w:rPr>
        <w:annotationRef/>
      </w:r>
      <w:r>
        <w:t>esmo is bless, not praise...</w:t>
      </w:r>
    </w:p>
  </w:comment>
  <w:comment w:id="206" w:author="Windows User" w:date="2015-02-08T20:12:00Z" w:initials="BS">
    <w:p w:rsidR="00382A9C" w:rsidRDefault="00382A9C">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382A9C" w:rsidRDefault="00382A9C">
      <w:pPr>
        <w:pStyle w:val="CommentText"/>
      </w:pPr>
      <w:r>
        <w:rPr>
          <w:rStyle w:val="CommentReference"/>
        </w:rPr>
        <w:annotationRef/>
      </w:r>
      <w:r>
        <w:t>Is LA right with breaths and spirits?</w:t>
      </w:r>
    </w:p>
  </w:comment>
  <w:comment w:id="208" w:author="Windows User" w:date="2015-02-08T20:12:00Z" w:initials="BS">
    <w:p w:rsidR="00382A9C" w:rsidRDefault="00382A9C">
      <w:pPr>
        <w:pStyle w:val="CommentText"/>
      </w:pPr>
      <w:r>
        <w:rPr>
          <w:rStyle w:val="CommentReference"/>
        </w:rPr>
        <w:annotationRef/>
      </w:r>
      <w:r>
        <w:t>doesn't look like waters... is it ssea?</w:t>
      </w:r>
    </w:p>
  </w:comment>
  <w:comment w:id="209" w:author="Windows User" w:date="2015-02-08T20:12:00Z" w:initials="BS">
    <w:p w:rsidR="00382A9C" w:rsidRDefault="00382A9C">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382A9C" w:rsidRDefault="00382A9C">
      <w:pPr>
        <w:pStyle w:val="CommentText"/>
      </w:pPr>
      <w:r>
        <w:rPr>
          <w:rStyle w:val="CommentReference"/>
        </w:rPr>
        <w:annotationRef/>
      </w:r>
      <w:r>
        <w:t>disobedient? heretics?</w:t>
      </w:r>
    </w:p>
  </w:comment>
  <w:comment w:id="211" w:author="Windows User" w:date="2015-02-08T20:12:00Z" w:initials="BS">
    <w:p w:rsidR="00382A9C" w:rsidRDefault="00382A9C">
      <w:pPr>
        <w:pStyle w:val="CommentText"/>
      </w:pPr>
      <w:r>
        <w:rPr>
          <w:rStyle w:val="CommentReference"/>
        </w:rPr>
        <w:annotationRef/>
      </w:r>
      <w:r>
        <w:t>souls or spirits?</w:t>
      </w:r>
    </w:p>
  </w:comment>
  <w:comment w:id="212" w:author="Windows User" w:date="2015-02-08T20:12:00Z" w:initials="BS">
    <w:p w:rsidR="00382A9C" w:rsidRDefault="00382A9C">
      <w:pPr>
        <w:pStyle w:val="CommentText"/>
      </w:pPr>
      <w:r>
        <w:rPr>
          <w:rStyle w:val="CommentReference"/>
        </w:rPr>
        <w:annotationRef/>
      </w:r>
      <w:r>
        <w:t>humble or contrite?</w:t>
      </w:r>
    </w:p>
  </w:comment>
  <w:comment w:id="213" w:author="Windows User" w:date="2015-02-08T20:12:00Z" w:initials="BS">
    <w:p w:rsidR="00382A9C" w:rsidRDefault="00382A9C">
      <w:pPr>
        <w:pStyle w:val="CommentText"/>
      </w:pPr>
      <w:r>
        <w:rPr>
          <w:rStyle w:val="CommentReference"/>
        </w:rPr>
        <w:annotationRef/>
      </w:r>
      <w:r>
        <w:t>hearts?</w:t>
      </w:r>
    </w:p>
  </w:comment>
  <w:comment w:id="214" w:author="Windows User" w:date="2015-02-08T20:12:00Z" w:initials="BS">
    <w:p w:rsidR="00382A9C" w:rsidRDefault="00382A9C">
      <w:pPr>
        <w:pStyle w:val="CommentText"/>
      </w:pPr>
      <w:r>
        <w:rPr>
          <w:rStyle w:val="CommentReference"/>
        </w:rPr>
        <w:annotationRef/>
      </w:r>
      <w:r>
        <w:t>this or LA?</w:t>
      </w:r>
    </w:p>
  </w:comment>
  <w:comment w:id="215" w:author="Windows User" w:date="2015-02-08T20:12:00Z" w:initials="BS">
    <w:p w:rsidR="00382A9C" w:rsidRDefault="00382A9C">
      <w:pPr>
        <w:pStyle w:val="CommentText"/>
      </w:pPr>
      <w:r>
        <w:rPr>
          <w:rStyle w:val="CommentReference"/>
        </w:rPr>
        <w:annotationRef/>
      </w:r>
      <w:r>
        <w:t>righteous of, or who revere</w:t>
      </w:r>
    </w:p>
  </w:comment>
  <w:comment w:id="216" w:author="Windows User" w:date="2015-02-08T20:12:00Z" w:initials="BS">
    <w:p w:rsidR="00382A9C" w:rsidRDefault="00382A9C">
      <w:pPr>
        <w:pStyle w:val="CommentText"/>
      </w:pPr>
      <w:r>
        <w:rPr>
          <w:rStyle w:val="CommentReference"/>
        </w:rPr>
        <w:annotationRef/>
      </w:r>
      <w:r>
        <w:t>this, or accountable? or something else?</w:t>
      </w:r>
    </w:p>
  </w:comment>
  <w:comment w:id="217" w:author="Windows User" w:date="2015-02-08T20:12:00Z" w:initials="BS">
    <w:p w:rsidR="00382A9C" w:rsidRDefault="00382A9C">
      <w:pPr>
        <w:pStyle w:val="CommentText"/>
      </w:pPr>
      <w:r>
        <w:rPr>
          <w:rStyle w:val="CommentReference"/>
        </w:rPr>
        <w:annotationRef/>
      </w:r>
      <w:r>
        <w:t>that he may praise and say?</w:t>
      </w:r>
    </w:p>
  </w:comment>
  <w:comment w:id="229" w:author="Brett Slote" w:date="2011-10-06T14:56:00Z" w:initials="BS">
    <w:p w:rsidR="00382A9C" w:rsidRDefault="00382A9C">
      <w:pPr>
        <w:pStyle w:val="CommentText"/>
      </w:pPr>
      <w:r>
        <w:rPr>
          <w:rStyle w:val="CommentReference"/>
        </w:rPr>
        <w:annotationRef/>
      </w:r>
      <w:r>
        <w:t>Fred wants 'O' here, saying it matches the Coptic... but it isn't in the Coptic!</w:t>
      </w:r>
    </w:p>
  </w:comment>
  <w:comment w:id="230" w:author="Windows User" w:date="2015-02-08T20:16:00Z" w:initials="BS">
    <w:p w:rsidR="00382A9C" w:rsidRDefault="00382A9C" w:rsidP="00F977F1">
      <w:pPr>
        <w:pStyle w:val="CommentText"/>
      </w:pPr>
      <w:r>
        <w:rPr>
          <w:rStyle w:val="CommentReference"/>
        </w:rPr>
        <w:annotationRef/>
      </w:r>
      <w:r>
        <w:t>why do books not have a vs for the bishop???</w:t>
      </w:r>
    </w:p>
  </w:comment>
  <w:comment w:id="231" w:author="Windows User" w:date="2015-02-08T20:16:00Z" w:initials="BS">
    <w:p w:rsidR="00382A9C" w:rsidRDefault="00382A9C">
      <w:pPr>
        <w:pStyle w:val="CommentText"/>
      </w:pPr>
      <w:r>
        <w:rPr>
          <w:rStyle w:val="CommentReference"/>
        </w:rPr>
        <w:annotationRef/>
      </w:r>
      <w:r>
        <w:t>add</w:t>
      </w:r>
    </w:p>
  </w:comment>
  <w:comment w:id="234" w:author="Windows User" w:date="2015-02-08T20:17:00Z" w:initials="BS">
    <w:p w:rsidR="00382A9C" w:rsidRDefault="00382A9C"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382A9C" w:rsidRDefault="00382A9C" w:rsidP="00F977F1">
      <w:pPr>
        <w:pStyle w:val="CommentText"/>
      </w:pPr>
      <w:r>
        <w:rPr>
          <w:rStyle w:val="CommentReference"/>
        </w:rPr>
        <w:annotationRef/>
      </w:r>
      <w:r>
        <w:t>Communion or commemor</w:t>
      </w:r>
      <w:r>
        <w:t>a</w:t>
      </w:r>
      <w:r>
        <w:t>tion?</w:t>
      </w:r>
    </w:p>
  </w:comment>
  <w:comment w:id="236" w:author="Brett Slote" w:date="2015-02-08T20:18:00Z" w:initials="BS">
    <w:p w:rsidR="00382A9C" w:rsidRDefault="00382A9C"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382A9C" w:rsidRDefault="00382A9C"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382A9C" w:rsidRDefault="00382A9C">
      <w:pPr>
        <w:pStyle w:val="CommentText"/>
      </w:pPr>
      <w:r>
        <w:rPr>
          <w:rStyle w:val="CommentReference"/>
        </w:rPr>
        <w:annotationRef/>
      </w:r>
      <w:r>
        <w:t>Godhead or  Divinity?</w:t>
      </w:r>
    </w:p>
  </w:comment>
  <w:comment w:id="241" w:author="Windows User" w:date="2015-02-08T20:30:00Z" w:initials="BS">
    <w:p w:rsidR="00382A9C" w:rsidRDefault="00382A9C">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382A9C" w:rsidRDefault="00382A9C">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382A9C" w:rsidRDefault="00382A9C">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382A9C" w:rsidRDefault="00382A9C">
      <w:pPr>
        <w:pStyle w:val="CommentText"/>
      </w:pPr>
      <w:r>
        <w:rPr>
          <w:rStyle w:val="CommentReference"/>
        </w:rPr>
        <w:annotationRef/>
      </w:r>
      <w:r>
        <w:t>bless or praise? inconsistent rendering of esmo</w:t>
      </w:r>
    </w:p>
  </w:comment>
  <w:comment w:id="258" w:author="Windows User" w:date="2015-02-08T20:35:00Z" w:initials="BS">
    <w:p w:rsidR="00382A9C" w:rsidRDefault="00382A9C">
      <w:pPr>
        <w:pStyle w:val="CommentText"/>
      </w:pPr>
      <w:r>
        <w:rPr>
          <w:rStyle w:val="CommentReference"/>
        </w:rPr>
        <w:annotationRef/>
      </w:r>
      <w:r>
        <w:t>MT (KJV) and Ra lack. NETS has and so does Coptic.</w:t>
      </w:r>
    </w:p>
  </w:comment>
  <w:comment w:id="259" w:author="Windows User" w:date="2015-02-08T20:35:00Z" w:initials="BS">
    <w:p w:rsidR="00382A9C" w:rsidRDefault="00382A9C">
      <w:pPr>
        <w:pStyle w:val="CommentText"/>
      </w:pPr>
      <w:r>
        <w:rPr>
          <w:rStyle w:val="CommentReference"/>
        </w:rPr>
        <w:annotationRef/>
      </w:r>
      <w:r>
        <w:t>this structure rather than just a list is probably a KJVism...</w:t>
      </w:r>
    </w:p>
  </w:comment>
  <w:comment w:id="260" w:author="Windows User" w:date="2015-02-08T20:35:00Z" w:initials="BS">
    <w:p w:rsidR="00382A9C" w:rsidRDefault="00382A9C">
      <w:pPr>
        <w:pStyle w:val="CommentText"/>
      </w:pPr>
      <w:r>
        <w:rPr>
          <w:rStyle w:val="CommentReference"/>
        </w:rPr>
        <w:annotationRef/>
      </w:r>
      <w:r>
        <w:t>Coptic varies greatly from NETS</w:t>
      </w:r>
    </w:p>
  </w:comment>
  <w:comment w:id="266" w:author="Windows User" w:date="2015-02-08T20:36:00Z" w:initials="BS">
    <w:p w:rsidR="00382A9C" w:rsidRDefault="00382A9C">
      <w:pPr>
        <w:pStyle w:val="CommentText"/>
      </w:pPr>
      <w:r>
        <w:rPr>
          <w:rStyle w:val="CommentReference"/>
        </w:rPr>
        <w:annotationRef/>
      </w:r>
      <w:r>
        <w:t>NETS has dance... also drum &amp; harp...</w:t>
      </w:r>
    </w:p>
  </w:comment>
  <w:comment w:id="267" w:author="Windows User" w:date="2015-02-08T20:36:00Z" w:initials="BS">
    <w:p w:rsidR="00382A9C" w:rsidRDefault="00382A9C">
      <w:pPr>
        <w:pStyle w:val="CommentText"/>
      </w:pPr>
      <w:r>
        <w:rPr>
          <w:rStyle w:val="CommentReference"/>
        </w:rPr>
        <w:annotationRef/>
      </w:r>
      <w:r>
        <w:t>NETS and LA have boast in glory...</w:t>
      </w:r>
    </w:p>
  </w:comment>
  <w:comment w:id="268" w:author="Windows User" w:date="2015-02-08T20:36:00Z" w:initials="BS">
    <w:p w:rsidR="00382A9C" w:rsidRDefault="00382A9C">
      <w:pPr>
        <w:pStyle w:val="CommentText"/>
      </w:pPr>
      <w:r>
        <w:rPr>
          <w:rStyle w:val="CommentReference"/>
        </w:rPr>
        <w:annotationRef/>
      </w:r>
      <w:r>
        <w:t>NETS has rejoice. Coptis looks to me like glorify... Sing aloud? Rejoice?</w:t>
      </w:r>
    </w:p>
  </w:comment>
  <w:comment w:id="269" w:author="Windows User" w:date="2015-02-08T20:36:00Z" w:initials="BS">
    <w:p w:rsidR="00382A9C" w:rsidRDefault="00382A9C">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382A9C" w:rsidRDefault="00382A9C">
      <w:pPr>
        <w:pStyle w:val="CommentText"/>
      </w:pPr>
      <w:r>
        <w:rPr>
          <w:rStyle w:val="CommentReference"/>
        </w:rPr>
        <w:annotationRef/>
      </w:r>
      <w:r>
        <w:t>NETS has rebukes. punishments?</w:t>
      </w:r>
    </w:p>
  </w:comment>
  <w:comment w:id="276" w:author="Windows User" w:date="2015-02-08T20:36:00Z" w:initials="BS">
    <w:p w:rsidR="00382A9C" w:rsidRDefault="00382A9C">
      <w:pPr>
        <w:pStyle w:val="CommentText"/>
      </w:pPr>
      <w:r>
        <w:rPr>
          <w:rStyle w:val="CommentReference"/>
        </w:rPr>
        <w:annotationRef/>
      </w:r>
      <w:r>
        <w:t>psaltry? or lyre?</w:t>
      </w:r>
    </w:p>
  </w:comment>
  <w:comment w:id="277" w:author="Windows User" w:date="2015-02-08T20:36:00Z" w:initials="BS">
    <w:p w:rsidR="00382A9C" w:rsidRDefault="00382A9C">
      <w:pPr>
        <w:pStyle w:val="CommentText"/>
      </w:pPr>
      <w:r>
        <w:rPr>
          <w:rStyle w:val="CommentReference"/>
        </w:rPr>
        <w:annotationRef/>
      </w:r>
      <w:r>
        <w:t>NETS has drum and dance.</w:t>
      </w:r>
    </w:p>
  </w:comment>
  <w:comment w:id="288" w:author="Windows User" w:date="2015-02-08T20:47:00Z" w:initials="BS">
    <w:p w:rsidR="00382A9C" w:rsidRDefault="00382A9C">
      <w:pPr>
        <w:pStyle w:val="CommentText"/>
      </w:pPr>
      <w:r>
        <w:rPr>
          <w:rStyle w:val="CommentReference"/>
        </w:rPr>
        <w:annotationRef/>
      </w:r>
      <w:r>
        <w:t>tense? praise or will praise?</w:t>
      </w:r>
    </w:p>
  </w:comment>
  <w:comment w:id="289" w:author="Windows User" w:date="2015-02-08T20:47:00Z" w:initials="BS">
    <w:p w:rsidR="00382A9C" w:rsidRDefault="00382A9C">
      <w:pPr>
        <w:pStyle w:val="CommentText"/>
      </w:pPr>
      <w:r>
        <w:rPr>
          <w:rStyle w:val="CommentReference"/>
        </w:rPr>
        <w:annotationRef/>
      </w:r>
      <w:r>
        <w:t>earth? land? creation?</w:t>
      </w:r>
    </w:p>
  </w:comment>
  <w:comment w:id="290" w:author="Windows User" w:date="2015-02-08T20:47:00Z" w:initials="BS">
    <w:p w:rsidR="00382A9C" w:rsidRDefault="00382A9C">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382A9C" w:rsidRDefault="00382A9C">
      <w:pPr>
        <w:pStyle w:val="CommentText"/>
      </w:pPr>
      <w:r>
        <w:rPr>
          <w:rStyle w:val="CommentReference"/>
        </w:rPr>
        <w:annotationRef/>
      </w:r>
      <w:r>
        <w:t>should either be diverse here or different elsewhere</w:t>
      </w:r>
    </w:p>
  </w:comment>
  <w:comment w:id="292" w:author="Windows User" w:date="2015-02-08T20:47:00Z" w:initials="BS">
    <w:p w:rsidR="00382A9C" w:rsidRDefault="00382A9C">
      <w:pPr>
        <w:pStyle w:val="CommentText"/>
      </w:pPr>
      <w:r>
        <w:rPr>
          <w:rStyle w:val="CommentReference"/>
        </w:rPr>
        <w:annotationRef/>
      </w:r>
      <w:r>
        <w:t>truth or righteousness? Or justice?</w:t>
      </w:r>
    </w:p>
  </w:comment>
  <w:comment w:id="293" w:author="Windows User" w:date="2015-02-08T20:47:00Z" w:initials="BS">
    <w:p w:rsidR="00382A9C" w:rsidRDefault="00382A9C">
      <w:pPr>
        <w:pStyle w:val="CommentText"/>
      </w:pPr>
      <w:r>
        <w:rPr>
          <w:rStyle w:val="CommentReference"/>
        </w:rPr>
        <w:annotationRef/>
      </w:r>
      <w:r>
        <w:t>patience or longsuffering?</w:t>
      </w:r>
    </w:p>
  </w:comment>
  <w:comment w:id="294" w:author="Windows User" w:date="2015-02-08T20:47:00Z" w:initials="BS">
    <w:p w:rsidR="00382A9C" w:rsidRDefault="00382A9C">
      <w:pPr>
        <w:pStyle w:val="CommentText"/>
      </w:pPr>
      <w:r>
        <w:rPr>
          <w:rStyle w:val="CommentReference"/>
        </w:rPr>
        <w:annotationRef/>
      </w:r>
      <w:r>
        <w:t>just "at the first watch"?</w:t>
      </w:r>
    </w:p>
  </w:comment>
  <w:comment w:id="295" w:author="Windows User" w:date="2015-02-08T20:47:00Z" w:initials="BS">
    <w:p w:rsidR="00382A9C" w:rsidRDefault="00382A9C">
      <w:pPr>
        <w:pStyle w:val="CommentText"/>
      </w:pPr>
      <w:r>
        <w:rPr>
          <w:rStyle w:val="CommentReference"/>
        </w:rPr>
        <w:annotationRef/>
      </w:r>
      <w:r>
        <w:t>sweet, or easy?</w:t>
      </w:r>
    </w:p>
  </w:comment>
  <w:comment w:id="296" w:author="Windows User" w:date="2015-02-08T20:47:00Z" w:initials="BS">
    <w:p w:rsidR="00382A9C" w:rsidRDefault="00382A9C">
      <w:pPr>
        <w:pStyle w:val="CommentText"/>
      </w:pPr>
      <w:r>
        <w:rPr>
          <w:rStyle w:val="CommentReference"/>
        </w:rPr>
        <w:annotationRef/>
      </w:r>
      <w:r>
        <w:t>less accurate than beloved, but sounds a lot better..</w:t>
      </w:r>
    </w:p>
  </w:comment>
  <w:comment w:id="297" w:author="Windows User" w:date="2015-02-08T20:47:00Z" w:initials="BS">
    <w:p w:rsidR="00382A9C" w:rsidRDefault="00382A9C">
      <w:pPr>
        <w:pStyle w:val="CommentText"/>
      </w:pPr>
      <w:r>
        <w:rPr>
          <w:rStyle w:val="CommentReference"/>
        </w:rPr>
        <w:annotationRef/>
      </w:r>
      <w:r>
        <w:t>sound better if omit of?</w:t>
      </w:r>
    </w:p>
  </w:comment>
  <w:comment w:id="298" w:author="Windows User" w:date="2015-02-08T20:47:00Z" w:initials="BS">
    <w:p w:rsidR="00382A9C" w:rsidRDefault="00382A9C">
      <w:pPr>
        <w:pStyle w:val="CommentText"/>
      </w:pPr>
      <w:r>
        <w:rPr>
          <w:rStyle w:val="CommentReference"/>
        </w:rPr>
        <w:annotationRef/>
      </w:r>
      <w:r>
        <w:t>truth, or righteousness?</w:t>
      </w:r>
    </w:p>
  </w:comment>
  <w:comment w:id="299" w:author="Windows User" w:date="2015-02-08T20:47:00Z" w:initials="BS">
    <w:p w:rsidR="00382A9C" w:rsidRDefault="00382A9C">
      <w:pPr>
        <w:pStyle w:val="CommentText"/>
      </w:pPr>
      <w:r>
        <w:rPr>
          <w:rStyle w:val="CommentReference"/>
        </w:rPr>
        <w:annotationRef/>
      </w:r>
      <w:r>
        <w:t>true, or perfecvt?</w:t>
      </w:r>
    </w:p>
  </w:comment>
  <w:comment w:id="300" w:author="Windows User" w:date="2015-02-08T20:50:00Z" w:initials="BS">
    <w:p w:rsidR="00382A9C" w:rsidRDefault="00382A9C">
      <w:pPr>
        <w:pStyle w:val="CommentText"/>
      </w:pPr>
      <w:r>
        <w:rPr>
          <w:rStyle w:val="CommentReference"/>
        </w:rPr>
        <w:annotationRef/>
      </w:r>
      <w:r>
        <w:t>and?</w:t>
      </w:r>
    </w:p>
  </w:comment>
  <w:comment w:id="301" w:author="Windows User" w:date="2015-02-08T20:50:00Z" w:initials="BS">
    <w:p w:rsidR="00382A9C" w:rsidRDefault="00382A9C">
      <w:pPr>
        <w:pStyle w:val="CommentText"/>
      </w:pPr>
      <w:r>
        <w:rPr>
          <w:rStyle w:val="CommentReference"/>
        </w:rPr>
        <w:annotationRef/>
      </w:r>
      <w:r>
        <w:t>gather is in first line in Coptic, but tune flows better here..</w:t>
      </w:r>
    </w:p>
  </w:comment>
  <w:comment w:id="302" w:author="Windows User" w:date="2015-02-08T20:50:00Z" w:initials="BS">
    <w:p w:rsidR="00382A9C" w:rsidRDefault="00382A9C">
      <w:pPr>
        <w:pStyle w:val="CommentText"/>
      </w:pPr>
      <w:r>
        <w:rPr>
          <w:rStyle w:val="CommentReference"/>
        </w:rPr>
        <w:annotationRef/>
      </w:r>
      <w:r>
        <w:t>will?</w:t>
      </w:r>
    </w:p>
  </w:comment>
  <w:comment w:id="303" w:author="Windows User" w:date="2015-02-08T20:50:00Z" w:initials="BS">
    <w:p w:rsidR="00382A9C" w:rsidRDefault="00382A9C">
      <w:pPr>
        <w:pStyle w:val="CommentText"/>
      </w:pPr>
      <w:r>
        <w:rPr>
          <w:rStyle w:val="CommentReference"/>
        </w:rPr>
        <w:annotationRef/>
      </w:r>
      <w:r>
        <w:t>save? keep? deliver?</w:t>
      </w:r>
    </w:p>
  </w:comment>
  <w:comment w:id="304" w:author="Windows User" w:date="2015-02-08T20:50:00Z" w:initials="BS">
    <w:p w:rsidR="00382A9C" w:rsidRDefault="00382A9C">
      <w:pPr>
        <w:pStyle w:val="CommentText"/>
      </w:pPr>
      <w:r>
        <w:rPr>
          <w:rStyle w:val="CommentReference"/>
        </w:rPr>
        <w:annotationRef/>
      </w:r>
      <w:r>
        <w:t>need a convention for making "ak ee". {}? bold?</w:t>
      </w:r>
    </w:p>
  </w:comment>
  <w:comment w:id="305" w:author="Windows User" w:date="2015-02-08T20:50:00Z" w:initials="BS">
    <w:p w:rsidR="00382A9C" w:rsidRDefault="00382A9C">
      <w:pPr>
        <w:pStyle w:val="CommentText"/>
      </w:pPr>
      <w:r>
        <w:rPr>
          <w:rStyle w:val="CommentReference"/>
        </w:rPr>
        <w:annotationRef/>
      </w:r>
      <w:r>
        <w:t>I like it better with "be" in... thoughts?</w:t>
      </w:r>
    </w:p>
  </w:comment>
  <w:comment w:id="315" w:author="Windows User" w:date="2015-02-08T20:52:00Z" w:initials="BS">
    <w:p w:rsidR="00382A9C" w:rsidRDefault="00382A9C">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382A9C" w:rsidRDefault="00382A9C">
      <w:pPr>
        <w:pStyle w:val="CommentText"/>
      </w:pPr>
      <w:r>
        <w:rPr>
          <w:rStyle w:val="CommentReference"/>
        </w:rPr>
        <w:annotationRef/>
      </w:r>
      <w:r>
        <w:t>does coptic bear out? Feels much more right to me.</w:t>
      </w:r>
    </w:p>
  </w:comment>
  <w:comment w:id="317" w:author="Windows User" w:date="2015-02-08T20:53:00Z" w:initials="BS">
    <w:p w:rsidR="00382A9C" w:rsidRDefault="00382A9C">
      <w:pPr>
        <w:pStyle w:val="CommentText"/>
      </w:pPr>
      <w:r>
        <w:rPr>
          <w:rStyle w:val="CommentReference"/>
        </w:rPr>
        <w:annotationRef/>
      </w:r>
      <w:r>
        <w:t>tense?</w:t>
      </w:r>
    </w:p>
  </w:comment>
  <w:comment w:id="318" w:author="Windows User" w:date="2015-02-08T20:53:00Z" w:initials="BS">
    <w:p w:rsidR="00382A9C" w:rsidRDefault="00382A9C">
      <w:pPr>
        <w:pStyle w:val="CommentText"/>
      </w:pPr>
      <w:r>
        <w:rPr>
          <w:rStyle w:val="CommentReference"/>
        </w:rPr>
        <w:annotationRef/>
      </w:r>
      <w:r>
        <w:t>exalt or magnify?</w:t>
      </w:r>
    </w:p>
  </w:comment>
  <w:comment w:id="319" w:author="Windows User" w:date="2015-02-08T20:53:00Z" w:initials="BS">
    <w:p w:rsidR="00382A9C" w:rsidRDefault="00382A9C">
      <w:pPr>
        <w:pStyle w:val="CommentText"/>
      </w:pPr>
      <w:r>
        <w:rPr>
          <w:rStyle w:val="CommentReference"/>
        </w:rPr>
        <w:annotationRef/>
      </w:r>
      <w:r>
        <w:t>or iwn?</w:t>
      </w:r>
    </w:p>
  </w:comment>
  <w:comment w:id="323" w:author="Windows User" w:date="2015-02-08T20:54:00Z" w:initials="BS">
    <w:p w:rsidR="00382A9C" w:rsidRDefault="00382A9C">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382A9C" w:rsidRDefault="00382A9C">
      <w:pPr>
        <w:pStyle w:val="CommentText"/>
      </w:pPr>
      <w:r>
        <w:rPr>
          <w:rStyle w:val="CommentReference"/>
        </w:rPr>
        <w:annotationRef/>
      </w:r>
      <w:r>
        <w:t>correct that no mention of nature?</w:t>
      </w:r>
    </w:p>
  </w:comment>
  <w:comment w:id="325" w:author="Windows User" w:date="2015-02-08T20:54:00Z" w:initials="BS">
    <w:p w:rsidR="00382A9C" w:rsidRDefault="00382A9C">
      <w:pPr>
        <w:pStyle w:val="CommentText"/>
      </w:pPr>
      <w:r>
        <w:rPr>
          <w:rStyle w:val="CommentReference"/>
        </w:rPr>
        <w:annotationRef/>
      </w:r>
      <w:r>
        <w:t>holy or pure? divinity or godhead?</w:t>
      </w:r>
    </w:p>
  </w:comment>
  <w:comment w:id="326" w:author="Windows User" w:date="2015-02-08T20:54:00Z" w:initials="BS">
    <w:p w:rsidR="00382A9C" w:rsidRDefault="00382A9C">
      <w:pPr>
        <w:pStyle w:val="CommentText"/>
      </w:pPr>
      <w:r>
        <w:rPr>
          <w:rStyle w:val="CommentReference"/>
        </w:rPr>
        <w:annotationRef/>
      </w:r>
      <w:r>
        <w:t>born or begotten? begotten without seeed or without mixture of substance?</w:t>
      </w:r>
    </w:p>
  </w:comment>
  <w:comment w:id="327" w:author="Windows User" w:date="2015-02-08T20:54:00Z" w:initials="BS">
    <w:p w:rsidR="00382A9C" w:rsidRDefault="00382A9C">
      <w:pPr>
        <w:pStyle w:val="CommentText"/>
      </w:pPr>
      <w:r>
        <w:rPr>
          <w:rStyle w:val="CommentReference"/>
        </w:rPr>
        <w:annotationRef/>
      </w:r>
      <w:r>
        <w:t>coessential or consubstantial?</w:t>
      </w:r>
    </w:p>
  </w:comment>
  <w:comment w:id="328" w:author="Windows User" w:date="2015-02-08T20:54:00Z" w:initials="BS">
    <w:p w:rsidR="00382A9C" w:rsidRDefault="00382A9C">
      <w:pPr>
        <w:pStyle w:val="CommentText"/>
      </w:pPr>
      <w:r>
        <w:rPr>
          <w:rStyle w:val="CommentReference"/>
        </w:rPr>
        <w:annotationRef/>
      </w:r>
      <w:r>
        <w:t>made one or joined?</w:t>
      </w:r>
    </w:p>
  </w:comment>
  <w:comment w:id="329" w:author="Windows User" w:date="2015-02-08T20:55:00Z" w:initials="BS">
    <w:p w:rsidR="00382A9C" w:rsidRDefault="00382A9C">
      <w:pPr>
        <w:pStyle w:val="CommentText"/>
      </w:pPr>
      <w:r>
        <w:rPr>
          <w:rStyle w:val="CommentReference"/>
        </w:rPr>
        <w:annotationRef/>
      </w:r>
      <w:r>
        <w:t>does this rephrasing capture it ok?</w:t>
      </w:r>
    </w:p>
  </w:comment>
  <w:comment w:id="330" w:author="Windows User" w:date="2015-02-08T20:55:00Z" w:initials="BS">
    <w:p w:rsidR="00382A9C" w:rsidRDefault="00382A9C">
      <w:pPr>
        <w:pStyle w:val="CommentText"/>
      </w:pPr>
      <w:r>
        <w:rPr>
          <w:rStyle w:val="CommentReference"/>
        </w:rPr>
        <w:annotationRef/>
      </w:r>
      <w:r>
        <w:t>something clearer than putplue?</w:t>
      </w:r>
    </w:p>
  </w:comment>
  <w:comment w:id="331" w:author="Windows User" w:date="2015-02-08T20:55:00Z" w:initials="BS">
    <w:p w:rsidR="00382A9C" w:rsidRDefault="00382A9C">
      <w:pPr>
        <w:pStyle w:val="CommentText"/>
      </w:pPr>
      <w:r>
        <w:rPr>
          <w:rStyle w:val="CommentReference"/>
        </w:rPr>
        <w:annotationRef/>
      </w:r>
      <w:r>
        <w:t>woven or fine?</w:t>
      </w:r>
    </w:p>
  </w:comment>
  <w:comment w:id="332" w:author="Windows User" w:date="2015-02-08T20:55:00Z" w:initials="BS">
    <w:p w:rsidR="00382A9C" w:rsidRDefault="00382A9C">
      <w:pPr>
        <w:pStyle w:val="CommentText"/>
      </w:pPr>
      <w:r>
        <w:rPr>
          <w:rStyle w:val="CommentReference"/>
        </w:rPr>
        <w:annotationRef/>
      </w:r>
      <w:r>
        <w:t>palin</w:t>
      </w:r>
    </w:p>
  </w:comment>
  <w:comment w:id="333" w:author="Windows User" w:date="2015-02-08T20:55:00Z" w:initials="BS">
    <w:p w:rsidR="00382A9C" w:rsidRDefault="00382A9C">
      <w:pPr>
        <w:pStyle w:val="CommentText"/>
      </w:pPr>
      <w:r>
        <w:rPr>
          <w:rStyle w:val="CommentReference"/>
        </w:rPr>
        <w:annotationRef/>
      </w:r>
      <w:r>
        <w:t>exalt or magnify?</w:t>
      </w:r>
    </w:p>
  </w:comment>
  <w:comment w:id="334" w:author="Windows User" w:date="2015-02-08T20:55:00Z" w:initials="BS">
    <w:p w:rsidR="00382A9C" w:rsidRDefault="00382A9C">
      <w:pPr>
        <w:pStyle w:val="CommentText"/>
      </w:pPr>
      <w:r>
        <w:rPr>
          <w:rStyle w:val="CommentReference"/>
        </w:rPr>
        <w:annotationRef/>
      </w:r>
      <w:r>
        <w:t>or iwn?</w:t>
      </w:r>
    </w:p>
  </w:comment>
  <w:comment w:id="338" w:author="Windows User" w:date="2015-02-08T20:55:00Z" w:initials="BS">
    <w:p w:rsidR="00382A9C" w:rsidRDefault="00382A9C">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382A9C" w:rsidRDefault="00382A9C">
      <w:pPr>
        <w:pStyle w:val="CommentText"/>
      </w:pPr>
      <w:r>
        <w:rPr>
          <w:rStyle w:val="CommentReference"/>
        </w:rPr>
        <w:annotationRef/>
      </w:r>
      <w:r>
        <w:t>forged or beaten?</w:t>
      </w:r>
    </w:p>
  </w:comment>
  <w:comment w:id="340" w:author="Windows User" w:date="2015-02-08T20:56:00Z" w:initials="BS">
    <w:p w:rsidR="00382A9C" w:rsidRDefault="00382A9C">
      <w:pPr>
        <w:pStyle w:val="CommentText"/>
      </w:pPr>
      <w:r>
        <w:rPr>
          <w:rStyle w:val="CommentReference"/>
        </w:rPr>
        <w:annotationRef/>
      </w:r>
      <w:r>
        <w:t>omit? always and move up mercy seat?</w:t>
      </w:r>
    </w:p>
  </w:comment>
  <w:comment w:id="341" w:author="Windows User" w:date="2015-02-08T20:56:00Z" w:initials="BS">
    <w:p w:rsidR="00382A9C" w:rsidRDefault="00382A9C">
      <w:pPr>
        <w:pStyle w:val="CommentText"/>
      </w:pPr>
      <w:r>
        <w:rPr>
          <w:rStyle w:val="CommentReference"/>
        </w:rPr>
        <w:annotationRef/>
      </w:r>
      <w:r>
        <w:t>tense? past makes a lot more sense</w:t>
      </w:r>
    </w:p>
  </w:comment>
  <w:comment w:id="342" w:author="Windows User" w:date="2015-02-08T20:56:00Z" w:initials="BS">
    <w:p w:rsidR="00382A9C" w:rsidRDefault="00382A9C">
      <w:pPr>
        <w:pStyle w:val="CommentText"/>
      </w:pPr>
      <w:r>
        <w:rPr>
          <w:rStyle w:val="CommentReference"/>
        </w:rPr>
        <w:annotationRef/>
      </w:r>
      <w:r>
        <w:t>why does Abouna omit sin?</w:t>
      </w:r>
    </w:p>
  </w:comment>
  <w:comment w:id="343" w:author="Windows User" w:date="2015-02-08T20:56:00Z" w:initials="BS">
    <w:p w:rsidR="00382A9C" w:rsidRDefault="00382A9C">
      <w:pPr>
        <w:pStyle w:val="CommentText"/>
      </w:pPr>
      <w:r>
        <w:rPr>
          <w:rStyle w:val="CommentReference"/>
        </w:rPr>
        <w:annotationRef/>
      </w:r>
      <w:r>
        <w:t>exalt or magnify?</w:t>
      </w:r>
    </w:p>
  </w:comment>
  <w:comment w:id="344" w:author="Windows User" w:date="2015-02-08T20:56:00Z" w:initials="BS">
    <w:p w:rsidR="00382A9C" w:rsidRDefault="00382A9C">
      <w:pPr>
        <w:pStyle w:val="CommentText"/>
      </w:pPr>
      <w:r>
        <w:rPr>
          <w:rStyle w:val="CommentReference"/>
        </w:rPr>
        <w:annotationRef/>
      </w:r>
      <w:r>
        <w:t>or iwn?</w:t>
      </w:r>
    </w:p>
  </w:comment>
  <w:comment w:id="348" w:author="Windows User" w:date="2015-02-08T20:57:00Z" w:initials="BS">
    <w:p w:rsidR="00382A9C" w:rsidRDefault="00382A9C">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382A9C" w:rsidRDefault="00382A9C">
      <w:pPr>
        <w:pStyle w:val="CommentText"/>
      </w:pPr>
      <w:r>
        <w:rPr>
          <w:rStyle w:val="CommentReference"/>
        </w:rPr>
        <w:annotationRef/>
      </w:r>
      <w:r>
        <w:t>for isn't accurate... but sounds better</w:t>
      </w:r>
    </w:p>
  </w:comment>
  <w:comment w:id="350" w:author="Windows User" w:date="2015-02-08T20:57:00Z" w:initials="BS">
    <w:p w:rsidR="00382A9C" w:rsidRDefault="00382A9C">
      <w:pPr>
        <w:pStyle w:val="CommentText"/>
      </w:pPr>
      <w:r>
        <w:rPr>
          <w:rStyle w:val="CommentReference"/>
        </w:rPr>
        <w:annotationRef/>
      </w:r>
      <w:r>
        <w:t>exalt or magnify?</w:t>
      </w:r>
    </w:p>
  </w:comment>
  <w:comment w:id="351" w:author="Windows User" w:date="2015-02-08T20:57:00Z" w:initials="BS">
    <w:p w:rsidR="00382A9C" w:rsidRDefault="00382A9C">
      <w:pPr>
        <w:pStyle w:val="CommentText"/>
      </w:pPr>
      <w:r>
        <w:rPr>
          <w:rStyle w:val="CommentReference"/>
        </w:rPr>
        <w:annotationRef/>
      </w:r>
      <w:r>
        <w:t>or iwn?</w:t>
      </w:r>
    </w:p>
  </w:comment>
  <w:comment w:id="355" w:author="Windows User" w:date="2015-02-08T20:58:00Z" w:initials="BS">
    <w:p w:rsidR="00382A9C" w:rsidRDefault="00382A9C">
      <w:pPr>
        <w:pStyle w:val="CommentText"/>
      </w:pPr>
      <w:r>
        <w:rPr>
          <w:rStyle w:val="CommentReference"/>
        </w:rPr>
        <w:annotationRef/>
      </w:r>
      <w:r>
        <w:t>perpetual lamp?</w:t>
      </w:r>
    </w:p>
  </w:comment>
  <w:comment w:id="356" w:author="Windows User" w:date="2015-02-08T20:58:00Z" w:initials="BS">
    <w:p w:rsidR="00382A9C" w:rsidRDefault="00382A9C">
      <w:pPr>
        <w:pStyle w:val="CommentText"/>
      </w:pPr>
      <w:r>
        <w:rPr>
          <w:rStyle w:val="CommentReference"/>
        </w:rPr>
        <w:annotationRef/>
      </w:r>
      <w:r>
        <w:t>parousia?</w:t>
      </w:r>
    </w:p>
  </w:comment>
  <w:comment w:id="357" w:author="Windows User" w:date="2015-02-08T20:59:00Z" w:initials="BS">
    <w:p w:rsidR="00382A9C" w:rsidRDefault="00382A9C">
      <w:pPr>
        <w:pStyle w:val="CommentText"/>
      </w:pPr>
      <w:r>
        <w:rPr>
          <w:rStyle w:val="CommentReference"/>
        </w:rPr>
        <w:annotationRef/>
      </w:r>
      <w:r>
        <w:t>tense?</w:t>
      </w:r>
    </w:p>
  </w:comment>
  <w:comment w:id="358" w:author="Windows User" w:date="2015-02-08T20:59:00Z" w:initials="BS">
    <w:p w:rsidR="00382A9C" w:rsidRDefault="00382A9C">
      <w:pPr>
        <w:pStyle w:val="CommentText"/>
      </w:pPr>
      <w:r>
        <w:rPr>
          <w:rStyle w:val="CommentReference"/>
        </w:rPr>
        <w:annotationRef/>
      </w:r>
      <w:r>
        <w:t>enlightens?</w:t>
      </w:r>
    </w:p>
  </w:comment>
  <w:comment w:id="359" w:author="Windows User" w:date="2015-02-08T20:59:00Z" w:initials="BS">
    <w:p w:rsidR="00382A9C" w:rsidRDefault="00382A9C">
      <w:pPr>
        <w:pStyle w:val="CommentText"/>
      </w:pPr>
      <w:r>
        <w:rPr>
          <w:rStyle w:val="CommentReference"/>
        </w:rPr>
        <w:annotationRef/>
      </w:r>
      <w:r>
        <w:t>exalt or magnify?</w:t>
      </w:r>
    </w:p>
  </w:comment>
  <w:comment w:id="360" w:author="Windows User" w:date="2015-02-08T20:59:00Z" w:initials="BS">
    <w:p w:rsidR="00382A9C" w:rsidRDefault="00382A9C">
      <w:pPr>
        <w:pStyle w:val="CommentText"/>
      </w:pPr>
      <w:r>
        <w:rPr>
          <w:rStyle w:val="CommentReference"/>
        </w:rPr>
        <w:annotationRef/>
      </w:r>
      <w:r>
        <w:t>or iwn?</w:t>
      </w:r>
    </w:p>
  </w:comment>
  <w:comment w:id="364" w:author="Windows User" w:date="2015-02-08T20:59:00Z" w:initials="BS">
    <w:p w:rsidR="00382A9C" w:rsidRDefault="00382A9C">
      <w:pPr>
        <w:pStyle w:val="CommentText"/>
      </w:pPr>
      <w:r>
        <w:rPr>
          <w:rStyle w:val="CommentReference"/>
        </w:rPr>
        <w:annotationRef/>
      </w:r>
      <w:r>
        <w:t>this order better or worse?</w:t>
      </w:r>
    </w:p>
  </w:comment>
  <w:comment w:id="365" w:author="Windows User" w:date="2015-02-08T21:00:00Z" w:initials="BS">
    <w:p w:rsidR="00382A9C" w:rsidRDefault="00382A9C">
      <w:pPr>
        <w:pStyle w:val="CommentText"/>
      </w:pPr>
      <w:r>
        <w:rPr>
          <w:rStyle w:val="CommentReference"/>
        </w:rPr>
        <w:annotationRef/>
      </w:r>
      <w:r>
        <w:t>I think upon should stay here</w:t>
      </w:r>
    </w:p>
  </w:comment>
  <w:comment w:id="366" w:author="Windows User" w:date="2015-02-08T21:00:00Z" w:initials="BS">
    <w:p w:rsidR="00382A9C" w:rsidRDefault="00382A9C">
      <w:pPr>
        <w:pStyle w:val="CommentText"/>
      </w:pPr>
      <w:r>
        <w:rPr>
          <w:rStyle w:val="CommentReference"/>
        </w:rPr>
        <w:annotationRef/>
      </w:r>
      <w:r>
        <w:t>exalt or magnify?</w:t>
      </w:r>
    </w:p>
  </w:comment>
  <w:comment w:id="367" w:author="Windows User" w:date="2015-02-08T21:00:00Z" w:initials="BS">
    <w:p w:rsidR="00382A9C" w:rsidRDefault="00382A9C">
      <w:pPr>
        <w:pStyle w:val="CommentText"/>
      </w:pPr>
      <w:r>
        <w:rPr>
          <w:rStyle w:val="CommentReference"/>
        </w:rPr>
        <w:annotationRef/>
      </w:r>
      <w:r>
        <w:t>or iwn?</w:t>
      </w:r>
    </w:p>
  </w:comment>
  <w:comment w:id="375" w:author="Windows User" w:date="2015-02-08T21:01:00Z" w:initials="BS">
    <w:p w:rsidR="00382A9C" w:rsidRDefault="00382A9C">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382A9C" w:rsidRDefault="00382A9C">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382A9C" w:rsidRDefault="00382A9C">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382A9C" w:rsidRDefault="00382A9C">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382A9C" w:rsidRDefault="00382A9C">
      <w:pPr>
        <w:pStyle w:val="CommentText"/>
      </w:pPr>
      <w:r>
        <w:rPr>
          <w:rStyle w:val="CommentReference"/>
        </w:rPr>
        <w:annotationRef/>
      </w:r>
      <w:r>
        <w:t>exalt or magnify?</w:t>
      </w:r>
    </w:p>
  </w:comment>
  <w:comment w:id="380" w:author="Windows User" w:date="2015-02-08T21:02:00Z" w:initials="BS">
    <w:p w:rsidR="00382A9C" w:rsidRDefault="00382A9C">
      <w:pPr>
        <w:pStyle w:val="CommentText"/>
      </w:pPr>
      <w:r>
        <w:rPr>
          <w:rStyle w:val="CommentReference"/>
        </w:rPr>
        <w:annotationRef/>
      </w:r>
      <w:r>
        <w:t>or iwn?</w:t>
      </w:r>
    </w:p>
  </w:comment>
  <w:comment w:id="384" w:author="Windows User" w:date="2015-02-08T21:04:00Z" w:initials="BS">
    <w:p w:rsidR="00382A9C" w:rsidRDefault="00382A9C">
      <w:pPr>
        <w:pStyle w:val="CommentText"/>
      </w:pPr>
      <w:r>
        <w:rPr>
          <w:rStyle w:val="CommentReference"/>
        </w:rPr>
        <w:annotationRef/>
      </w:r>
      <w:r>
        <w:t>does this work?</w:t>
      </w:r>
    </w:p>
  </w:comment>
  <w:comment w:id="385" w:author="Windows User" w:date="2015-02-08T21:04:00Z" w:initials="BS">
    <w:p w:rsidR="00382A9C" w:rsidRDefault="00382A9C">
      <w:pPr>
        <w:pStyle w:val="CommentText"/>
      </w:pPr>
      <w:r>
        <w:rPr>
          <w:rStyle w:val="CommentReference"/>
        </w:rPr>
        <w:annotationRef/>
      </w:r>
      <w:r>
        <w:t>is this right?</w:t>
      </w:r>
    </w:p>
  </w:comment>
  <w:comment w:id="386" w:author="Windows User" w:date="2015-02-08T21:04:00Z" w:initials="BS">
    <w:p w:rsidR="00382A9C" w:rsidRDefault="00382A9C">
      <w:pPr>
        <w:pStyle w:val="CommentText"/>
      </w:pPr>
      <w:r>
        <w:rPr>
          <w:rStyle w:val="CommentReference"/>
        </w:rPr>
        <w:annotationRef/>
      </w:r>
      <w:r>
        <w:t>?</w:t>
      </w:r>
    </w:p>
  </w:comment>
  <w:comment w:id="387" w:author="Windows User" w:date="2015-02-08T21:04:00Z" w:initials="BS">
    <w:p w:rsidR="00382A9C" w:rsidRDefault="00382A9C">
      <w:pPr>
        <w:pStyle w:val="CommentText"/>
      </w:pPr>
      <w:r>
        <w:rPr>
          <w:rStyle w:val="CommentReference"/>
        </w:rPr>
        <w:annotationRef/>
      </w:r>
      <w:r>
        <w:t>about or to?</w:t>
      </w:r>
    </w:p>
  </w:comment>
  <w:comment w:id="388" w:author="Windows User" w:date="2015-02-08T21:04:00Z" w:initials="BS">
    <w:p w:rsidR="00382A9C" w:rsidRDefault="00382A9C">
      <w:pPr>
        <w:pStyle w:val="CommentText"/>
      </w:pPr>
      <w:r>
        <w:rPr>
          <w:rStyle w:val="CommentReference"/>
        </w:rPr>
        <w:annotationRef/>
      </w:r>
      <w:r>
        <w:t>proclaim or cry?</w:t>
      </w:r>
    </w:p>
  </w:comment>
  <w:comment w:id="389" w:author="Windows User" w:date="2015-02-08T21:04:00Z" w:initials="BS">
    <w:p w:rsidR="00382A9C" w:rsidRDefault="00382A9C">
      <w:pPr>
        <w:pStyle w:val="CommentText"/>
      </w:pPr>
      <w:r>
        <w:rPr>
          <w:rStyle w:val="CommentReference"/>
        </w:rPr>
        <w:annotationRef/>
      </w:r>
      <w:r>
        <w:t>??</w:t>
      </w:r>
    </w:p>
  </w:comment>
  <w:comment w:id="390" w:author="Windows User" w:date="2015-02-08T21:04:00Z" w:initials="BS">
    <w:p w:rsidR="00382A9C" w:rsidRDefault="00382A9C">
      <w:pPr>
        <w:pStyle w:val="CommentText"/>
      </w:pPr>
      <w:r>
        <w:rPr>
          <w:rStyle w:val="CommentReference"/>
        </w:rPr>
        <w:annotationRef/>
      </w:r>
      <w:r>
        <w:t>just?</w:t>
      </w:r>
    </w:p>
  </w:comment>
  <w:comment w:id="391" w:author="Windows User" w:date="2015-02-08T21:04:00Z" w:initials="BS">
    <w:p w:rsidR="00382A9C" w:rsidRDefault="00382A9C">
      <w:pPr>
        <w:pStyle w:val="CommentText"/>
      </w:pPr>
      <w:r>
        <w:rPr>
          <w:rStyle w:val="CommentReference"/>
        </w:rPr>
        <w:annotationRef/>
      </w:r>
      <w:r>
        <w:t>chaste or meek?</w:t>
      </w:r>
    </w:p>
  </w:comment>
  <w:comment w:id="392" w:author="Windows User" w:date="2015-02-08T21:04:00Z" w:initials="BS">
    <w:p w:rsidR="00382A9C" w:rsidRDefault="00382A9C">
      <w:pPr>
        <w:pStyle w:val="CommentText"/>
      </w:pPr>
      <w:r>
        <w:rPr>
          <w:rStyle w:val="CommentReference"/>
        </w:rPr>
        <w:annotationRef/>
      </w:r>
      <w:r>
        <w:t>St. Isaac? Holy issac?</w:t>
      </w:r>
    </w:p>
  </w:comment>
  <w:comment w:id="393" w:author="Windows User" w:date="2015-02-08T21:04:00Z" w:initials="BS">
    <w:p w:rsidR="00382A9C" w:rsidRDefault="00382A9C">
      <w:pPr>
        <w:pStyle w:val="CommentText"/>
      </w:pPr>
      <w:r>
        <w:rPr>
          <w:rStyle w:val="CommentReference"/>
        </w:rPr>
        <w:annotationRef/>
      </w:r>
      <w:r>
        <w:t>ten thousand time?</w:t>
      </w:r>
    </w:p>
  </w:comment>
  <w:comment w:id="394" w:author="Windows User" w:date="2015-02-08T21:04:00Z" w:initials="BS">
    <w:p w:rsidR="00382A9C" w:rsidRDefault="00382A9C">
      <w:pPr>
        <w:pStyle w:val="CommentText"/>
      </w:pPr>
      <w:r>
        <w:rPr>
          <w:rStyle w:val="CommentReference"/>
        </w:rPr>
        <w:annotationRef/>
      </w:r>
      <w:r>
        <w:t>probably don't want to say despot.</w:t>
      </w:r>
    </w:p>
  </w:comment>
  <w:comment w:id="395" w:author="Windows User" w:date="2015-02-08T21:04:00Z" w:initials="BS">
    <w:p w:rsidR="00382A9C" w:rsidRDefault="00382A9C">
      <w:pPr>
        <w:pStyle w:val="CommentText"/>
      </w:pPr>
      <w:r>
        <w:rPr>
          <w:rStyle w:val="CommentReference"/>
        </w:rPr>
        <w:annotationRef/>
      </w:r>
      <w:r>
        <w:t>honour or pride?</w:t>
      </w:r>
    </w:p>
  </w:comment>
  <w:comment w:id="396" w:author="Windows User" w:date="2015-02-08T21:04:00Z" w:initials="BS">
    <w:p w:rsidR="00382A9C" w:rsidRDefault="00382A9C">
      <w:pPr>
        <w:pStyle w:val="CommentText"/>
      </w:pPr>
      <w:r>
        <w:rPr>
          <w:rStyle w:val="CommentReference"/>
        </w:rPr>
        <w:annotationRef/>
      </w:r>
      <w:r>
        <w:t>spouse or friend???</w:t>
      </w:r>
    </w:p>
  </w:comment>
  <w:comment w:id="397" w:author="Windows User" w:date="2015-02-08T21:04:00Z" w:initials="BS">
    <w:p w:rsidR="00382A9C" w:rsidRDefault="00382A9C">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382A9C" w:rsidRDefault="00382A9C">
      <w:pPr>
        <w:pStyle w:val="CommentText"/>
      </w:pPr>
      <w:r>
        <w:rPr>
          <w:rStyle w:val="CommentReference"/>
        </w:rPr>
        <w:annotationRef/>
      </w:r>
      <w:r>
        <w:t>unity or oneness? indescribable or unparalleled?</w:t>
      </w:r>
    </w:p>
  </w:comment>
  <w:comment w:id="399" w:author="Windows User" w:date="2015-02-08T21:04:00Z" w:initials="BS">
    <w:p w:rsidR="00382A9C" w:rsidRDefault="00382A9C">
      <w:pPr>
        <w:pStyle w:val="CommentText"/>
      </w:pPr>
      <w:r>
        <w:rPr>
          <w:rStyle w:val="CommentReference"/>
        </w:rPr>
        <w:annotationRef/>
      </w:r>
      <w:r>
        <w:t>mingling of substance or human seed? kind of a big difference.</w:t>
      </w:r>
    </w:p>
  </w:comment>
  <w:comment w:id="400" w:author="Windows User" w:date="2015-02-08T21:04:00Z" w:initials="BS">
    <w:p w:rsidR="00382A9C" w:rsidRDefault="00382A9C">
      <w:pPr>
        <w:pStyle w:val="CommentText"/>
      </w:pPr>
      <w:r>
        <w:rPr>
          <w:rStyle w:val="CommentReference"/>
        </w:rPr>
        <w:annotationRef/>
      </w:r>
      <w:r>
        <w:t>pray or interceed? With or before?</w:t>
      </w:r>
    </w:p>
  </w:comment>
  <w:comment w:id="407" w:author="Windows User" w:date="2015-02-08T21:10:00Z" w:initials="WU">
    <w:p w:rsidR="00382A9C" w:rsidRDefault="00382A9C">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382A9C" w:rsidRDefault="00382A9C">
      <w:pPr>
        <w:pStyle w:val="CommentText"/>
      </w:pPr>
      <w:r>
        <w:rPr>
          <w:rStyle w:val="CommentReference"/>
        </w:rPr>
        <w:annotationRef/>
      </w:r>
      <w:r>
        <w:t>Are more honoured?</w:t>
      </w:r>
    </w:p>
  </w:comment>
  <w:comment w:id="409" w:author="Windows User" w:date="2015-02-08T21:10:00Z" w:initials="WU">
    <w:p w:rsidR="00382A9C" w:rsidRDefault="00382A9C">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382A9C" w:rsidRDefault="00382A9C">
      <w:pPr>
        <w:pStyle w:val="CommentText"/>
      </w:pPr>
      <w:r>
        <w:rPr>
          <w:rStyle w:val="CommentReference"/>
        </w:rPr>
        <w:annotationRef/>
      </w:r>
      <w:r>
        <w:t>Above heaven or above the heavens. Not above the heaven.</w:t>
      </w:r>
    </w:p>
  </w:comment>
  <w:comment w:id="417" w:author="Windows User" w:date="2015-02-08T21:10:00Z" w:initials="WU">
    <w:p w:rsidR="00382A9C" w:rsidRDefault="00382A9C">
      <w:pPr>
        <w:pStyle w:val="CommentText"/>
      </w:pPr>
      <w:r>
        <w:rPr>
          <w:rStyle w:val="CommentReference"/>
        </w:rPr>
        <w:annotationRef/>
      </w:r>
      <w:r>
        <w:t>Reuse of truth is very awkward</w:t>
      </w:r>
    </w:p>
  </w:comment>
  <w:comment w:id="421" w:author="Windows User" w:date="2015-02-08T21:10:00Z" w:initials="WU">
    <w:p w:rsidR="00382A9C" w:rsidRDefault="00382A9C">
      <w:pPr>
        <w:pStyle w:val="CommentText"/>
      </w:pPr>
      <w:r>
        <w:rPr>
          <w:rStyle w:val="CommentReference"/>
        </w:rPr>
        <w:annotationRef/>
      </w:r>
      <w:r>
        <w:t>The Virgin Mary?</w:t>
      </w:r>
    </w:p>
  </w:comment>
  <w:comment w:id="422" w:author="Windows User" w:date="2015-02-08T21:10:00Z" w:initials="WU">
    <w:p w:rsidR="00382A9C" w:rsidRDefault="00382A9C">
      <w:pPr>
        <w:pStyle w:val="CommentText"/>
      </w:pPr>
      <w:r>
        <w:rPr>
          <w:rStyle w:val="CommentReference"/>
        </w:rPr>
        <w:annotationRef/>
      </w:r>
      <w:r>
        <w:t>And the Mercy Seat / with the Cherubs? Less literal, but makes more sense.</w:t>
      </w:r>
    </w:p>
  </w:comment>
  <w:comment w:id="423" w:author="Windows User" w:date="2015-02-08T21:10:00Z" w:initials="WU">
    <w:p w:rsidR="00382A9C" w:rsidRDefault="00382A9C">
      <w:pPr>
        <w:pStyle w:val="CommentText"/>
      </w:pPr>
      <w:r>
        <w:rPr>
          <w:rStyle w:val="CommentReference"/>
        </w:rPr>
        <w:annotationRef/>
      </w:r>
      <w:r>
        <w:t>Jar or vessel for the sake of youth who think marijuana?</w:t>
      </w:r>
    </w:p>
  </w:comment>
  <w:comment w:id="424" w:author="Windows User" w:date="2015-02-08T21:10:00Z" w:initials="WU">
    <w:p w:rsidR="00382A9C" w:rsidRDefault="00382A9C">
      <w:pPr>
        <w:pStyle w:val="CommentText"/>
      </w:pPr>
      <w:r>
        <w:rPr>
          <w:rStyle w:val="CommentReference"/>
        </w:rPr>
        <w:annotationRef/>
      </w:r>
      <w:r>
        <w:t>Not lampstand?</w:t>
      </w:r>
    </w:p>
  </w:comment>
  <w:comment w:id="428" w:author="Windows User" w:date="2015-02-08T21:10:00Z" w:initials="WU">
    <w:p w:rsidR="00382A9C" w:rsidRDefault="00382A9C">
      <w:pPr>
        <w:pStyle w:val="CommentText"/>
      </w:pPr>
      <w:r>
        <w:rPr>
          <w:rStyle w:val="CommentReference"/>
        </w:rPr>
        <w:annotationRef/>
      </w:r>
      <w:r>
        <w:t>Adorend? Ornamented?</w:t>
      </w:r>
    </w:p>
  </w:comment>
  <w:comment w:id="429" w:author="Windows User" w:date="2015-02-08T21:10:00Z" w:initials="WU">
    <w:p w:rsidR="00382A9C" w:rsidRDefault="00382A9C">
      <w:pPr>
        <w:pStyle w:val="CommentText"/>
      </w:pPr>
      <w:r>
        <w:rPr>
          <w:rStyle w:val="CommentReference"/>
        </w:rPr>
        <w:annotationRef/>
      </w:r>
      <w:r>
        <w:t>Need to decide whether to capitalize and be Consistent.</w:t>
      </w:r>
    </w:p>
  </w:comment>
  <w:comment w:id="430" w:author="Windows User" w:date="2015-02-08T21:10:00Z" w:initials="WU">
    <w:p w:rsidR="00382A9C" w:rsidRDefault="00382A9C">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382A9C" w:rsidRDefault="00382A9C">
      <w:pPr>
        <w:pStyle w:val="CommentText"/>
      </w:pPr>
      <w:r>
        <w:rPr>
          <w:rStyle w:val="CommentReference"/>
        </w:rPr>
        <w:annotationRef/>
      </w:r>
      <w:r>
        <w:t>Tense(s) of this vs?</w:t>
      </w:r>
    </w:p>
  </w:comment>
  <w:comment w:id="435" w:author="Windows User" w:date="2015-02-08T21:11:00Z" w:initials="WU">
    <w:p w:rsidR="00382A9C" w:rsidRDefault="00382A9C">
      <w:pPr>
        <w:pStyle w:val="CommentText"/>
      </w:pPr>
      <w:r>
        <w:rPr>
          <w:rStyle w:val="CommentReference"/>
        </w:rPr>
        <w:annotationRef/>
      </w:r>
      <w:r>
        <w:t>If no coma, then that. If coma, then which.</w:t>
      </w:r>
    </w:p>
  </w:comment>
  <w:comment w:id="436" w:author="Windows User" w:date="2015-02-08T21:11:00Z" w:initials="WU">
    <w:p w:rsidR="00382A9C" w:rsidRDefault="00382A9C">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382A9C" w:rsidRDefault="00382A9C">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382A9C" w:rsidRDefault="00382A9C">
      <w:pPr>
        <w:pStyle w:val="CommentText"/>
      </w:pPr>
      <w:r>
        <w:rPr>
          <w:rStyle w:val="CommentReference"/>
        </w:rPr>
        <w:annotationRef/>
      </w:r>
      <w:r>
        <w:t>Care or concern?</w:t>
      </w:r>
    </w:p>
  </w:comment>
  <w:comment w:id="448" w:author="Windows User" w:date="2015-02-08T21:12:00Z" w:initials="WU">
    <w:p w:rsidR="00382A9C" w:rsidRDefault="00382A9C">
      <w:pPr>
        <w:pStyle w:val="CommentText"/>
      </w:pPr>
      <w:r>
        <w:rPr>
          <w:rStyle w:val="CommentReference"/>
        </w:rPr>
        <w:annotationRef/>
      </w:r>
      <w:r>
        <w:t>Uhm…. ? Coptic clearly says Sabbaton…. But wasn’t it the first day?</w:t>
      </w:r>
    </w:p>
  </w:comment>
  <w:comment w:id="456" w:author="Windows User" w:date="2015-02-08T21:13:00Z" w:initials="WU">
    <w:p w:rsidR="00382A9C" w:rsidRDefault="00382A9C">
      <w:pPr>
        <w:pStyle w:val="CommentText"/>
      </w:pPr>
      <w:r>
        <w:rPr>
          <w:rStyle w:val="CommentReference"/>
        </w:rPr>
        <w:annotationRef/>
      </w:r>
      <w:r>
        <w:t>Exceedingly? Too? So?</w:t>
      </w:r>
    </w:p>
  </w:comment>
  <w:comment w:id="457" w:author="Windows User" w:date="2015-02-08T21:13:00Z" w:initials="WU">
    <w:p w:rsidR="00382A9C" w:rsidRDefault="00382A9C">
      <w:pPr>
        <w:pStyle w:val="CommentText"/>
      </w:pPr>
      <w:r>
        <w:rPr>
          <w:rStyle w:val="CommentReference"/>
        </w:rPr>
        <w:annotationRef/>
      </w:r>
      <w:r>
        <w:t>Count or heed?</w:t>
      </w:r>
    </w:p>
  </w:comment>
  <w:comment w:id="458" w:author="Windows User" w:date="2015-02-08T21:13:00Z" w:initials="WU">
    <w:p w:rsidR="00382A9C" w:rsidRDefault="00382A9C">
      <w:pPr>
        <w:pStyle w:val="CommentText"/>
      </w:pPr>
      <w:r>
        <w:rPr>
          <w:rStyle w:val="CommentReference"/>
        </w:rPr>
        <w:annotationRef/>
      </w:r>
      <w:r>
        <w:t>Ramez, I or me?</w:t>
      </w:r>
    </w:p>
  </w:comment>
  <w:comment w:id="459" w:author="Windows User" w:date="2015-02-08T21:13:00Z" w:initials="WU">
    <w:p w:rsidR="00382A9C" w:rsidRDefault="00382A9C">
      <w:pPr>
        <w:pStyle w:val="CommentText"/>
      </w:pPr>
      <w:r>
        <w:rPr>
          <w:rStyle w:val="CommentReference"/>
        </w:rPr>
        <w:annotationRef/>
      </w:r>
      <w:r>
        <w:t>Teach to offer repentance or instruct in repentance?</w:t>
      </w:r>
    </w:p>
  </w:comment>
  <w:comment w:id="460" w:author="Windows User" w:date="2015-02-08T21:13:00Z" w:initials="WU">
    <w:p w:rsidR="00382A9C" w:rsidRDefault="00382A9C">
      <w:pPr>
        <w:pStyle w:val="CommentText"/>
      </w:pPr>
      <w:r>
        <w:rPr>
          <w:rStyle w:val="CommentReference"/>
        </w:rPr>
        <w:annotationRef/>
      </w:r>
      <w:r>
        <w:t>That a sinner die would make this consistent.</w:t>
      </w:r>
    </w:p>
  </w:comment>
  <w:comment w:id="461" w:author="Windows User" w:date="2015-02-08T21:13:00Z" w:initials="WU">
    <w:p w:rsidR="00382A9C" w:rsidRDefault="00382A9C">
      <w:pPr>
        <w:pStyle w:val="CommentText"/>
      </w:pPr>
      <w:r>
        <w:rPr>
          <w:rStyle w:val="CommentReference"/>
        </w:rPr>
        <w:annotationRef/>
      </w:r>
      <w:r>
        <w:t>Kind-hearted or merciful?</w:t>
      </w:r>
    </w:p>
  </w:comment>
  <w:comment w:id="462" w:author="Windows User" w:date="2015-02-08T21:13:00Z" w:initials="WU">
    <w:p w:rsidR="00382A9C" w:rsidRDefault="00382A9C">
      <w:pPr>
        <w:pStyle w:val="CommentText"/>
      </w:pPr>
      <w:r>
        <w:rPr>
          <w:rStyle w:val="CommentReference"/>
        </w:rPr>
        <w:annotationRef/>
      </w:r>
      <w:r>
        <w:t>Compassions or tender mercies?</w:t>
      </w:r>
    </w:p>
  </w:comment>
  <w:comment w:id="463" w:author="Windows User" w:date="2015-02-08T21:13:00Z" w:initials="WU">
    <w:p w:rsidR="00382A9C" w:rsidRDefault="00382A9C">
      <w:pPr>
        <w:pStyle w:val="CommentText"/>
      </w:pPr>
      <w:r>
        <w:rPr>
          <w:rStyle w:val="CommentReference"/>
        </w:rPr>
        <w:annotationRef/>
      </w:r>
      <w:r>
        <w:t>May He or that He may</w:t>
      </w:r>
    </w:p>
  </w:comment>
  <w:comment w:id="494" w:author="Windows User" w:date="2015-02-09T21:22:00Z" w:initials="BS">
    <w:p w:rsidR="00382A9C" w:rsidRDefault="00382A9C">
      <w:pPr>
        <w:pStyle w:val="CommentText"/>
      </w:pPr>
      <w:r>
        <w:rPr>
          <w:rStyle w:val="CommentReference"/>
        </w:rPr>
        <w:annotationRef/>
      </w:r>
      <w:r>
        <w:t>very greatly is redundant...</w:t>
      </w:r>
    </w:p>
  </w:comment>
  <w:comment w:id="495" w:author="Windows User" w:date="2015-02-09T21:22:00Z" w:initials="BS">
    <w:p w:rsidR="00382A9C" w:rsidRDefault="00382A9C">
      <w:pPr>
        <w:pStyle w:val="CommentText"/>
      </w:pPr>
      <w:r>
        <w:rPr>
          <w:rStyle w:val="CommentReference"/>
        </w:rPr>
        <w:annotationRef/>
      </w:r>
      <w:r>
        <w:t>above? in?</w:t>
      </w:r>
    </w:p>
  </w:comment>
  <w:comment w:id="496" w:author="Windows User" w:date="2015-02-09T21:22:00Z" w:initials="BS">
    <w:p w:rsidR="00382A9C" w:rsidRDefault="00382A9C">
      <w:pPr>
        <w:pStyle w:val="CommentText"/>
      </w:pPr>
      <w:r>
        <w:rPr>
          <w:rStyle w:val="CommentReference"/>
        </w:rPr>
        <w:annotationRef/>
      </w:r>
      <w:r>
        <w:t>dikeos is usually rended 'righteous'. Is there good cause to use 'just' here?</w:t>
      </w:r>
    </w:p>
  </w:comment>
  <w:comment w:id="497" w:author="Windows User" w:date="2015-02-09T21:22:00Z" w:initials="BS">
    <w:p w:rsidR="00382A9C" w:rsidRDefault="00382A9C">
      <w:pPr>
        <w:pStyle w:val="CommentText"/>
      </w:pPr>
      <w:r>
        <w:rPr>
          <w:rStyle w:val="CommentReference"/>
        </w:rPr>
        <w:annotationRef/>
      </w:r>
      <w:r>
        <w:t>mediated or put into practice?</w:t>
      </w:r>
    </w:p>
  </w:comment>
  <w:comment w:id="498" w:author="Windows User" w:date="2015-02-09T21:22:00Z" w:initials="BS">
    <w:p w:rsidR="00382A9C" w:rsidRDefault="00382A9C">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382A9C" w:rsidRDefault="00382A9C">
      <w:pPr>
        <w:pStyle w:val="CommentText"/>
      </w:pPr>
      <w:r>
        <w:rPr>
          <w:rStyle w:val="CommentReference"/>
        </w:rPr>
        <w:annotationRef/>
      </w:r>
      <w:r>
        <w:t>The tree of immortality would flow better in English.</w:t>
      </w:r>
    </w:p>
  </w:comment>
  <w:comment w:id="500" w:author="Windows User" w:date="2015-02-09T21:22:00Z" w:initials="BS">
    <w:p w:rsidR="00382A9C" w:rsidRDefault="00382A9C">
      <w:pPr>
        <w:pStyle w:val="CommentText"/>
      </w:pPr>
      <w:r>
        <w:rPr>
          <w:rStyle w:val="CommentReference"/>
        </w:rPr>
        <w:annotationRef/>
      </w:r>
      <w:r>
        <w:t>thoughts or senses?</w:t>
      </w:r>
    </w:p>
  </w:comment>
  <w:comment w:id="501" w:author="Windows User" w:date="2015-02-09T21:22:00Z" w:initials="BS">
    <w:p w:rsidR="00382A9C" w:rsidRDefault="00382A9C">
      <w:pPr>
        <w:pStyle w:val="CommentText"/>
      </w:pPr>
      <w:r>
        <w:rPr>
          <w:rStyle w:val="CommentReference"/>
        </w:rPr>
        <w:annotationRef/>
      </w:r>
      <w:r>
        <w:t>lay? set? cast?</w:t>
      </w:r>
    </w:p>
  </w:comment>
  <w:comment w:id="502" w:author="Windows User" w:date="2015-02-09T21:22:00Z" w:initials="BS">
    <w:p w:rsidR="00382A9C" w:rsidRDefault="00382A9C">
      <w:pPr>
        <w:pStyle w:val="CommentText"/>
      </w:pPr>
      <w:r>
        <w:rPr>
          <w:rStyle w:val="CommentReference"/>
        </w:rPr>
        <w:annotationRef/>
      </w:r>
      <w:r>
        <w:t>more common word... does it capture meaning well enough?</w:t>
      </w:r>
    </w:p>
  </w:comment>
  <w:comment w:id="503" w:author="Windows User" w:date="2015-02-09T21:22:00Z" w:initials="BS">
    <w:p w:rsidR="00382A9C" w:rsidRDefault="00382A9C">
      <w:pPr>
        <w:pStyle w:val="CommentText"/>
      </w:pPr>
      <w:r>
        <w:rPr>
          <w:rStyle w:val="CommentReference"/>
        </w:rPr>
        <w:annotationRef/>
      </w:r>
      <w:r>
        <w:t>types?</w:t>
      </w:r>
    </w:p>
  </w:comment>
  <w:comment w:id="511" w:author="Windows User" w:date="2015-02-09T21:29:00Z" w:initials="BS">
    <w:p w:rsidR="00382A9C" w:rsidRDefault="00382A9C">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382A9C" w:rsidRDefault="00382A9C">
      <w:pPr>
        <w:pStyle w:val="CommentText"/>
      </w:pPr>
      <w:r>
        <w:rPr>
          <w:rStyle w:val="CommentReference"/>
        </w:rPr>
        <w:annotationRef/>
      </w:r>
      <w:r>
        <w:t>risen, or shone?</w:t>
      </w:r>
    </w:p>
  </w:comment>
  <w:comment w:id="519" w:author="Windows User" w:date="2015-02-09T21:29:00Z" w:initials="BS">
    <w:p w:rsidR="00382A9C" w:rsidRDefault="00382A9C">
      <w:pPr>
        <w:pStyle w:val="CommentText"/>
      </w:pPr>
      <w:r>
        <w:rPr>
          <w:rStyle w:val="CommentReference"/>
        </w:rPr>
        <w:annotationRef/>
      </w:r>
      <w:r>
        <w:t>cap?</w:t>
      </w:r>
    </w:p>
  </w:comment>
  <w:comment w:id="520" w:author="Windows User" w:date="2015-02-09T21:29:00Z" w:initials="BS">
    <w:p w:rsidR="00382A9C" w:rsidRDefault="00382A9C">
      <w:pPr>
        <w:pStyle w:val="CommentText"/>
      </w:pPr>
      <w:r>
        <w:rPr>
          <w:rStyle w:val="CommentReference"/>
        </w:rPr>
        <w:annotationRef/>
      </w:r>
      <w:r>
        <w:t>save? redeem?</w:t>
      </w:r>
    </w:p>
  </w:comment>
  <w:comment w:id="524" w:author="Windows User" w:date="2015-02-09T21:30:00Z" w:initials="BS">
    <w:p w:rsidR="00382A9C" w:rsidRDefault="00382A9C"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382A9C" w:rsidRDefault="00382A9C">
      <w:pPr>
        <w:pStyle w:val="CommentText"/>
      </w:pPr>
      <w:r>
        <w:rPr>
          <w:rStyle w:val="CommentReference"/>
        </w:rPr>
        <w:annotationRef/>
      </w:r>
      <w:r>
        <w:t>or should " be down here</w:t>
      </w:r>
    </w:p>
  </w:comment>
  <w:comment w:id="529" w:author="Windows User" w:date="2015-02-09T21:30:00Z" w:initials="BS">
    <w:p w:rsidR="00382A9C" w:rsidRDefault="00382A9C">
      <w:pPr>
        <w:pStyle w:val="CommentText"/>
      </w:pPr>
      <w:r>
        <w:rPr>
          <w:rStyle w:val="CommentReference"/>
        </w:rPr>
        <w:annotationRef/>
      </w:r>
      <w:r>
        <w:t>was overcame or did overcome? very different...</w:t>
      </w:r>
    </w:p>
  </w:comment>
  <w:comment w:id="533" w:author="Windows User" w:date="2015-02-09T21:30:00Z" w:initials="BS">
    <w:p w:rsidR="00382A9C" w:rsidRDefault="00382A9C">
      <w:pPr>
        <w:pStyle w:val="CommentText"/>
      </w:pPr>
      <w:r>
        <w:rPr>
          <w:rStyle w:val="CommentReference"/>
        </w:rPr>
        <w:annotationRef/>
      </w:r>
      <w:r>
        <w:t>awkward, but changing to a perfect man or man perfectly destroys meaning...</w:t>
      </w:r>
    </w:p>
  </w:comment>
  <w:comment w:id="534" w:author="Windows User" w:date="2015-02-09T21:30:00Z" w:initials="BS">
    <w:p w:rsidR="00382A9C" w:rsidRDefault="00382A9C">
      <w:pPr>
        <w:pStyle w:val="CommentText"/>
      </w:pPr>
      <w:r>
        <w:rPr>
          <w:rStyle w:val="CommentReference"/>
        </w:rPr>
        <w:annotationRef/>
      </w:r>
      <w:r>
        <w:t>L.A. is quite different fo rthis vs...</w:t>
      </w:r>
    </w:p>
  </w:comment>
  <w:comment w:id="541" w:author="Windows User" w:date="2015-02-09T21:30:00Z" w:initials="BS">
    <w:p w:rsidR="00382A9C" w:rsidRDefault="00382A9C">
      <w:pPr>
        <w:pStyle w:val="CommentText"/>
      </w:pPr>
      <w:r>
        <w:rPr>
          <w:rStyle w:val="CommentReference"/>
        </w:rPr>
        <w:annotationRef/>
      </w:r>
      <w:r>
        <w:t>and goodwill towards men, or towards men of goodwill?</w:t>
      </w:r>
    </w:p>
  </w:comment>
  <w:comment w:id="542" w:author="Windows User" w:date="2015-02-09T21:30:00Z" w:initials="BS">
    <w:p w:rsidR="00382A9C" w:rsidRDefault="00382A9C">
      <w:pPr>
        <w:pStyle w:val="CommentText"/>
      </w:pPr>
      <w:r>
        <w:rPr>
          <w:rStyle w:val="CommentReference"/>
        </w:rPr>
        <w:annotationRef/>
      </w:r>
      <w:r>
        <w:t>dividing wall?</w:t>
      </w:r>
    </w:p>
  </w:comment>
  <w:comment w:id="546" w:author="Windows User" w:date="2015-02-09T21:30:00Z" w:initials="BS">
    <w:p w:rsidR="00382A9C" w:rsidRDefault="00382A9C">
      <w:pPr>
        <w:pStyle w:val="CommentText"/>
      </w:pPr>
      <w:r>
        <w:rPr>
          <w:rStyle w:val="CommentReference"/>
        </w:rPr>
        <w:annotationRef/>
      </w:r>
      <w:r>
        <w:t>what does han mean? can we say teh angels of light?</w:t>
      </w:r>
    </w:p>
  </w:comment>
  <w:comment w:id="547" w:author="Windows User" w:date="2015-02-09T21:30:00Z" w:initials="BS">
    <w:p w:rsidR="00382A9C" w:rsidRDefault="00382A9C">
      <w:pPr>
        <w:pStyle w:val="CommentText"/>
      </w:pPr>
      <w:r>
        <w:rPr>
          <w:rStyle w:val="CommentReference"/>
        </w:rPr>
        <w:annotationRef/>
      </w:r>
      <w:r>
        <w:t>sing hymns to be consistent with above?</w:t>
      </w:r>
    </w:p>
  </w:comment>
  <w:comment w:id="548" w:author="Windows User" w:date="2015-02-09T21:30:00Z" w:initials="BS">
    <w:p w:rsidR="00382A9C" w:rsidRDefault="00382A9C">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382A9C" w:rsidRDefault="00382A9C">
      <w:pPr>
        <w:pStyle w:val="CommentText"/>
      </w:pPr>
      <w:r>
        <w:rPr>
          <w:rStyle w:val="CommentReference"/>
        </w:rPr>
        <w:annotationRef/>
      </w:r>
      <w:r>
        <w:t>Is "je" enough justification to prepend 'saying'?</w:t>
      </w:r>
    </w:p>
  </w:comment>
  <w:comment w:id="550" w:author="Windows User" w:date="2015-02-09T21:30:00Z" w:initials="BS">
    <w:p w:rsidR="00382A9C" w:rsidRDefault="00382A9C">
      <w:pPr>
        <w:pStyle w:val="CommentText"/>
      </w:pPr>
      <w:r>
        <w:rPr>
          <w:rStyle w:val="CommentReference"/>
        </w:rPr>
        <w:annotationRef/>
      </w:r>
      <w:r>
        <w:t>abouna's doxology of prime has 'that' here I think...</w:t>
      </w:r>
    </w:p>
  </w:comment>
  <w:comment w:id="551" w:author="Windows User" w:date="2015-02-09T21:30:00Z" w:initials="BS">
    <w:p w:rsidR="00382A9C" w:rsidRDefault="00382A9C">
      <w:pPr>
        <w:pStyle w:val="CommentText"/>
      </w:pPr>
      <w:r>
        <w:rPr>
          <w:rStyle w:val="CommentReference"/>
        </w:rPr>
        <w:annotationRef/>
      </w:r>
      <w:r>
        <w:t>or "sining"?</w:t>
      </w:r>
    </w:p>
  </w:comment>
  <w:comment w:id="556" w:author="Windows User" w:date="2015-02-09T21:31:00Z" w:initials="BS">
    <w:p w:rsidR="00382A9C" w:rsidRDefault="00382A9C">
      <w:pPr>
        <w:pStyle w:val="CommentText"/>
      </w:pPr>
      <w:r>
        <w:rPr>
          <w:rStyle w:val="CommentReference"/>
        </w:rPr>
        <w:annotationRef/>
      </w:r>
      <w:r>
        <w:t>If continuing as one sentence from previous verse, can't repeat 'adam' here.</w:t>
      </w:r>
    </w:p>
  </w:comment>
  <w:comment w:id="557" w:author="Windows User" w:date="2015-02-09T21:31:00Z" w:initials="BS">
    <w:p w:rsidR="00382A9C" w:rsidRDefault="00382A9C">
      <w:pPr>
        <w:pStyle w:val="CommentText"/>
      </w:pPr>
      <w:r>
        <w:rPr>
          <w:rStyle w:val="CommentReference"/>
        </w:rPr>
        <w:annotationRef/>
      </w:r>
      <w:r>
        <w:t>any sense of authority in coptic?</w:t>
      </w:r>
    </w:p>
  </w:comment>
  <w:comment w:id="558" w:author="Windows User" w:date="2015-02-09T21:31:00Z" w:initials="BS">
    <w:p w:rsidR="00382A9C" w:rsidRDefault="00382A9C">
      <w:pPr>
        <w:pStyle w:val="CommentText"/>
      </w:pPr>
      <w:r>
        <w:rPr>
          <w:rStyle w:val="CommentReference"/>
        </w:rPr>
        <w:annotationRef/>
      </w:r>
      <w:r>
        <w:t>or saint mary? I prefer the holy... but we should be  consistent one way or the other.</w:t>
      </w:r>
    </w:p>
  </w:comment>
  <w:comment w:id="559" w:author="Windows User" w:date="2015-02-09T21:31:00Z" w:initials="BS">
    <w:p w:rsidR="00382A9C" w:rsidRDefault="00382A9C">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382A9C" w:rsidRDefault="00382A9C">
      <w:pPr>
        <w:pStyle w:val="CommentText"/>
      </w:pPr>
      <w:r>
        <w:rPr>
          <w:rStyle w:val="CommentReference"/>
        </w:rPr>
        <w:annotationRef/>
      </w:r>
      <w:r>
        <w:t>tense is flipping so much vs to vs. Any way to make more consistent?</w:t>
      </w:r>
    </w:p>
  </w:comment>
  <w:comment w:id="569" w:author="Windows User" w:date="2015-02-10T07:45:00Z" w:initials="BS">
    <w:p w:rsidR="00382A9C" w:rsidRDefault="00382A9C">
      <w:pPr>
        <w:pStyle w:val="CommentText"/>
      </w:pPr>
      <w:r>
        <w:rPr>
          <w:rStyle w:val="CommentReference"/>
        </w:rPr>
        <w:annotationRef/>
      </w:r>
      <w:r>
        <w:t>cold frost? frosty cold?  too many ands.</w:t>
      </w:r>
    </w:p>
  </w:comment>
  <w:comment w:id="570" w:author="Windows User" w:date="2015-02-10T07:45:00Z" w:initials="BS">
    <w:p w:rsidR="00382A9C" w:rsidRDefault="00382A9C">
      <w:pPr>
        <w:pStyle w:val="CommentText"/>
      </w:pPr>
      <w:r>
        <w:rPr>
          <w:rStyle w:val="CommentReference"/>
        </w:rPr>
        <w:annotationRef/>
      </w:r>
      <w:r>
        <w:t>In is probably more right... I probably shouldn't have changed that...</w:t>
      </w:r>
    </w:p>
  </w:comment>
  <w:comment w:id="585" w:author="Brett Slote" w:date="2015-02-10T07:54:00Z" w:initials="BS">
    <w:p w:rsidR="00382A9C" w:rsidRDefault="00382A9C">
      <w:pPr>
        <w:pStyle w:val="CommentText"/>
      </w:pPr>
      <w:r>
        <w:rPr>
          <w:rStyle w:val="CommentReference"/>
        </w:rPr>
        <w:annotationRef/>
      </w:r>
      <w:r>
        <w:t>Received or bought?</w:t>
      </w:r>
    </w:p>
  </w:comment>
  <w:comment w:id="588" w:author="Brett Slote" w:date="2015-02-10T07:55:00Z" w:initials="BS">
    <w:p w:rsidR="00382A9C" w:rsidRDefault="00382A9C">
      <w:pPr>
        <w:pStyle w:val="CommentText"/>
      </w:pPr>
      <w:r>
        <w:rPr>
          <w:rStyle w:val="CommentReference"/>
        </w:rPr>
        <w:annotationRef/>
      </w:r>
      <w:r>
        <w:t>Not hail to you?</w:t>
      </w:r>
    </w:p>
  </w:comment>
  <w:comment w:id="591" w:author="Brett Slote" w:date="2015-02-10T07:55:00Z" w:initials="BS">
    <w:p w:rsidR="00382A9C" w:rsidRDefault="00382A9C">
      <w:pPr>
        <w:pStyle w:val="CommentText"/>
      </w:pPr>
      <w:r>
        <w:rPr>
          <w:rStyle w:val="CommentReference"/>
        </w:rPr>
        <w:annotationRef/>
      </w:r>
      <w:r>
        <w:t>Again ‘a’ perfect man loses meaning, but as is sounds awkward.</w:t>
      </w:r>
    </w:p>
  </w:comment>
  <w:comment w:id="594" w:author="Brett Slote" w:date="2015-02-10T07:55:00Z" w:initials="BS">
    <w:p w:rsidR="00382A9C" w:rsidRDefault="00382A9C">
      <w:pPr>
        <w:pStyle w:val="CommentText"/>
      </w:pPr>
      <w:r>
        <w:rPr>
          <w:rStyle w:val="CommentReference"/>
        </w:rPr>
        <w:annotationRef/>
      </w:r>
      <w:r>
        <w:t>Uncircumscript?</w:t>
      </w:r>
    </w:p>
  </w:comment>
  <w:comment w:id="597" w:author="Brett Slote" w:date="2015-02-10T07:55:00Z" w:initials="BS">
    <w:p w:rsidR="00382A9C" w:rsidRDefault="00382A9C">
      <w:pPr>
        <w:pStyle w:val="CommentText"/>
      </w:pPr>
      <w:r>
        <w:rPr>
          <w:rStyle w:val="CommentReference"/>
        </w:rPr>
        <w:annotationRef/>
      </w:r>
      <w:r>
        <w:t>Orthodox?</w:t>
      </w:r>
    </w:p>
  </w:comment>
  <w:comment w:id="598" w:author="Brett Slote" w:date="2015-02-10T07:55:00Z" w:initials="BS">
    <w:p w:rsidR="00382A9C" w:rsidRDefault="00382A9C">
      <w:pPr>
        <w:pStyle w:val="CommentText"/>
      </w:pPr>
      <w:r>
        <w:rPr>
          <w:rStyle w:val="CommentReference"/>
        </w:rPr>
        <w:annotationRef/>
      </w:r>
      <w:r>
        <w:t>Faith?</w:t>
      </w:r>
    </w:p>
  </w:comment>
  <w:comment w:id="601" w:author="Brett Slote" w:date="2015-02-10T07:55:00Z" w:initials="BS">
    <w:p w:rsidR="00382A9C" w:rsidRDefault="00382A9C">
      <w:pPr>
        <w:pStyle w:val="CommentText"/>
      </w:pPr>
      <w:r>
        <w:rPr>
          <w:rStyle w:val="CommentReference"/>
        </w:rPr>
        <w:annotationRef/>
      </w:r>
      <w:r>
        <w:t>Need a consistent policy</w:t>
      </w:r>
    </w:p>
  </w:comment>
  <w:comment w:id="605" w:author="Brett Slote" w:date="2015-02-10T07:56:00Z" w:initials="BS">
    <w:p w:rsidR="00382A9C" w:rsidRDefault="00382A9C">
      <w:pPr>
        <w:pStyle w:val="CommentText"/>
      </w:pPr>
      <w:r>
        <w:rPr>
          <w:rStyle w:val="CommentReference"/>
        </w:rPr>
        <w:annotationRef/>
      </w:r>
      <w:r>
        <w:t>Ramez, He or Him?</w:t>
      </w:r>
    </w:p>
  </w:comment>
  <w:comment w:id="606" w:author="Brett Slote" w:date="2015-02-10T07:56:00Z" w:initials="BS">
    <w:p w:rsidR="00382A9C" w:rsidRDefault="00382A9C">
      <w:pPr>
        <w:pStyle w:val="CommentText"/>
      </w:pPr>
      <w:r>
        <w:rPr>
          <w:rStyle w:val="CommentReference"/>
        </w:rPr>
        <w:annotationRef/>
      </w:r>
      <w:r>
        <w:t>On? By?</w:t>
      </w:r>
    </w:p>
  </w:comment>
  <w:comment w:id="611" w:author="Windows User" w:date="2015-02-10T07:58:00Z" w:initials="BS">
    <w:p w:rsidR="00382A9C" w:rsidRDefault="00382A9C">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382A9C" w:rsidRDefault="00382A9C">
      <w:pPr>
        <w:pStyle w:val="CommentText"/>
      </w:pPr>
      <w:r>
        <w:rPr>
          <w:rStyle w:val="CommentReference"/>
        </w:rPr>
        <w:annotationRef/>
      </w:r>
      <w:r>
        <w:t>When we love the Name of our Lord Jesus Christ, the Name of Salvation...</w:t>
      </w:r>
    </w:p>
  </w:comment>
  <w:comment w:id="613" w:author="Windows User" w:date="2015-02-10T07:58:00Z" w:initials="BS">
    <w:p w:rsidR="00382A9C" w:rsidRDefault="00382A9C">
      <w:pPr>
        <w:pStyle w:val="CommentText"/>
      </w:pPr>
      <w:r>
        <w:rPr>
          <w:rStyle w:val="CommentReference"/>
        </w:rPr>
        <w:annotationRef/>
      </w:r>
      <w:r>
        <w:t>adjective? severe?</w:t>
      </w:r>
    </w:p>
  </w:comment>
  <w:comment w:id="621" w:author="Windows User" w:date="2015-02-10T08:03:00Z" w:initials="BS">
    <w:p w:rsidR="00382A9C" w:rsidRDefault="00382A9C">
      <w:pPr>
        <w:pStyle w:val="CommentText"/>
      </w:pPr>
      <w:r>
        <w:rPr>
          <w:rStyle w:val="CommentReference"/>
        </w:rPr>
        <w:annotationRef/>
      </w:r>
      <w:r>
        <w:t>too literal?</w:t>
      </w:r>
    </w:p>
  </w:comment>
  <w:comment w:id="624" w:author="Windows User" w:date="2015-02-10T08:04:00Z" w:initials="BS">
    <w:p w:rsidR="00382A9C" w:rsidRDefault="00382A9C">
      <w:pPr>
        <w:pStyle w:val="CommentText"/>
      </w:pPr>
      <w:r>
        <w:rPr>
          <w:rStyle w:val="CommentReference"/>
        </w:rPr>
        <w:annotationRef/>
      </w:r>
      <w:r>
        <w:t>awkward</w:t>
      </w:r>
    </w:p>
  </w:comment>
  <w:comment w:id="625" w:author="Windows User" w:date="2015-02-10T08:04:00Z" w:initials="BS">
    <w:p w:rsidR="00382A9C" w:rsidRDefault="00382A9C">
      <w:pPr>
        <w:pStyle w:val="CommentText"/>
      </w:pPr>
      <w:r>
        <w:rPr>
          <w:rStyle w:val="CommentReference"/>
        </w:rPr>
        <w:annotationRef/>
      </w:r>
      <w:r>
        <w:t>sits, less literal, but more clear?</w:t>
      </w:r>
    </w:p>
  </w:comment>
  <w:comment w:id="626" w:author="Windows User" w:date="2015-02-10T08:04:00Z" w:initials="BS">
    <w:p w:rsidR="00382A9C" w:rsidRDefault="00382A9C">
      <w:pPr>
        <w:pStyle w:val="CommentText"/>
      </w:pPr>
      <w:r>
        <w:rPr>
          <w:rStyle w:val="CommentReference"/>
        </w:rPr>
        <w:annotationRef/>
      </w:r>
      <w:r>
        <w:t>awkward</w:t>
      </w:r>
    </w:p>
  </w:comment>
  <w:comment w:id="628" w:author="Windows User" w:date="2015-02-10T08:05:00Z" w:initials="BS">
    <w:p w:rsidR="00382A9C" w:rsidRDefault="00382A9C">
      <w:pPr>
        <w:pStyle w:val="CommentText"/>
      </w:pPr>
      <w:r>
        <w:rPr>
          <w:rStyle w:val="CommentReference"/>
        </w:rPr>
        <w:annotationRef/>
      </w:r>
      <w:r>
        <w:t>terribly awkward</w:t>
      </w:r>
    </w:p>
  </w:comment>
  <w:comment w:id="630" w:author="Windows User" w:date="2015-02-10T08:05:00Z" w:initials="BS">
    <w:p w:rsidR="00382A9C" w:rsidRDefault="00382A9C">
      <w:pPr>
        <w:pStyle w:val="CommentText"/>
      </w:pPr>
      <w:r>
        <w:rPr>
          <w:rStyle w:val="CommentReference"/>
        </w:rPr>
        <w:annotationRef/>
      </w:r>
      <w:r>
        <w:t>sat?</w:t>
      </w:r>
    </w:p>
  </w:comment>
  <w:comment w:id="633" w:author="Windows User" w:date="2015-02-10T08:05:00Z" w:initials="BS">
    <w:p w:rsidR="00382A9C" w:rsidRDefault="00382A9C">
      <w:pPr>
        <w:pStyle w:val="CommentText"/>
      </w:pPr>
      <w:r>
        <w:rPr>
          <w:rStyle w:val="CommentReference"/>
        </w:rPr>
        <w:annotationRef/>
      </w:r>
      <w:r>
        <w:t>entered and come forth, or entered through it?</w:t>
      </w:r>
    </w:p>
  </w:comment>
  <w:comment w:id="634" w:author="Windows User" w:date="2015-02-10T08:05:00Z" w:initials="BS">
    <w:p w:rsidR="00382A9C" w:rsidRDefault="00382A9C">
      <w:pPr>
        <w:pStyle w:val="CommentText"/>
      </w:pPr>
      <w:r>
        <w:rPr>
          <w:rStyle w:val="CommentReference"/>
        </w:rPr>
        <w:annotationRef/>
      </w:r>
      <w:r>
        <w:t>appearing?</w:t>
      </w:r>
    </w:p>
  </w:comment>
  <w:comment w:id="635" w:author="Windows User" w:date="2015-02-10T08:05:00Z" w:initials="BS">
    <w:p w:rsidR="00382A9C" w:rsidRDefault="00382A9C">
      <w:pPr>
        <w:pStyle w:val="CommentText"/>
      </w:pPr>
      <w:r>
        <w:rPr>
          <w:rStyle w:val="CommentReference"/>
        </w:rPr>
        <w:annotationRef/>
      </w:r>
      <w:r>
        <w:t>He</w:t>
      </w:r>
    </w:p>
  </w:comment>
  <w:comment w:id="640" w:author="Windows User" w:date="2015-02-10T08:06:00Z" w:initials="BS">
    <w:p w:rsidR="00382A9C" w:rsidRDefault="00382A9C">
      <w:pPr>
        <w:pStyle w:val="CommentText"/>
      </w:pPr>
      <w:r>
        <w:rPr>
          <w:rStyle w:val="CommentReference"/>
        </w:rPr>
        <w:annotationRef/>
      </w:r>
      <w:r>
        <w:t>I feel like upon sounds better here and below</w:t>
      </w:r>
    </w:p>
  </w:comment>
  <w:comment w:id="641" w:author="Windows User" w:date="2015-02-10T08:06:00Z" w:initials="BS">
    <w:p w:rsidR="00382A9C" w:rsidRDefault="00382A9C">
      <w:pPr>
        <w:pStyle w:val="CommentText"/>
      </w:pPr>
      <w:r>
        <w:rPr>
          <w:rStyle w:val="CommentReference"/>
        </w:rPr>
        <w:annotationRef/>
      </w:r>
      <w:r>
        <w:t>For forty days</w:t>
      </w:r>
    </w:p>
  </w:comment>
  <w:comment w:id="642" w:author="Windows User" w:date="2015-02-10T08:06:00Z" w:initials="BS">
    <w:p w:rsidR="00382A9C" w:rsidRDefault="00382A9C">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382A9C" w:rsidRDefault="00382A9C">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382A9C" w:rsidRDefault="00382A9C">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382A9C" w:rsidRDefault="00382A9C">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382A9C" w:rsidRDefault="00382A9C">
      <w:pPr>
        <w:pStyle w:val="CommentText"/>
      </w:pPr>
      <w:r>
        <w:rPr>
          <w:rStyle w:val="CommentReference"/>
        </w:rPr>
        <w:annotationRef/>
      </w:r>
      <w:r>
        <w:t>revealed almost makes sense here... but not with the next line having "said"</w:t>
      </w:r>
    </w:p>
  </w:comment>
  <w:comment w:id="655" w:author="Windows User" w:date="2015-02-10T08:11:00Z" w:initials="BS">
    <w:p w:rsidR="00382A9C" w:rsidRDefault="00382A9C">
      <w:pPr>
        <w:pStyle w:val="CommentText"/>
      </w:pPr>
      <w:r>
        <w:rPr>
          <w:rStyle w:val="CommentReference"/>
        </w:rPr>
        <w:annotationRef/>
      </w:r>
      <w:r>
        <w:t>repeat quotes or contiguious?</w:t>
      </w:r>
    </w:p>
  </w:comment>
  <w:comment w:id="656" w:author="Windows User" w:date="2015-02-10T08:11:00Z" w:initials="BS">
    <w:p w:rsidR="00382A9C" w:rsidRDefault="00382A9C">
      <w:pPr>
        <w:pStyle w:val="CommentText"/>
      </w:pPr>
      <w:r>
        <w:rPr>
          <w:rStyle w:val="CommentReference"/>
        </w:rPr>
        <w:annotationRef/>
      </w:r>
      <w:r>
        <w:t>in strength?</w:t>
      </w:r>
    </w:p>
  </w:comment>
  <w:comment w:id="657" w:author="Windows User" w:date="2015-02-10T08:11:00Z" w:initials="BS">
    <w:p w:rsidR="00382A9C" w:rsidRDefault="00382A9C">
      <w:pPr>
        <w:pStyle w:val="CommentText"/>
      </w:pPr>
      <w:r>
        <w:rPr>
          <w:rStyle w:val="CommentReference"/>
        </w:rPr>
        <w:annotationRef/>
      </w:r>
      <w:r>
        <w:t>in the tune it just sounds more emphatic dropping the "both"</w:t>
      </w:r>
    </w:p>
  </w:comment>
  <w:comment w:id="659" w:author="Windows User" w:date="2015-02-10T08:11:00Z" w:initials="BS">
    <w:p w:rsidR="00382A9C" w:rsidRDefault="00382A9C">
      <w:pPr>
        <w:pStyle w:val="CommentText"/>
      </w:pPr>
      <w:r>
        <w:rPr>
          <w:rStyle w:val="CommentReference"/>
        </w:rPr>
        <w:annotationRef/>
      </w:r>
      <w:r>
        <w:t>theotokos, not mav em ef Nooti</w:t>
      </w:r>
    </w:p>
  </w:comment>
  <w:comment w:id="660" w:author="Windows User" w:date="2015-02-10T08:11:00Z" w:initials="BS">
    <w:p w:rsidR="00382A9C" w:rsidRDefault="00382A9C">
      <w:pPr>
        <w:pStyle w:val="CommentText"/>
      </w:pPr>
      <w:r>
        <w:rPr>
          <w:rStyle w:val="CommentReference"/>
        </w:rPr>
        <w:annotationRef/>
      </w:r>
      <w:r>
        <w:t>in?</w:t>
      </w:r>
    </w:p>
  </w:comment>
  <w:comment w:id="662" w:author="Windows User" w:date="2015-02-10T08:11:00Z" w:initials="BS">
    <w:p w:rsidR="00382A9C" w:rsidRDefault="00382A9C">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382A9C" w:rsidRDefault="00382A9C">
      <w:pPr>
        <w:pStyle w:val="CommentText"/>
      </w:pPr>
      <w:r>
        <w:rPr>
          <w:rStyle w:val="CommentReference"/>
        </w:rPr>
        <w:annotationRef/>
      </w:r>
      <w:r>
        <w:t>tense?</w:t>
      </w:r>
    </w:p>
  </w:comment>
  <w:comment w:id="665" w:author="Windows User" w:date="2015-02-10T08:11:00Z" w:initials="BS">
    <w:p w:rsidR="00382A9C" w:rsidRDefault="00382A9C">
      <w:pPr>
        <w:pStyle w:val="CommentText"/>
      </w:pPr>
      <w:r>
        <w:rPr>
          <w:rStyle w:val="CommentReference"/>
        </w:rPr>
        <w:annotationRef/>
      </w:r>
      <w:r>
        <w:t>too far for a pronoun</w:t>
      </w:r>
    </w:p>
  </w:comment>
  <w:comment w:id="666" w:author="Windows User" w:date="2015-02-10T08:11:00Z" w:initials="BS">
    <w:p w:rsidR="00382A9C" w:rsidRDefault="00382A9C">
      <w:pPr>
        <w:pStyle w:val="CommentText"/>
      </w:pPr>
      <w:r>
        <w:rPr>
          <w:rStyle w:val="CommentReference"/>
        </w:rPr>
        <w:annotationRef/>
      </w:r>
      <w:r>
        <w:t>deemed or made?</w:t>
      </w:r>
    </w:p>
  </w:comment>
  <w:comment w:id="668" w:author="Windows User" w:date="2015-02-10T08:12:00Z" w:initials="BS">
    <w:p w:rsidR="00382A9C" w:rsidRDefault="00382A9C">
      <w:pPr>
        <w:pStyle w:val="CommentText"/>
      </w:pPr>
      <w:r>
        <w:rPr>
          <w:rStyle w:val="CommentReference"/>
        </w:rPr>
        <w:annotationRef/>
      </w:r>
      <w:r>
        <w:t>coptic is heavens of heavens, but we usually say heaven of heavens.</w:t>
      </w:r>
    </w:p>
  </w:comment>
  <w:comment w:id="670" w:author="Windows User" w:date="2015-02-10T08:12:00Z" w:initials="BS">
    <w:p w:rsidR="00382A9C" w:rsidRDefault="00382A9C">
      <w:pPr>
        <w:pStyle w:val="CommentText"/>
      </w:pPr>
      <w:r>
        <w:rPr>
          <w:rStyle w:val="CommentReference"/>
        </w:rPr>
        <w:annotationRef/>
      </w:r>
      <w:r>
        <w:t>rises or shines?</w:t>
      </w:r>
    </w:p>
  </w:comment>
  <w:comment w:id="673" w:author="Windows User" w:date="2015-02-10T08:12:00Z" w:initials="BS">
    <w:p w:rsidR="00382A9C" w:rsidRDefault="00382A9C">
      <w:pPr>
        <w:pStyle w:val="CommentText"/>
      </w:pPr>
      <w:r>
        <w:rPr>
          <w:rStyle w:val="CommentReference"/>
        </w:rPr>
        <w:annotationRef/>
      </w:r>
      <w:r>
        <w:t>destroyed or damaged?</w:t>
      </w:r>
    </w:p>
  </w:comment>
  <w:comment w:id="674" w:author="Windows User" w:date="2015-02-10T08:12:00Z" w:initials="BS">
    <w:p w:rsidR="00382A9C" w:rsidRDefault="00382A9C">
      <w:pPr>
        <w:pStyle w:val="CommentText"/>
      </w:pPr>
      <w:r>
        <w:rPr>
          <w:rStyle w:val="CommentReference"/>
        </w:rPr>
        <w:annotationRef/>
      </w:r>
      <w:r>
        <w:t>what does very mean here?</w:t>
      </w:r>
    </w:p>
  </w:comment>
  <w:comment w:id="679" w:author="Windows User" w:date="2015-02-10T08:14:00Z" w:initials="BS">
    <w:p w:rsidR="00382A9C" w:rsidRDefault="00382A9C">
      <w:pPr>
        <w:pStyle w:val="CommentText"/>
      </w:pPr>
      <w:r>
        <w:rPr>
          <w:rStyle w:val="CommentReference"/>
        </w:rPr>
        <w:annotationRef/>
      </w:r>
      <w:r>
        <w:t>servant, or slave?</w:t>
      </w:r>
    </w:p>
  </w:comment>
  <w:comment w:id="680" w:author="Windows User" w:date="2015-02-10T08:14:00Z" w:initials="BS">
    <w:p w:rsidR="00382A9C" w:rsidRDefault="00382A9C">
      <w:pPr>
        <w:pStyle w:val="CommentText"/>
      </w:pPr>
      <w:r>
        <w:rPr>
          <w:rStyle w:val="CommentReference"/>
        </w:rPr>
        <w:annotationRef/>
      </w:r>
      <w:r>
        <w:t>Feels way too literal</w:t>
      </w:r>
    </w:p>
  </w:comment>
  <w:comment w:id="686" w:author="Windows User" w:date="2015-02-10T08:16:00Z" w:initials="BS">
    <w:p w:rsidR="00382A9C" w:rsidRDefault="00382A9C">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382A9C" w:rsidRDefault="00382A9C">
      <w:pPr>
        <w:pStyle w:val="CommentText"/>
      </w:pPr>
      <w:r>
        <w:rPr>
          <w:rStyle w:val="CommentReference"/>
        </w:rPr>
        <w:annotationRef/>
      </w:r>
      <w:r>
        <w:t>was incarnate or took flesh? Need a decision for this common phrase.</w:t>
      </w:r>
    </w:p>
  </w:comment>
  <w:comment w:id="690" w:author="Windows User" w:date="2015-02-10T08:17:00Z" w:initials="BS">
    <w:p w:rsidR="00382A9C" w:rsidRDefault="00382A9C">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382A9C" w:rsidRDefault="00382A9C">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382A9C" w:rsidRDefault="00382A9C">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382A9C" w:rsidRDefault="00382A9C">
      <w:pPr>
        <w:pStyle w:val="CommentText"/>
      </w:pPr>
      <w:r>
        <w:rPr>
          <w:rStyle w:val="CommentReference"/>
        </w:rPr>
        <w:annotationRef/>
      </w:r>
      <w:r>
        <w:t>net or hook?</w:t>
      </w:r>
    </w:p>
  </w:comment>
  <w:comment w:id="700" w:author="Windows User" w:date="2015-02-10T08:18:00Z" w:initials="BS">
    <w:p w:rsidR="00382A9C" w:rsidRDefault="00382A9C">
      <w:pPr>
        <w:pStyle w:val="CommentText"/>
      </w:pPr>
      <w:r>
        <w:rPr>
          <w:rStyle w:val="CommentReference"/>
        </w:rPr>
        <w:annotationRef/>
      </w:r>
      <w:r>
        <w:t>Instructing them in the worship?</w:t>
      </w:r>
    </w:p>
  </w:comment>
  <w:comment w:id="701" w:author="Windows User" w:date="2015-02-10T08:18:00Z" w:initials="BS">
    <w:p w:rsidR="00382A9C" w:rsidRDefault="00382A9C">
      <w:pPr>
        <w:pStyle w:val="CommentText"/>
      </w:pPr>
      <w:r>
        <w:rPr>
          <w:rStyle w:val="CommentReference"/>
        </w:rPr>
        <w:annotationRef/>
      </w:r>
      <w:r>
        <w:t>what does this mean?</w:t>
      </w:r>
    </w:p>
  </w:comment>
  <w:comment w:id="702" w:author="Windows User" w:date="2015-02-10T08:18:00Z" w:initials="BS">
    <w:p w:rsidR="00382A9C" w:rsidRDefault="00382A9C">
      <w:pPr>
        <w:pStyle w:val="CommentText"/>
      </w:pPr>
      <w:r>
        <w:rPr>
          <w:rStyle w:val="CommentReference"/>
        </w:rPr>
        <w:annotationRef/>
      </w:r>
      <w:r>
        <w:t>Path? Or Way? i.e. Christ?</w:t>
      </w:r>
    </w:p>
  </w:comment>
  <w:comment w:id="703" w:author="Windows User" w:date="2015-02-10T08:18:00Z" w:initials="BS">
    <w:p w:rsidR="00382A9C" w:rsidRDefault="00382A9C">
      <w:pPr>
        <w:pStyle w:val="CommentText"/>
      </w:pPr>
      <w:r>
        <w:rPr>
          <w:rStyle w:val="CommentReference"/>
        </w:rPr>
        <w:annotationRef/>
      </w:r>
      <w:r>
        <w:t>forward to? Or towards?</w:t>
      </w:r>
    </w:p>
  </w:comment>
  <w:comment w:id="704" w:author="Windows User" w:date="2015-02-10T08:18:00Z" w:initials="BS">
    <w:p w:rsidR="00382A9C" w:rsidRDefault="00382A9C">
      <w:pPr>
        <w:pStyle w:val="CommentText"/>
      </w:pPr>
      <w:r>
        <w:rPr>
          <w:rStyle w:val="CommentReference"/>
        </w:rPr>
        <w:annotationRef/>
      </w:r>
      <w:r>
        <w:t>gladness</w:t>
      </w:r>
    </w:p>
  </w:comment>
  <w:comment w:id="709" w:author="Windows User" w:date="2015-02-10T08:20:00Z" w:initials="BS">
    <w:p w:rsidR="00382A9C" w:rsidRDefault="00382A9C">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382A9C" w:rsidRDefault="00382A9C">
      <w:pPr>
        <w:pStyle w:val="CommentText"/>
      </w:pPr>
      <w:r>
        <w:rPr>
          <w:rStyle w:val="CommentReference"/>
        </w:rPr>
        <w:annotationRef/>
      </w:r>
      <w:r>
        <w:t>Everyday or a day?</w:t>
      </w:r>
    </w:p>
  </w:comment>
  <w:comment w:id="711" w:author="Windows User" w:date="2015-02-10T08:20:00Z" w:initials="BS">
    <w:p w:rsidR="00382A9C" w:rsidRDefault="00382A9C">
      <w:pPr>
        <w:pStyle w:val="CommentText"/>
      </w:pPr>
      <w:r>
        <w:rPr>
          <w:rStyle w:val="CommentReference"/>
        </w:rPr>
        <w:annotationRef/>
      </w:r>
      <w:r>
        <w:t>not delight. Maybe joy instead of esctasy?</w:t>
      </w:r>
    </w:p>
  </w:comment>
  <w:comment w:id="712" w:author="Windows User" w:date="2015-02-10T08:20:00Z" w:initials="BS">
    <w:p w:rsidR="00382A9C" w:rsidRDefault="00382A9C">
      <w:pPr>
        <w:pStyle w:val="CommentText"/>
      </w:pPr>
      <w:r>
        <w:rPr>
          <w:rStyle w:val="CommentReference"/>
        </w:rPr>
        <w:annotationRef/>
      </w:r>
      <w:r>
        <w:t>glory, splendor or beauty?</w:t>
      </w:r>
    </w:p>
  </w:comment>
  <w:comment w:id="713" w:author="Windows User" w:date="2015-02-10T08:20:00Z" w:initials="BS">
    <w:p w:rsidR="00382A9C" w:rsidRDefault="00382A9C">
      <w:pPr>
        <w:pStyle w:val="CommentText"/>
      </w:pPr>
      <w:r>
        <w:rPr>
          <w:rStyle w:val="CommentReference"/>
        </w:rPr>
        <w:annotationRef/>
      </w:r>
      <w:r>
        <w:t>from or and?</w:t>
      </w:r>
    </w:p>
  </w:comment>
  <w:comment w:id="714" w:author="Windows User" w:date="2015-02-10T08:20:00Z" w:initials="BS">
    <w:p w:rsidR="00382A9C" w:rsidRDefault="00382A9C">
      <w:pPr>
        <w:pStyle w:val="CommentText"/>
      </w:pPr>
      <w:r>
        <w:rPr>
          <w:rStyle w:val="CommentReference"/>
        </w:rPr>
        <w:annotationRef/>
      </w:r>
      <w:r>
        <w:t>What prophet? Why did abouna redact this?</w:t>
      </w:r>
    </w:p>
  </w:comment>
  <w:comment w:id="715" w:author="Windows User" w:date="2015-02-10T08:20:00Z" w:initials="BS">
    <w:p w:rsidR="00382A9C" w:rsidRDefault="00382A9C">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382A9C" w:rsidRDefault="00382A9C">
      <w:pPr>
        <w:pStyle w:val="CommentText"/>
      </w:pPr>
      <w:r>
        <w:rPr>
          <w:rStyle w:val="CommentReference"/>
        </w:rPr>
        <w:annotationRef/>
      </w:r>
      <w:r>
        <w:t>is this right?</w:t>
      </w:r>
    </w:p>
  </w:comment>
  <w:comment w:id="717" w:author="Windows User" w:date="2015-02-10T08:20:00Z" w:initials="BS">
    <w:p w:rsidR="00382A9C" w:rsidRDefault="00382A9C">
      <w:pPr>
        <w:pStyle w:val="CommentText"/>
      </w:pPr>
      <w:r>
        <w:rPr>
          <w:rStyle w:val="CommentReference"/>
        </w:rPr>
        <w:annotationRef/>
      </w:r>
      <w:r>
        <w:t>isn't it of?</w:t>
      </w:r>
    </w:p>
  </w:comment>
  <w:comment w:id="718" w:author="Windows User" w:date="2015-02-10T08:20:00Z" w:initials="BS">
    <w:p w:rsidR="00382A9C" w:rsidRDefault="00382A9C">
      <w:pPr>
        <w:pStyle w:val="CommentText"/>
      </w:pPr>
      <w:r>
        <w:rPr>
          <w:rStyle w:val="CommentReference"/>
        </w:rPr>
        <w:annotationRef/>
      </w:r>
      <w:r>
        <w:t>isn't it blesses?</w:t>
      </w:r>
    </w:p>
  </w:comment>
  <w:comment w:id="719" w:author="Windows User" w:date="2015-02-10T08:20:00Z" w:initials="BS">
    <w:p w:rsidR="00382A9C" w:rsidRDefault="00382A9C">
      <w:pPr>
        <w:pStyle w:val="CommentText"/>
      </w:pPr>
      <w:r>
        <w:rPr>
          <w:rStyle w:val="CommentReference"/>
        </w:rPr>
        <w:annotationRef/>
      </w:r>
      <w:r>
        <w:t>blessing or blessing?</w:t>
      </w:r>
    </w:p>
  </w:comment>
  <w:comment w:id="720" w:author="Windows User" w:date="2015-02-10T08:20:00Z" w:initials="BS">
    <w:p w:rsidR="00382A9C" w:rsidRDefault="00382A9C">
      <w:pPr>
        <w:pStyle w:val="CommentText"/>
      </w:pPr>
      <w:r>
        <w:rPr>
          <w:rStyle w:val="CommentReference"/>
        </w:rPr>
        <w:annotationRef/>
      </w:r>
      <w:r>
        <w:t>the other translations seem not to like abouna's contractions...</w:t>
      </w:r>
    </w:p>
  </w:comment>
  <w:comment w:id="721" w:author="Windows User" w:date="2015-02-10T08:20:00Z" w:initials="BS">
    <w:p w:rsidR="00382A9C" w:rsidRDefault="00382A9C">
      <w:pPr>
        <w:pStyle w:val="CommentText"/>
      </w:pPr>
      <w:r>
        <w:rPr>
          <w:rStyle w:val="CommentReference"/>
        </w:rPr>
        <w:annotationRef/>
      </w:r>
      <w:r>
        <w:t>perfect or true?</w:t>
      </w:r>
    </w:p>
  </w:comment>
  <w:comment w:id="728" w:author="Windows User" w:date="2015-02-10T08:28:00Z" w:initials="BS">
    <w:p w:rsidR="00382A9C" w:rsidRDefault="00382A9C">
      <w:pPr>
        <w:pStyle w:val="CommentText"/>
      </w:pPr>
      <w:r>
        <w:rPr>
          <w:rStyle w:val="CommentReference"/>
        </w:rPr>
        <w:annotationRef/>
      </w:r>
      <w:r>
        <w:t>which word is right?</w:t>
      </w:r>
    </w:p>
  </w:comment>
  <w:comment w:id="729" w:author="Windows User" w:date="2015-02-10T08:28:00Z" w:initials="BS">
    <w:p w:rsidR="00382A9C" w:rsidRDefault="00382A9C">
      <w:pPr>
        <w:pStyle w:val="CommentText"/>
      </w:pPr>
      <w:r>
        <w:rPr>
          <w:rStyle w:val="CommentReference"/>
        </w:rPr>
        <w:annotationRef/>
      </w:r>
      <w:r>
        <w:t>wise?</w:t>
      </w:r>
    </w:p>
  </w:comment>
  <w:comment w:id="731" w:author="Windows User" w:date="2015-02-10T08:28:00Z" w:initials="BS">
    <w:p w:rsidR="00382A9C" w:rsidRDefault="00382A9C">
      <w:pPr>
        <w:pStyle w:val="CommentText"/>
      </w:pPr>
      <w:r>
        <w:rPr>
          <w:rStyle w:val="CommentReference"/>
        </w:rPr>
        <w:annotationRef/>
      </w:r>
      <w:r>
        <w:t>bride, or bridal chamber?</w:t>
      </w:r>
    </w:p>
  </w:comment>
  <w:comment w:id="732" w:author="Windows User" w:date="2015-02-10T08:28:00Z" w:initials="BS">
    <w:p w:rsidR="00382A9C" w:rsidRDefault="00382A9C" w:rsidP="00BE768B">
      <w:pPr>
        <w:pStyle w:val="CommentText"/>
      </w:pPr>
      <w:r>
        <w:rPr>
          <w:rStyle w:val="CommentReference"/>
        </w:rPr>
        <w:annotationRef/>
      </w:r>
      <w:r>
        <w:t>truth, logos, or true logos?</w:t>
      </w:r>
    </w:p>
  </w:comment>
  <w:comment w:id="733" w:author="Windows User" w:date="2015-02-10T08:28:00Z" w:initials="BS">
    <w:p w:rsidR="00382A9C" w:rsidRDefault="00382A9C" w:rsidP="00BE768B">
      <w:pPr>
        <w:pStyle w:val="CommentText"/>
      </w:pPr>
      <w:r>
        <w:rPr>
          <w:rStyle w:val="CommentReference"/>
        </w:rPr>
        <w:annotationRef/>
      </w:r>
      <w:r>
        <w:t>redeemed or saved?</w:t>
      </w:r>
    </w:p>
  </w:comment>
  <w:comment w:id="735" w:author="Windows User" w:date="2015-02-10T08:28:00Z" w:initials="BS">
    <w:p w:rsidR="00382A9C" w:rsidRDefault="00382A9C">
      <w:pPr>
        <w:pStyle w:val="CommentText"/>
      </w:pPr>
      <w:r>
        <w:rPr>
          <w:rStyle w:val="CommentReference"/>
        </w:rPr>
        <w:annotationRef/>
      </w:r>
      <w:r>
        <w:t>for us or unto us?</w:t>
      </w:r>
    </w:p>
  </w:comment>
  <w:comment w:id="738" w:author="Windows User" w:date="2015-02-10T08:28:00Z" w:initials="BS">
    <w:p w:rsidR="00382A9C" w:rsidRDefault="00382A9C">
      <w:pPr>
        <w:pStyle w:val="CommentText"/>
      </w:pPr>
      <w:r>
        <w:rPr>
          <w:rStyle w:val="CommentReference"/>
        </w:rPr>
        <w:annotationRef/>
      </w:r>
      <w:r>
        <w:t>what does eshleelooi mean?</w:t>
      </w:r>
    </w:p>
  </w:comment>
  <w:comment w:id="739" w:author="Windows User" w:date="2015-02-10T08:28:00Z" w:initials="BS">
    <w:p w:rsidR="00382A9C" w:rsidRDefault="00382A9C">
      <w:pPr>
        <w:pStyle w:val="CommentText"/>
      </w:pPr>
      <w:r>
        <w:rPr>
          <w:rStyle w:val="CommentReference"/>
        </w:rPr>
        <w:annotationRef/>
      </w:r>
      <w:r>
        <w:t>save or redeem?</w:t>
      </w:r>
    </w:p>
  </w:comment>
  <w:comment w:id="741" w:author="Windows User" w:date="2015-02-10T08:29:00Z" w:initials="BS">
    <w:p w:rsidR="00382A9C" w:rsidRDefault="00382A9C">
      <w:pPr>
        <w:pStyle w:val="CommentText"/>
      </w:pPr>
      <w:r>
        <w:rPr>
          <w:rStyle w:val="CommentReference"/>
        </w:rPr>
        <w:annotationRef/>
      </w:r>
      <w:r>
        <w:t>paradoxically or miraculously?</w:t>
      </w:r>
    </w:p>
  </w:comment>
  <w:comment w:id="742" w:author="Windows User" w:date="2015-02-10T08:29:00Z" w:initials="BS">
    <w:p w:rsidR="00382A9C" w:rsidRDefault="00382A9C">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382A9C" w:rsidRDefault="00382A9C">
      <w:pPr>
        <w:pStyle w:val="CommentText"/>
      </w:pPr>
      <w:r>
        <w:rPr>
          <w:rStyle w:val="CommentReference"/>
        </w:rPr>
        <w:annotationRef/>
      </w:r>
      <w:r>
        <w:t>this seems to be parallel to gold on all sides rather than gold roundabout it.</w:t>
      </w:r>
    </w:p>
  </w:comment>
  <w:comment w:id="745" w:author="Windows User" w:date="2015-02-10T08:29:00Z" w:initials="BS">
    <w:p w:rsidR="00382A9C" w:rsidRDefault="00382A9C">
      <w:pPr>
        <w:pStyle w:val="CommentText"/>
      </w:pPr>
      <w:r>
        <w:rPr>
          <w:rStyle w:val="CommentReference"/>
        </w:rPr>
        <w:annotationRef/>
      </w:r>
      <w:r>
        <w:t>Saviour or redeemer?</w:t>
      </w:r>
    </w:p>
  </w:comment>
  <w:comment w:id="747" w:author="Windows User" w:date="2015-02-10T08:29:00Z" w:initials="BS">
    <w:p w:rsidR="00382A9C" w:rsidRDefault="00382A9C">
      <w:pPr>
        <w:pStyle w:val="CommentText"/>
      </w:pPr>
      <w:r>
        <w:rPr>
          <w:rStyle w:val="CommentReference"/>
        </w:rPr>
        <w:annotationRef/>
      </w:r>
      <w:r>
        <w:t>isn't this compassion? not nishti nai...</w:t>
      </w:r>
    </w:p>
  </w:comment>
  <w:comment w:id="750" w:author="Windows User" w:date="2015-02-10T08:30:00Z" w:initials="BS">
    <w:p w:rsidR="00382A9C" w:rsidRDefault="00382A9C">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382A9C" w:rsidRDefault="00382A9C">
      <w:pPr>
        <w:pStyle w:val="CommentText"/>
      </w:pPr>
      <w:r>
        <w:rPr>
          <w:rStyle w:val="CommentReference"/>
        </w:rPr>
        <w:annotationRef/>
      </w:r>
      <w:r>
        <w:t>should be lampstand, not candle stick, here and throughout.</w:t>
      </w:r>
    </w:p>
  </w:comment>
  <w:comment w:id="752" w:author="Windows User" w:date="2015-02-10T08:30:00Z" w:initials="BS">
    <w:p w:rsidR="00382A9C" w:rsidRDefault="00382A9C">
      <w:pPr>
        <w:pStyle w:val="CommentText"/>
      </w:pPr>
      <w:r>
        <w:rPr>
          <w:rStyle w:val="CommentReference"/>
        </w:rPr>
        <w:annotationRef/>
      </w:r>
      <w:r>
        <w:t>Ok, not saluted... Greeted, or I would prefer hailed...</w:t>
      </w:r>
    </w:p>
  </w:comment>
  <w:comment w:id="753" w:author="Windows User" w:date="2015-02-10T08:30:00Z" w:initials="BS">
    <w:p w:rsidR="00382A9C" w:rsidRDefault="00382A9C">
      <w:pPr>
        <w:pStyle w:val="CommentText"/>
      </w:pPr>
      <w:r>
        <w:rPr>
          <w:rStyle w:val="CommentReference"/>
        </w:rPr>
        <w:annotationRef/>
      </w:r>
      <w:r>
        <w:t>The Father was overjoyed, in your conception????</w:t>
      </w:r>
    </w:p>
  </w:comment>
  <w:comment w:id="754" w:author="Windows User" w:date="2015-02-10T08:30:00Z" w:initials="BS">
    <w:p w:rsidR="00382A9C" w:rsidRDefault="00382A9C">
      <w:pPr>
        <w:pStyle w:val="CommentText"/>
      </w:pPr>
      <w:r>
        <w:rPr>
          <w:rStyle w:val="CommentReference"/>
        </w:rPr>
        <w:annotationRef/>
      </w:r>
      <w:r>
        <w:t>appearing doesn't sound right for parousia... coming or advent?</w:t>
      </w:r>
    </w:p>
  </w:comment>
  <w:comment w:id="755" w:author="Windows User" w:date="2015-02-10T08:30:00Z" w:initials="BS">
    <w:p w:rsidR="00382A9C" w:rsidRDefault="00382A9C">
      <w:pPr>
        <w:pStyle w:val="CommentText"/>
      </w:pPr>
      <w:r>
        <w:rPr>
          <w:rStyle w:val="CommentReference"/>
        </w:rPr>
        <w:annotationRef/>
      </w:r>
      <w:r>
        <w:t>kinda funny in English to switch pronoun from Lord to Virgin in one scentence.</w:t>
      </w:r>
    </w:p>
  </w:comment>
  <w:comment w:id="758" w:author="Windows User" w:date="2015-02-10T08:30:00Z" w:initials="BS">
    <w:p w:rsidR="00382A9C" w:rsidRDefault="00382A9C">
      <w:pPr>
        <w:pStyle w:val="CommentText"/>
      </w:pPr>
      <w:r>
        <w:rPr>
          <w:rStyle w:val="CommentReference"/>
        </w:rPr>
        <w:annotationRef/>
      </w:r>
      <w:r>
        <w:t>I really didn't like preached... Is this to literal though? Maybe L.A. is better.</w:t>
      </w:r>
    </w:p>
  </w:comment>
  <w:comment w:id="759" w:author="Windows User" w:date="2015-02-10T08:30:00Z" w:initials="BS">
    <w:p w:rsidR="00382A9C" w:rsidRDefault="00382A9C">
      <w:pPr>
        <w:pStyle w:val="CommentText"/>
      </w:pPr>
      <w:r>
        <w:rPr>
          <w:rStyle w:val="CommentReference"/>
        </w:rPr>
        <w:annotationRef/>
      </w:r>
      <w:r>
        <w:t>these thereofs are so awkward... but I can't think of a better phrasing right now.</w:t>
      </w:r>
    </w:p>
  </w:comment>
  <w:comment w:id="765" w:author="Windows User" w:date="2015-02-10T08:31:00Z" w:initials="BS">
    <w:p w:rsidR="00382A9C" w:rsidRDefault="00382A9C">
      <w:pPr>
        <w:pStyle w:val="CommentText"/>
      </w:pPr>
      <w:r>
        <w:rPr>
          <w:rStyle w:val="CommentReference"/>
        </w:rPr>
        <w:annotationRef/>
      </w:r>
      <w:r>
        <w:t>this seems kind of loose... is it ok?</w:t>
      </w:r>
    </w:p>
  </w:comment>
  <w:comment w:id="766" w:author="Windows User" w:date="2015-02-10T08:31:00Z" w:initials="BS">
    <w:p w:rsidR="00382A9C" w:rsidRDefault="00382A9C">
      <w:pPr>
        <w:pStyle w:val="CommentText"/>
      </w:pPr>
      <w:r>
        <w:rPr>
          <w:rStyle w:val="CommentReference"/>
        </w:rPr>
        <w:annotationRef/>
      </w:r>
      <w:r>
        <w:t>works or deeds?</w:t>
      </w:r>
    </w:p>
  </w:comment>
  <w:comment w:id="767" w:author="Windows User" w:date="2015-02-10T08:31:00Z" w:initials="BS">
    <w:p w:rsidR="00382A9C" w:rsidRDefault="00382A9C">
      <w:pPr>
        <w:pStyle w:val="CommentText"/>
      </w:pPr>
      <w:r>
        <w:rPr>
          <w:rStyle w:val="CommentReference"/>
        </w:rPr>
        <w:annotationRef/>
      </w:r>
      <w:r>
        <w:t>does Coptic have 'high'?</w:t>
      </w:r>
    </w:p>
  </w:comment>
  <w:comment w:id="768" w:author="Windows User" w:date="2015-02-10T08:31:00Z" w:initials="BS">
    <w:p w:rsidR="00382A9C" w:rsidRDefault="00382A9C">
      <w:pPr>
        <w:pStyle w:val="CommentText"/>
      </w:pPr>
      <w:r>
        <w:rPr>
          <w:rStyle w:val="CommentReference"/>
        </w:rPr>
        <w:annotationRef/>
      </w:r>
      <w:r>
        <w:t>bless or praise? inconsistent rendering of esmo</w:t>
      </w:r>
    </w:p>
  </w:comment>
  <w:comment w:id="796" w:author="Windows User" w:date="2015-02-19T12:10:00Z" w:initials="WU">
    <w:p w:rsidR="00382A9C" w:rsidRDefault="00382A9C">
      <w:pPr>
        <w:pStyle w:val="CommentText"/>
      </w:pPr>
      <w:r>
        <w:rPr>
          <w:rStyle w:val="CommentReference"/>
        </w:rPr>
        <w:annotationRef/>
      </w:r>
      <w:r>
        <w:t>add accents and coptic</w:t>
      </w:r>
    </w:p>
  </w:comment>
  <w:comment w:id="811" w:author="Windows User" w:date="2015-03-03T22:28:00Z" w:initials="BS">
    <w:p w:rsidR="00382A9C" w:rsidRDefault="00382A9C">
      <w:pPr>
        <w:pStyle w:val="CommentText"/>
      </w:pPr>
      <w:r>
        <w:rPr>
          <w:rStyle w:val="CommentReference"/>
        </w:rPr>
        <w:annotationRef/>
      </w:r>
      <w:r>
        <w:t>coptic has confess</w:t>
      </w:r>
    </w:p>
  </w:comment>
  <w:comment w:id="904" w:author="Windows User" w:date="2015-07-09T08:31:00Z" w:initials="BS">
    <w:p w:rsidR="00382A9C" w:rsidRDefault="00382A9C">
      <w:pPr>
        <w:pStyle w:val="CommentText"/>
      </w:pPr>
      <w:r>
        <w:rPr>
          <w:rStyle w:val="CommentReference"/>
        </w:rPr>
        <w:annotationRef/>
      </w:r>
      <w:r>
        <w:t>I typed this Coptic... so it will have typos..</w:t>
      </w:r>
    </w:p>
  </w:comment>
  <w:comment w:id="905" w:author="Windows User" w:date="2015-07-09T08:32:00Z" w:initials="WU">
    <w:p w:rsidR="00382A9C" w:rsidRDefault="00382A9C">
      <w:pPr>
        <w:pStyle w:val="CommentText"/>
      </w:pPr>
      <w:r>
        <w:rPr>
          <w:rStyle w:val="CommentReference"/>
        </w:rPr>
        <w:annotationRef/>
      </w:r>
      <w:r>
        <w:t>You reign? The dominion is yours? Yours is the dominion?</w:t>
      </w:r>
    </w:p>
  </w:comment>
  <w:comment w:id="906" w:author="Windows User" w:date="2015-07-09T12:21:00Z" w:initials="BS">
    <w:p w:rsidR="00382A9C" w:rsidRDefault="00382A9C">
      <w:pPr>
        <w:pStyle w:val="CommentText"/>
      </w:pPr>
      <w:r>
        <w:rPr>
          <w:rStyle w:val="CommentReference"/>
        </w:rPr>
        <w:annotationRef/>
      </w:r>
      <w:r>
        <w:t>omit 'be' in contemporary?</w:t>
      </w:r>
    </w:p>
  </w:comment>
  <w:comment w:id="907" w:author="Windows User" w:date="2015-07-09T12:20:00Z" w:initials="BS">
    <w:p w:rsidR="00382A9C" w:rsidRDefault="00382A9C">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382A9C" w:rsidRDefault="00382A9C">
      <w:pPr>
        <w:pStyle w:val="CommentText"/>
      </w:pPr>
      <w:r>
        <w:rPr>
          <w:rStyle w:val="CommentReference"/>
        </w:rPr>
        <w:annotationRef/>
      </w:r>
      <w:r>
        <w:t>"is" before "the King" would make this whole vs flow as a sentence...</w:t>
      </w:r>
    </w:p>
  </w:comment>
  <w:comment w:id="909" w:author="Windows User" w:date="2015-07-09T12:21:00Z" w:initials="BS">
    <w:p w:rsidR="00382A9C" w:rsidRDefault="00382A9C">
      <w:pPr>
        <w:pStyle w:val="CommentText"/>
      </w:pPr>
      <w:r>
        <w:rPr>
          <w:rStyle w:val="CommentReference"/>
        </w:rPr>
        <w:annotationRef/>
      </w:r>
      <w:r>
        <w:t>ask more modern than entreat... but not quite right?</w:t>
      </w:r>
    </w:p>
  </w:comment>
  <w:comment w:id="913" w:author="Windows User" w:date="2015-07-10T12:33:00Z" w:initials="WU">
    <w:p w:rsidR="00382A9C" w:rsidRDefault="00382A9C">
      <w:pPr>
        <w:pStyle w:val="CommentText"/>
      </w:pPr>
      <w:r>
        <w:rPr>
          <w:rStyle w:val="CommentReference"/>
        </w:rPr>
        <w:annotationRef/>
      </w:r>
      <w:r>
        <w:t>Needs work.</w:t>
      </w:r>
    </w:p>
  </w:comment>
  <w:comment w:id="929" w:author="Windows User" w:date="2015-07-13T09:08:00Z" w:initials="WU">
    <w:p w:rsidR="00382A9C" w:rsidRDefault="00382A9C">
      <w:pPr>
        <w:pStyle w:val="CommentText"/>
      </w:pPr>
      <w:r>
        <w:rPr>
          <w:rStyle w:val="CommentReference"/>
        </w:rPr>
        <w:annotationRef/>
      </w:r>
      <w:r>
        <w:t>Or did shine and did illuminate</w:t>
      </w:r>
    </w:p>
  </w:comment>
  <w:comment w:id="930" w:author="Windows User" w:date="2015-07-13T09:08:00Z" w:initials="WU">
    <w:p w:rsidR="00382A9C" w:rsidRDefault="00382A9C">
      <w:pPr>
        <w:pStyle w:val="CommentText"/>
      </w:pPr>
      <w:r>
        <w:rPr>
          <w:rStyle w:val="CommentReference"/>
        </w:rPr>
        <w:annotationRef/>
      </w:r>
      <w:r>
        <w:t>What should this verse be?</w:t>
      </w:r>
    </w:p>
  </w:comment>
  <w:comment w:id="931" w:author="Windows User" w:date="2015-07-13T09:08:00Z" w:initials="WU">
    <w:p w:rsidR="00382A9C" w:rsidRDefault="00382A9C">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382A9C" w:rsidRDefault="00382A9C">
      <w:pPr>
        <w:pStyle w:val="CommentText"/>
      </w:pPr>
      <w:r>
        <w:rPr>
          <w:rStyle w:val="CommentReference"/>
        </w:rPr>
        <w:annotationRef/>
      </w:r>
      <w:r>
        <w:t>Who?</w:t>
      </w:r>
    </w:p>
  </w:comment>
  <w:comment w:id="933" w:author="Windows User" w:date="2015-07-13T09:08:00Z" w:initials="WU">
    <w:p w:rsidR="00382A9C" w:rsidRDefault="00382A9C">
      <w:pPr>
        <w:pStyle w:val="CommentText"/>
      </w:pPr>
      <w:r>
        <w:rPr>
          <w:rStyle w:val="CommentReference"/>
        </w:rPr>
        <w:annotationRef/>
      </w:r>
      <w:r>
        <w:t>Different adjective</w:t>
      </w:r>
    </w:p>
  </w:comment>
  <w:comment w:id="934" w:author="Windows User" w:date="2015-07-13T09:08:00Z" w:initials="WU">
    <w:p w:rsidR="00382A9C" w:rsidRDefault="00382A9C">
      <w:pPr>
        <w:pStyle w:val="CommentText"/>
      </w:pPr>
      <w:r>
        <w:rPr>
          <w:rStyle w:val="CommentReference"/>
        </w:rPr>
        <w:annotationRef/>
      </w:r>
      <w:r>
        <w:t>Sickness?</w:t>
      </w:r>
    </w:p>
  </w:comment>
  <w:comment w:id="936" w:author="Windows User" w:date="2015-07-13T20:55:00Z" w:initials="BS">
    <w:p w:rsidR="00382A9C" w:rsidRDefault="00382A9C">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7" w:author="Windows User" w:date="2015-07-13T21:20:00Z" w:initials="WU">
    <w:p w:rsidR="00382A9C" w:rsidRDefault="00382A9C">
      <w:pPr>
        <w:pStyle w:val="CommentText"/>
      </w:pPr>
      <w:r>
        <w:rPr>
          <w:rStyle w:val="CommentReference"/>
        </w:rPr>
        <w:annotationRef/>
      </w:r>
      <w:r>
        <w:t>What?</w:t>
      </w:r>
    </w:p>
  </w:comment>
  <w:comment w:id="945" w:author="Windows User" w:date="2015-07-13T21:30:00Z" w:initials="WU">
    <w:p w:rsidR="00382A9C" w:rsidRDefault="00382A9C">
      <w:pPr>
        <w:pStyle w:val="CommentText"/>
      </w:pPr>
      <w:r>
        <w:rPr>
          <w:rStyle w:val="CommentReference"/>
        </w:rPr>
        <w:annotationRef/>
      </w:r>
      <w:r>
        <w:t>Praise and victory doesn’t make sense.</w:t>
      </w:r>
    </w:p>
  </w:comment>
  <w:comment w:id="946" w:author="Windows User" w:date="2015-07-13T21:38:00Z" w:initials="WU">
    <w:p w:rsidR="00872A1C" w:rsidRDefault="00872A1C">
      <w:pPr>
        <w:pStyle w:val="CommentText"/>
      </w:pPr>
      <w:r>
        <w:rPr>
          <w:rStyle w:val="CommentReference"/>
        </w:rPr>
        <w:annotationRef/>
      </w:r>
      <w:r>
        <w:t>Godhead?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A9C" w:rsidRDefault="00382A9C" w:rsidP="006D61CA">
      <w:pPr>
        <w:spacing w:after="0" w:line="240" w:lineRule="auto"/>
      </w:pPr>
      <w:r>
        <w:separator/>
      </w:r>
    </w:p>
  </w:endnote>
  <w:endnote w:type="continuationSeparator" w:id="0">
    <w:p w:rsidR="00382A9C" w:rsidRDefault="00382A9C"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A9C" w:rsidRPr="009654EE" w:rsidRDefault="00382A9C"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872A1C">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A9C" w:rsidRPr="006D61CA" w:rsidRDefault="00382A9C"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872A1C">
      <w:rPr>
        <w:noProof/>
        <w:lang w:val="en-US"/>
      </w:rPr>
      <w:t>527</w:t>
    </w:r>
    <w:r w:rsidRPr="006D61CA">
      <w:rPr>
        <w:lang w:val="en-US"/>
      </w:rPr>
      <w:fldChar w:fldCharType="end"/>
    </w:r>
  </w:p>
  <w:p w:rsidR="00382A9C" w:rsidRDefault="00382A9C"/>
  <w:p w:rsidR="00382A9C" w:rsidRDefault="00382A9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A9C" w:rsidRDefault="00382A9C" w:rsidP="006D61CA">
      <w:pPr>
        <w:spacing w:after="0" w:line="240" w:lineRule="auto"/>
      </w:pPr>
      <w:r>
        <w:separator/>
      </w:r>
    </w:p>
  </w:footnote>
  <w:footnote w:type="continuationSeparator" w:id="0">
    <w:p w:rsidR="00382A9C" w:rsidRDefault="00382A9C" w:rsidP="006D61CA">
      <w:pPr>
        <w:spacing w:after="0" w:line="240" w:lineRule="auto"/>
      </w:pPr>
      <w:r>
        <w:continuationSeparator/>
      </w:r>
    </w:p>
  </w:footnote>
  <w:footnote w:id="1">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82A9C" w:rsidRDefault="00382A9C"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82A9C" w:rsidRDefault="00382A9C"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82A9C" w:rsidRDefault="00382A9C"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82A9C" w:rsidRDefault="00382A9C"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82A9C" w:rsidRDefault="00382A9C">
      <w:pPr>
        <w:pStyle w:val="FootnoteText"/>
      </w:pPr>
      <w:r>
        <w:rPr>
          <w:rStyle w:val="FootnoteReference"/>
        </w:rPr>
        <w:footnoteRef/>
      </w:r>
      <w:r>
        <w:t xml:space="preserve"> The alternative, shorter Gospel reading is suppressed in current practice</w:t>
      </w:r>
    </w:p>
  </w:footnote>
  <w:footnote w:id="12">
    <w:p w:rsidR="00382A9C" w:rsidRDefault="00382A9C">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82A9C" w:rsidRDefault="00382A9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82A9C" w:rsidRPr="004A3E27" w:rsidRDefault="00382A9C"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82A9C" w:rsidRPr="004A3E27" w:rsidRDefault="00382A9C"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82A9C" w:rsidRPr="004A3E27" w:rsidRDefault="00382A9C"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82A9C" w:rsidRPr="004A3E27" w:rsidRDefault="00382A9C"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82A9C" w:rsidRPr="004A3E27" w:rsidRDefault="00382A9C"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82A9C" w:rsidRPr="004A3E27" w:rsidRDefault="00382A9C"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82A9C" w:rsidRPr="004A3E27" w:rsidRDefault="00382A9C" w:rsidP="00E54261">
      <w:pPr>
        <w:pStyle w:val="FootnoteText"/>
      </w:pPr>
      <w:r w:rsidRPr="004A3E27">
        <w:rPr>
          <w:rStyle w:val="FootnoteReference"/>
        </w:rPr>
        <w:footnoteRef/>
      </w:r>
      <w:r w:rsidRPr="004A3E27">
        <w:t xml:space="preserve"> Pause a moment and give that a little thought.</w:t>
      </w:r>
    </w:p>
  </w:footnote>
  <w:footnote w:id="23">
    <w:p w:rsidR="00382A9C" w:rsidRPr="004A3E27" w:rsidRDefault="00382A9C"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82A9C" w:rsidRPr="004A3E27" w:rsidRDefault="00382A9C"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82A9C" w:rsidRPr="004A3E27" w:rsidRDefault="00382A9C"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82A9C" w:rsidRPr="004A3E27" w:rsidRDefault="00382A9C"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82A9C" w:rsidRPr="004A3E27" w:rsidRDefault="00382A9C" w:rsidP="00E54261">
      <w:pPr>
        <w:pStyle w:val="FootnoteText"/>
      </w:pPr>
      <w:r w:rsidRPr="004A3E27">
        <w:rPr>
          <w:rStyle w:val="FootnoteReference"/>
        </w:rPr>
        <w:footnoteRef/>
      </w:r>
      <w:r w:rsidRPr="004A3E27">
        <w:t xml:space="preserve"> Or: I rest in peace and fall asleep at once.</w:t>
      </w:r>
    </w:p>
  </w:footnote>
  <w:footnote w:id="28">
    <w:p w:rsidR="00382A9C" w:rsidRPr="004A3E27" w:rsidRDefault="00382A9C" w:rsidP="00E54261">
      <w:pPr>
        <w:pStyle w:val="FootnoteText"/>
      </w:pPr>
      <w:r w:rsidRPr="004A3E27">
        <w:rPr>
          <w:rStyle w:val="FootnoteReference"/>
        </w:rPr>
        <w:footnoteRef/>
      </w:r>
      <w:r w:rsidRPr="004A3E27">
        <w:t xml:space="preserve"> Following the Ethiopian version, which is based on the Septuagint.</w:t>
      </w:r>
    </w:p>
  </w:footnote>
  <w:footnote w:id="29">
    <w:p w:rsidR="00382A9C" w:rsidRPr="004A3E27" w:rsidRDefault="00382A9C"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82A9C" w:rsidRPr="004A3E27" w:rsidRDefault="00382A9C" w:rsidP="00E54261">
      <w:pPr>
        <w:pStyle w:val="FootnoteText"/>
      </w:pPr>
      <w:r w:rsidRPr="004A3E27">
        <w:rPr>
          <w:rStyle w:val="FootnoteReference"/>
        </w:rPr>
        <w:footnoteRef/>
      </w:r>
      <w:r w:rsidRPr="004A3E27">
        <w:t xml:space="preserve"> cp. Psalm 37:2; Jeremiah 10:24.</w:t>
      </w:r>
    </w:p>
  </w:footnote>
  <w:footnote w:id="31">
    <w:p w:rsidR="00382A9C" w:rsidRPr="004A3E27" w:rsidRDefault="00382A9C"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82A9C" w:rsidRPr="004A3E27" w:rsidRDefault="00382A9C" w:rsidP="00E54261">
      <w:pPr>
        <w:pStyle w:val="FootnoteText"/>
      </w:pPr>
      <w:r w:rsidRPr="004A3E27">
        <w:rPr>
          <w:rStyle w:val="FootnoteReference"/>
        </w:rPr>
        <w:footnoteRef/>
      </w:r>
      <w:r w:rsidRPr="004A3E27">
        <w:t xml:space="preserve"> cp. Mt. 7:23.</w:t>
      </w:r>
    </w:p>
  </w:footnote>
  <w:footnote w:id="33">
    <w:p w:rsidR="00382A9C" w:rsidRPr="004A3E27" w:rsidRDefault="00382A9C" w:rsidP="00E54261">
      <w:pPr>
        <w:pStyle w:val="FootnoteText"/>
      </w:pPr>
      <w:r w:rsidRPr="004A3E27">
        <w:rPr>
          <w:rStyle w:val="FootnoteReference"/>
        </w:rPr>
        <w:footnoteRef/>
      </w:r>
      <w:r w:rsidRPr="004A3E27">
        <w:t xml:space="preserve"> cp. 1 Pet. 5:8.</w:t>
      </w:r>
    </w:p>
  </w:footnote>
  <w:footnote w:id="34">
    <w:p w:rsidR="00382A9C" w:rsidRPr="004A3E27" w:rsidRDefault="00382A9C" w:rsidP="00E54261">
      <w:pPr>
        <w:pStyle w:val="FootnoteText"/>
      </w:pPr>
      <w:r w:rsidRPr="004A3E27">
        <w:rPr>
          <w:rStyle w:val="FootnoteReference"/>
        </w:rPr>
        <w:footnoteRef/>
      </w:r>
      <w:r w:rsidRPr="004A3E27">
        <w:t xml:space="preserve"> Empties fall (Ephes. 5:18).</w:t>
      </w:r>
    </w:p>
  </w:footnote>
  <w:footnote w:id="35">
    <w:p w:rsidR="00382A9C" w:rsidRPr="004A3E27" w:rsidRDefault="00382A9C"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82A9C" w:rsidRPr="004A3E27" w:rsidRDefault="00382A9C"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82A9C" w:rsidRPr="004A3E27" w:rsidRDefault="00382A9C" w:rsidP="00E54261">
      <w:pPr>
        <w:pStyle w:val="FootnoteText"/>
      </w:pPr>
      <w:r w:rsidRPr="004A3E27">
        <w:rPr>
          <w:rStyle w:val="FootnoteReference"/>
        </w:rPr>
        <w:footnoteRef/>
      </w:r>
      <w:r w:rsidRPr="004A3E27">
        <w:t xml:space="preserve"> Mt. 21:16.</w:t>
      </w:r>
    </w:p>
  </w:footnote>
  <w:footnote w:id="38">
    <w:p w:rsidR="00382A9C" w:rsidRPr="004A3E27" w:rsidRDefault="00382A9C"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82A9C" w:rsidRPr="004A3E27" w:rsidRDefault="00382A9C" w:rsidP="00E54261">
      <w:pPr>
        <w:pStyle w:val="FootnoteText"/>
      </w:pPr>
      <w:r w:rsidRPr="004A3E27">
        <w:rPr>
          <w:rStyle w:val="FootnoteReference"/>
        </w:rPr>
        <w:footnoteRef/>
      </w:r>
      <w:r w:rsidRPr="004A3E27">
        <w:t xml:space="preserve"> Heb. 2:6-8. The Sovereignty of the Son of Man (Messiah).</w:t>
      </w:r>
    </w:p>
  </w:footnote>
  <w:footnote w:id="40">
    <w:p w:rsidR="00382A9C" w:rsidRPr="004A3E27" w:rsidRDefault="00382A9C"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82A9C" w:rsidRPr="004A3E27" w:rsidRDefault="00382A9C" w:rsidP="00435BD3">
      <w:pPr>
        <w:pStyle w:val="FootnoteText"/>
      </w:pPr>
    </w:p>
  </w:footnote>
  <w:footnote w:id="41">
    <w:p w:rsidR="00382A9C" w:rsidRPr="004A3E27" w:rsidRDefault="00382A9C"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82A9C" w:rsidRPr="004A3E27" w:rsidRDefault="00382A9C"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82A9C" w:rsidRPr="004A3E27" w:rsidRDefault="00382A9C"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82A9C" w:rsidRPr="004A3E27" w:rsidRDefault="00382A9C" w:rsidP="00435BD3">
      <w:pPr>
        <w:pStyle w:val="FootnoteText"/>
      </w:pPr>
      <w:r w:rsidRPr="004A3E27">
        <w:rPr>
          <w:rStyle w:val="FootnoteReference"/>
        </w:rPr>
        <w:footnoteRef/>
      </w:r>
      <w:r w:rsidRPr="004A3E27">
        <w:t xml:space="preserve"> cp. 2 Cor. 6:16; 1 Cor. 6:19.</w:t>
      </w:r>
    </w:p>
  </w:footnote>
  <w:footnote w:id="45">
    <w:p w:rsidR="00382A9C" w:rsidRPr="004A3E27" w:rsidRDefault="00382A9C" w:rsidP="00435BD3">
      <w:pPr>
        <w:pStyle w:val="FootnoteText"/>
      </w:pPr>
      <w:r w:rsidRPr="004A3E27">
        <w:rPr>
          <w:rStyle w:val="FootnoteReference"/>
        </w:rPr>
        <w:footnoteRef/>
      </w:r>
      <w:r w:rsidRPr="004A3E27">
        <w:t xml:space="preserve"> cp. Mt. 10:19, 20; Luke 21:12-19.</w:t>
      </w:r>
    </w:p>
  </w:footnote>
  <w:footnote w:id="46">
    <w:p w:rsidR="00382A9C" w:rsidRPr="004A3E27" w:rsidRDefault="00382A9C" w:rsidP="00435BD3">
      <w:pPr>
        <w:pStyle w:val="FootnoteText"/>
      </w:pPr>
      <w:r w:rsidRPr="004A3E27">
        <w:rPr>
          <w:rStyle w:val="FootnoteReference"/>
        </w:rPr>
        <w:footnoteRef/>
      </w:r>
      <w:r w:rsidRPr="004A3E27">
        <w:t xml:space="preserve"> Psalm 13 differs only slightly from Psalm 52. cp. Romans 1:20-25.</w:t>
      </w:r>
    </w:p>
  </w:footnote>
  <w:footnote w:id="47">
    <w:p w:rsidR="00382A9C" w:rsidRPr="004A3E27" w:rsidRDefault="00382A9C"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82A9C" w:rsidRPr="004A3E27" w:rsidRDefault="00382A9C"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82A9C" w:rsidRPr="004A3E27" w:rsidRDefault="00382A9C"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82A9C" w:rsidRPr="004A3E27" w:rsidRDefault="00382A9C"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82A9C" w:rsidRPr="004A3E27" w:rsidRDefault="00382A9C" w:rsidP="00435BD3">
      <w:pPr>
        <w:pStyle w:val="FootnoteText"/>
      </w:pPr>
      <w:r w:rsidRPr="004A3E27">
        <w:rPr>
          <w:rStyle w:val="FootnoteReference"/>
        </w:rPr>
        <w:footnoteRef/>
      </w:r>
      <w:r w:rsidRPr="004A3E27">
        <w:t xml:space="preserve"> i.e. Hear Christ who intercedes on our behalf (1 Cor. 1:30; Rom. 8: 34).</w:t>
      </w:r>
    </w:p>
  </w:footnote>
  <w:footnote w:id="52">
    <w:p w:rsidR="00382A9C" w:rsidRPr="004A3E27" w:rsidRDefault="00382A9C" w:rsidP="00435BD3">
      <w:pPr>
        <w:pStyle w:val="FootnoteText"/>
      </w:pPr>
      <w:r w:rsidRPr="004A3E27">
        <w:rPr>
          <w:rStyle w:val="FootnoteReference"/>
        </w:rPr>
        <w:footnoteRef/>
      </w:r>
      <w:r w:rsidRPr="004A3E27">
        <w:t xml:space="preserve"> cp. 2 Tim. 2:3, 12.</w:t>
      </w:r>
    </w:p>
  </w:footnote>
  <w:footnote w:id="53">
    <w:p w:rsidR="00382A9C" w:rsidRPr="004A3E27" w:rsidRDefault="00382A9C"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82A9C" w:rsidRPr="004A3E27" w:rsidRDefault="00382A9C"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82A9C" w:rsidRPr="004A3E27" w:rsidRDefault="00382A9C"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82A9C" w:rsidRPr="004A3E27" w:rsidRDefault="00382A9C" w:rsidP="00CF35A1">
      <w:pPr>
        <w:pStyle w:val="FootnoteText"/>
      </w:pPr>
      <w:r w:rsidRPr="004A3E27">
        <w:rPr>
          <w:rStyle w:val="FootnoteReference"/>
        </w:rPr>
        <w:footnoteRef/>
      </w:r>
      <w:r w:rsidRPr="004A3E27">
        <w:t xml:space="preserve"> Cp. Acts 2:24.</w:t>
      </w:r>
    </w:p>
  </w:footnote>
  <w:footnote w:id="57">
    <w:p w:rsidR="00382A9C" w:rsidRPr="004A3E27" w:rsidRDefault="00382A9C" w:rsidP="00CF35A1">
      <w:pPr>
        <w:pStyle w:val="FootnoteText"/>
      </w:pPr>
      <w:r w:rsidRPr="004A3E27">
        <w:rPr>
          <w:rStyle w:val="FootnoteReference"/>
        </w:rPr>
        <w:footnoteRef/>
      </w:r>
      <w:r w:rsidRPr="004A3E27">
        <w:t xml:space="preserve"> cp. Exodus 9:23.</w:t>
      </w:r>
    </w:p>
  </w:footnote>
  <w:footnote w:id="58">
    <w:p w:rsidR="00382A9C" w:rsidRPr="004A3E27" w:rsidRDefault="00382A9C"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82A9C" w:rsidRPr="004A3E27" w:rsidRDefault="00382A9C"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82A9C" w:rsidRPr="004A3E27" w:rsidRDefault="00382A9C" w:rsidP="00CF35A1">
      <w:pPr>
        <w:pStyle w:val="FootnoteText"/>
      </w:pPr>
      <w:r w:rsidRPr="004A3E27">
        <w:rPr>
          <w:rStyle w:val="FootnoteReference"/>
        </w:rPr>
        <w:footnoteRef/>
      </w:r>
      <w:r w:rsidRPr="004A3E27">
        <w:t xml:space="preserve"> cp. Rev. 21:23.</w:t>
      </w:r>
    </w:p>
  </w:footnote>
  <w:footnote w:id="61">
    <w:p w:rsidR="00382A9C" w:rsidRPr="004A3E27" w:rsidRDefault="00382A9C"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82A9C" w:rsidRPr="004A3E27" w:rsidRDefault="00382A9C"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82A9C" w:rsidRPr="004A3E27" w:rsidRDefault="00382A9C" w:rsidP="00CF35A1">
      <w:pPr>
        <w:pStyle w:val="FootnoteText"/>
      </w:pPr>
      <w:r w:rsidRPr="004A3E27">
        <w:rPr>
          <w:rStyle w:val="FootnoteReference"/>
        </w:rPr>
        <w:footnoteRef/>
      </w:r>
      <w:r w:rsidRPr="004A3E27">
        <w:t xml:space="preserve"> Rom. 15:9. Christ in David, Apostles, nations. (cp. Ps. 66:2-6).</w:t>
      </w:r>
    </w:p>
  </w:footnote>
  <w:footnote w:id="64">
    <w:p w:rsidR="00382A9C" w:rsidRPr="004A3E27" w:rsidRDefault="00382A9C"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82A9C" w:rsidRPr="004A3E27" w:rsidRDefault="00382A9C" w:rsidP="00CF35A1">
      <w:pPr>
        <w:pStyle w:val="FootnoteText"/>
      </w:pPr>
      <w:r w:rsidRPr="004A3E27">
        <w:rPr>
          <w:rStyle w:val="FootnoteReference"/>
        </w:rPr>
        <w:footnoteRef/>
      </w:r>
      <w:r w:rsidRPr="004A3E27">
        <w:t xml:space="preserve"> Rom. 10:18.</w:t>
      </w:r>
    </w:p>
  </w:footnote>
  <w:footnote w:id="66">
    <w:p w:rsidR="00382A9C" w:rsidRPr="004A3E27" w:rsidRDefault="00382A9C" w:rsidP="00CF35A1">
      <w:pPr>
        <w:pStyle w:val="FootnoteText"/>
      </w:pPr>
      <w:r w:rsidRPr="004A3E27">
        <w:rPr>
          <w:rStyle w:val="FootnoteReference"/>
        </w:rPr>
        <w:footnoteRef/>
      </w:r>
      <w:r w:rsidRPr="004A3E27">
        <w:t xml:space="preserve"> cp. Ps. 88:38.</w:t>
      </w:r>
    </w:p>
  </w:footnote>
  <w:footnote w:id="67">
    <w:p w:rsidR="00382A9C" w:rsidRPr="004A3E27" w:rsidRDefault="00382A9C" w:rsidP="00CF35A1">
      <w:pPr>
        <w:pStyle w:val="FootnoteText"/>
      </w:pPr>
      <w:r w:rsidRPr="004A3E27">
        <w:rPr>
          <w:rStyle w:val="FootnoteReference"/>
        </w:rPr>
        <w:footnoteRef/>
      </w:r>
      <w:r w:rsidRPr="004A3E27">
        <w:t xml:space="preserve"> cp. Ps. 118:72.</w:t>
      </w:r>
    </w:p>
  </w:footnote>
  <w:footnote w:id="68">
    <w:p w:rsidR="00382A9C" w:rsidRPr="004A3E27" w:rsidRDefault="00382A9C"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82A9C" w:rsidRPr="004A3E27" w:rsidRDefault="00382A9C"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82A9C" w:rsidRPr="004A3E27" w:rsidRDefault="00382A9C"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82A9C" w:rsidRPr="004A3E27" w:rsidRDefault="00382A9C"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82A9C" w:rsidRPr="004A3E27" w:rsidRDefault="00382A9C" w:rsidP="00CF35A1">
      <w:pPr>
        <w:pStyle w:val="FootnoteText"/>
      </w:pPr>
      <w:r w:rsidRPr="004A3E27">
        <w:rPr>
          <w:rStyle w:val="FootnoteReference"/>
        </w:rPr>
        <w:footnoteRef/>
      </w:r>
      <w:r w:rsidRPr="004A3E27">
        <w:t xml:space="preserve"> ‘Christ died that we might live’ (1 Thess. 5:10; 1 Pet. 2:24).</w:t>
      </w:r>
    </w:p>
  </w:footnote>
  <w:footnote w:id="73">
    <w:p w:rsidR="00382A9C" w:rsidRPr="004A3E27" w:rsidRDefault="00382A9C" w:rsidP="00CF35A1">
      <w:pPr>
        <w:pStyle w:val="FootnoteText"/>
      </w:pPr>
      <w:r w:rsidRPr="004A3E27">
        <w:rPr>
          <w:rStyle w:val="FootnoteReference"/>
        </w:rPr>
        <w:footnoteRef/>
      </w:r>
      <w:r w:rsidRPr="004A3E27">
        <w:t xml:space="preserve"> Dawn is one of Christ’s names (cp. Lk. 1:78; Mal. 4:2).</w:t>
      </w:r>
    </w:p>
  </w:footnote>
  <w:footnote w:id="74">
    <w:p w:rsidR="00382A9C" w:rsidRPr="004A3E27" w:rsidRDefault="00382A9C"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82A9C" w:rsidRPr="004A3E27" w:rsidRDefault="00382A9C" w:rsidP="00CF35A1">
      <w:pPr>
        <w:pStyle w:val="FootnoteText"/>
      </w:pPr>
      <w:r w:rsidRPr="004A3E27">
        <w:rPr>
          <w:rStyle w:val="FootnoteReference"/>
        </w:rPr>
        <w:footnoteRef/>
      </w:r>
      <w:r w:rsidRPr="004A3E27">
        <w:t xml:space="preserve"> Mt. 27:39,43; Wis. 2:12-20.</w:t>
      </w:r>
    </w:p>
  </w:footnote>
  <w:footnote w:id="76">
    <w:p w:rsidR="00382A9C" w:rsidRPr="004A3E27" w:rsidRDefault="00382A9C" w:rsidP="00CF35A1">
      <w:pPr>
        <w:pStyle w:val="FootnoteText"/>
      </w:pPr>
      <w:r w:rsidRPr="004A3E27">
        <w:rPr>
          <w:rStyle w:val="FootnoteReference"/>
        </w:rPr>
        <w:footnoteRef/>
      </w:r>
      <w:r w:rsidRPr="004A3E27">
        <w:t xml:space="preserve"> Lam. 2:16; 3:46.</w:t>
      </w:r>
    </w:p>
  </w:footnote>
  <w:footnote w:id="77">
    <w:p w:rsidR="00382A9C" w:rsidRPr="004A3E27" w:rsidRDefault="00382A9C" w:rsidP="00CF35A1">
      <w:pPr>
        <w:pStyle w:val="FootnoteText"/>
      </w:pPr>
      <w:r w:rsidRPr="004A3E27">
        <w:rPr>
          <w:rStyle w:val="FootnoteReference"/>
        </w:rPr>
        <w:footnoteRef/>
      </w:r>
      <w:r w:rsidRPr="004A3E27">
        <w:t xml:space="preserve"> Jn. 19:37.</w:t>
      </w:r>
    </w:p>
  </w:footnote>
  <w:footnote w:id="78">
    <w:p w:rsidR="00382A9C" w:rsidRPr="004A3E27" w:rsidRDefault="00382A9C" w:rsidP="00CF35A1">
      <w:pPr>
        <w:pStyle w:val="FootnoteText"/>
      </w:pPr>
      <w:r w:rsidRPr="004A3E27">
        <w:rPr>
          <w:rStyle w:val="FootnoteReference"/>
        </w:rPr>
        <w:footnoteRef/>
      </w:r>
      <w:r w:rsidRPr="004A3E27">
        <w:t xml:space="preserve"> Jn. 19:24.</w:t>
      </w:r>
    </w:p>
  </w:footnote>
  <w:footnote w:id="79">
    <w:p w:rsidR="00382A9C" w:rsidRPr="004A3E27" w:rsidRDefault="00382A9C"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82A9C" w:rsidRPr="004A3E27" w:rsidRDefault="00382A9C" w:rsidP="00CF35A1">
      <w:pPr>
        <w:pStyle w:val="FootnoteText"/>
      </w:pPr>
      <w:r w:rsidRPr="004A3E27">
        <w:rPr>
          <w:rStyle w:val="FootnoteReference"/>
        </w:rPr>
        <w:footnoteRef/>
      </w:r>
      <w:r w:rsidRPr="004A3E27">
        <w:t xml:space="preserve"> Hebrews 2:12.</w:t>
      </w:r>
    </w:p>
  </w:footnote>
  <w:footnote w:id="81">
    <w:p w:rsidR="00382A9C" w:rsidRPr="004A3E27" w:rsidRDefault="00382A9C"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82A9C" w:rsidRPr="004A3E27" w:rsidRDefault="00382A9C" w:rsidP="00CF35A1">
      <w:pPr>
        <w:pStyle w:val="FootnoteText"/>
      </w:pPr>
      <w:r w:rsidRPr="004A3E27">
        <w:rPr>
          <w:rStyle w:val="FootnoteReference"/>
        </w:rPr>
        <w:footnoteRef/>
      </w:r>
      <w:r w:rsidRPr="004A3E27">
        <w:t xml:space="preserve"> Romans 3:24-26; John 17:4; 19:30.</w:t>
      </w:r>
    </w:p>
  </w:footnote>
  <w:footnote w:id="83">
    <w:p w:rsidR="00382A9C" w:rsidRPr="004A3E27" w:rsidRDefault="00382A9C"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82A9C" w:rsidRPr="004A3E27" w:rsidRDefault="00382A9C" w:rsidP="00CF35A1">
      <w:pPr>
        <w:pStyle w:val="FootnoteText"/>
      </w:pPr>
      <w:r w:rsidRPr="004A3E27">
        <w:rPr>
          <w:rStyle w:val="FootnoteReference"/>
        </w:rPr>
        <w:footnoteRef/>
      </w:r>
      <w:r w:rsidRPr="004A3E27">
        <w:t xml:space="preserve"> cp. Ephes. 5:18.</w:t>
      </w:r>
    </w:p>
  </w:footnote>
  <w:footnote w:id="85">
    <w:p w:rsidR="00382A9C" w:rsidRPr="004A3E27" w:rsidRDefault="00382A9C" w:rsidP="00CF35A1">
      <w:pPr>
        <w:pStyle w:val="FootnoteText"/>
      </w:pPr>
      <w:r w:rsidRPr="004A3E27">
        <w:rPr>
          <w:rStyle w:val="FootnoteReference"/>
        </w:rPr>
        <w:footnoteRef/>
      </w:r>
      <w:r w:rsidRPr="004A3E27">
        <w:t xml:space="preserve"> cp. Ps. 26:4.</w:t>
      </w:r>
    </w:p>
  </w:footnote>
  <w:footnote w:id="86">
    <w:p w:rsidR="00382A9C" w:rsidRPr="004A3E27" w:rsidRDefault="00382A9C" w:rsidP="00CF35A1">
      <w:pPr>
        <w:pStyle w:val="FootnoteText"/>
      </w:pPr>
      <w:r w:rsidRPr="004A3E27">
        <w:rPr>
          <w:rStyle w:val="FootnoteReference"/>
        </w:rPr>
        <w:footnoteRef/>
      </w:r>
      <w:r w:rsidRPr="004A3E27">
        <w:t xml:space="preserve"> 1 Cor. 10:26-28; cp. Psalm 49:12.</w:t>
      </w:r>
    </w:p>
  </w:footnote>
  <w:footnote w:id="87">
    <w:p w:rsidR="00382A9C" w:rsidRPr="004A3E27" w:rsidRDefault="00382A9C" w:rsidP="00CF35A1">
      <w:pPr>
        <w:pStyle w:val="FootnoteText"/>
      </w:pPr>
      <w:r w:rsidRPr="004A3E27">
        <w:rPr>
          <w:rStyle w:val="FootnoteReference"/>
        </w:rPr>
        <w:footnoteRef/>
      </w:r>
      <w:r w:rsidRPr="004A3E27">
        <w:t xml:space="preserve"> Is. 2:2; Dan. 2:35; 1 Cor. 10:4.</w:t>
      </w:r>
    </w:p>
  </w:footnote>
  <w:footnote w:id="88">
    <w:p w:rsidR="00382A9C" w:rsidRPr="004A3E27" w:rsidRDefault="00382A9C"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82A9C" w:rsidRPr="004A3E27" w:rsidRDefault="00382A9C"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82A9C" w:rsidRPr="004A3E27" w:rsidRDefault="00382A9C"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82A9C" w:rsidRPr="004A3E27" w:rsidRDefault="00382A9C"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82A9C" w:rsidRPr="004A3E27" w:rsidRDefault="00382A9C"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82A9C" w:rsidRPr="004A3E27" w:rsidRDefault="00382A9C"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82A9C" w:rsidRPr="004A3E27" w:rsidRDefault="00382A9C"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382A9C" w:rsidRPr="004A3E27" w:rsidRDefault="00382A9C"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82A9C" w:rsidRPr="004A3E27" w:rsidRDefault="00382A9C" w:rsidP="002D71F0">
      <w:pPr>
        <w:pStyle w:val="FootnoteText"/>
      </w:pPr>
      <w:r w:rsidRPr="004A3E27">
        <w:rPr>
          <w:rStyle w:val="FootnoteReference"/>
        </w:rPr>
        <w:footnoteRef/>
      </w:r>
      <w:r w:rsidRPr="004A3E27">
        <w:t xml:space="preserve"> churches: assemblies, gatherings, congregations (not buildings).</w:t>
      </w:r>
    </w:p>
  </w:footnote>
  <w:footnote w:id="97">
    <w:p w:rsidR="00382A9C" w:rsidRPr="004A3E27" w:rsidRDefault="00382A9C"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82A9C" w:rsidRPr="004A3E27" w:rsidRDefault="00382A9C"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82A9C" w:rsidRPr="004A3E27" w:rsidRDefault="00382A9C" w:rsidP="002D71F0">
      <w:pPr>
        <w:pStyle w:val="FootnoteText"/>
      </w:pPr>
      <w:r w:rsidRPr="004A3E27">
        <w:tab/>
        <w:t>‘No sweeter fragrance than to follow Christ,</w:t>
      </w:r>
    </w:p>
    <w:p w:rsidR="00382A9C" w:rsidRPr="004A3E27" w:rsidRDefault="00382A9C" w:rsidP="002D71F0">
      <w:pPr>
        <w:pStyle w:val="FootnoteText"/>
      </w:pPr>
      <w:r w:rsidRPr="004A3E27">
        <w:tab/>
        <w:t>when man makes offerings of a holy life,</w:t>
      </w:r>
    </w:p>
    <w:p w:rsidR="00382A9C" w:rsidRPr="004A3E27" w:rsidRDefault="00382A9C" w:rsidP="002D71F0">
      <w:pPr>
        <w:pStyle w:val="FootnoteText"/>
      </w:pPr>
      <w:r w:rsidRPr="004A3E27">
        <w:tab/>
        <w:t>and offers golden deeds in sacrifice’ (St. Prosper).</w:t>
      </w:r>
    </w:p>
  </w:footnote>
  <w:footnote w:id="99">
    <w:p w:rsidR="00382A9C" w:rsidRPr="004A3E27" w:rsidRDefault="00382A9C" w:rsidP="002D71F0">
      <w:pPr>
        <w:pStyle w:val="FootnoteText"/>
      </w:pPr>
      <w:r w:rsidRPr="004A3E27">
        <w:rPr>
          <w:rStyle w:val="FootnoteReference"/>
        </w:rPr>
        <w:footnoteRef/>
      </w:r>
      <w:r w:rsidRPr="004A3E27">
        <w:t xml:space="preserve"> cp. Psalm 21:11.</w:t>
      </w:r>
    </w:p>
  </w:footnote>
  <w:footnote w:id="100">
    <w:p w:rsidR="00382A9C" w:rsidRPr="004A3E27" w:rsidRDefault="00382A9C" w:rsidP="002D71F0">
      <w:pPr>
        <w:pStyle w:val="FootnoteText"/>
      </w:pPr>
      <w:r w:rsidRPr="004A3E27">
        <w:rPr>
          <w:rStyle w:val="FootnoteReference"/>
        </w:rPr>
        <w:footnoteRef/>
      </w:r>
      <w:r w:rsidRPr="004A3E27">
        <w:t xml:space="preserve"> cp. Isaiah 5:12.</w:t>
      </w:r>
    </w:p>
  </w:footnote>
  <w:footnote w:id="101">
    <w:p w:rsidR="00382A9C" w:rsidRPr="004A3E27" w:rsidRDefault="00382A9C" w:rsidP="002D71F0">
      <w:pPr>
        <w:pStyle w:val="FootnoteText"/>
      </w:pPr>
      <w:r w:rsidRPr="004A3E27">
        <w:rPr>
          <w:rStyle w:val="FootnoteReference"/>
        </w:rPr>
        <w:footnoteRef/>
      </w:r>
      <w:r w:rsidRPr="004A3E27">
        <w:t xml:space="preserve"> Cp. Isaiah 40:11; John 10:11.</w:t>
      </w:r>
    </w:p>
  </w:footnote>
  <w:footnote w:id="102">
    <w:p w:rsidR="00382A9C" w:rsidRPr="004A3E27" w:rsidRDefault="00382A9C" w:rsidP="002D71F0">
      <w:pPr>
        <w:pStyle w:val="FootnoteText"/>
      </w:pPr>
      <w:r w:rsidRPr="004A3E27">
        <w:rPr>
          <w:rStyle w:val="FootnoteReference"/>
        </w:rPr>
        <w:footnoteRef/>
      </w:r>
      <w:r w:rsidRPr="004A3E27">
        <w:t xml:space="preserve"> Cp. Exodus 9:23. In thunderstorms deer often cast their young.</w:t>
      </w:r>
    </w:p>
  </w:footnote>
  <w:footnote w:id="103">
    <w:p w:rsidR="00382A9C" w:rsidRPr="004A3E27" w:rsidRDefault="00382A9C"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82A9C" w:rsidRPr="004A3E27" w:rsidRDefault="00382A9C"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82A9C" w:rsidRPr="004A3E27" w:rsidRDefault="00382A9C"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82A9C" w:rsidRPr="004A3E27" w:rsidRDefault="00382A9C" w:rsidP="002D71F0">
      <w:pPr>
        <w:pStyle w:val="FootnoteText"/>
      </w:pPr>
      <w:r w:rsidRPr="004A3E27">
        <w:rPr>
          <w:rStyle w:val="FootnoteReference"/>
        </w:rPr>
        <w:footnoteRef/>
      </w:r>
      <w:r w:rsidRPr="004A3E27">
        <w:t xml:space="preserve"> Blood signifies death (cp. Lev. 17:14).</w:t>
      </w:r>
    </w:p>
  </w:footnote>
  <w:footnote w:id="107">
    <w:p w:rsidR="00382A9C" w:rsidRPr="004A3E27" w:rsidRDefault="00382A9C"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82A9C" w:rsidRPr="004A3E27" w:rsidRDefault="00382A9C"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82A9C" w:rsidRPr="004A3E27" w:rsidRDefault="00382A9C" w:rsidP="002D71F0">
      <w:pPr>
        <w:pStyle w:val="FootnoteText"/>
      </w:pPr>
      <w:r w:rsidRPr="004A3E27">
        <w:rPr>
          <w:rStyle w:val="FootnoteReference"/>
        </w:rPr>
        <w:footnoteRef/>
      </w:r>
      <w:r w:rsidRPr="004A3E27">
        <w:t xml:space="preserve"> Luke 23:46.</w:t>
      </w:r>
    </w:p>
  </w:footnote>
  <w:footnote w:id="110">
    <w:p w:rsidR="00382A9C" w:rsidRPr="004A3E27" w:rsidRDefault="00382A9C"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82A9C" w:rsidRPr="004A3E27" w:rsidRDefault="00382A9C"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82A9C" w:rsidRPr="004A3E27" w:rsidRDefault="00382A9C"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82A9C" w:rsidRPr="004A3E27" w:rsidRDefault="00382A9C"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82A9C" w:rsidRPr="004A3E27" w:rsidRDefault="00382A9C"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82A9C" w:rsidRPr="004A3E27" w:rsidRDefault="00382A9C"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82A9C" w:rsidRPr="004A3E27" w:rsidRDefault="00382A9C"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82A9C" w:rsidRPr="004A3E27" w:rsidRDefault="00382A9C"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82A9C" w:rsidRPr="004A3E27" w:rsidRDefault="00382A9C"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82A9C" w:rsidRPr="004A3E27" w:rsidRDefault="00382A9C" w:rsidP="00950468">
      <w:pPr>
        <w:pStyle w:val="FootnoteText"/>
      </w:pPr>
      <w:r w:rsidRPr="004A3E27">
        <w:rPr>
          <w:rStyle w:val="FootnoteReference"/>
        </w:rPr>
        <w:footnoteRef/>
      </w:r>
      <w:r w:rsidRPr="004A3E27">
        <w:t xml:space="preserve"> Naturally and spiritually (Jn. 3:3-6).</w:t>
      </w:r>
    </w:p>
  </w:footnote>
  <w:footnote w:id="120">
    <w:p w:rsidR="00382A9C" w:rsidRPr="004A3E27" w:rsidRDefault="00382A9C"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82A9C" w:rsidRPr="004A3E27" w:rsidRDefault="00382A9C" w:rsidP="00950468">
      <w:pPr>
        <w:pStyle w:val="FootnoteText"/>
      </w:pPr>
      <w:r w:rsidRPr="004A3E27">
        <w:rPr>
          <w:rStyle w:val="FootnoteReference"/>
        </w:rPr>
        <w:footnoteRef/>
      </w:r>
      <w:r w:rsidRPr="004A3E27">
        <w:t xml:space="preserve"> ‘The land of the living.’</w:t>
      </w:r>
    </w:p>
  </w:footnote>
  <w:footnote w:id="122">
    <w:p w:rsidR="00382A9C" w:rsidRPr="004A3E27" w:rsidRDefault="00382A9C"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82A9C" w:rsidRPr="004A3E27" w:rsidRDefault="00382A9C" w:rsidP="00950468">
      <w:pPr>
        <w:pStyle w:val="FootnoteText"/>
      </w:pPr>
      <w:r w:rsidRPr="004A3E27">
        <w:rPr>
          <w:rStyle w:val="FootnoteReference"/>
        </w:rPr>
        <w:footnoteRef/>
      </w:r>
      <w:r w:rsidRPr="004A3E27">
        <w:t xml:space="preserve"> John 19:1; Mt. 27:26.</w:t>
      </w:r>
    </w:p>
  </w:footnote>
  <w:footnote w:id="124">
    <w:p w:rsidR="00382A9C" w:rsidRPr="004A3E27" w:rsidRDefault="00382A9C" w:rsidP="00950468">
      <w:pPr>
        <w:pStyle w:val="FootnoteText"/>
      </w:pPr>
      <w:r w:rsidRPr="004A3E27">
        <w:rPr>
          <w:rStyle w:val="FootnoteReference"/>
        </w:rPr>
        <w:footnoteRef/>
      </w:r>
      <w:r w:rsidRPr="004A3E27">
        <w:t xml:space="preserve"> cp. Psalm 21:21.</w:t>
      </w:r>
    </w:p>
  </w:footnote>
  <w:footnote w:id="125">
    <w:p w:rsidR="00382A9C" w:rsidRPr="004A3E27" w:rsidRDefault="00382A9C" w:rsidP="00950468">
      <w:pPr>
        <w:pStyle w:val="FootnoteText"/>
      </w:pPr>
      <w:r w:rsidRPr="004A3E27">
        <w:rPr>
          <w:rStyle w:val="FootnoteReference"/>
        </w:rPr>
        <w:footnoteRef/>
      </w:r>
      <w:r w:rsidRPr="004A3E27">
        <w:t xml:space="preserve"> cp. John 15:25.</w:t>
      </w:r>
    </w:p>
  </w:footnote>
  <w:footnote w:id="126">
    <w:p w:rsidR="00382A9C" w:rsidRPr="004A3E27" w:rsidRDefault="00382A9C" w:rsidP="00950468">
      <w:pPr>
        <w:pStyle w:val="FootnoteText"/>
      </w:pPr>
      <w:r w:rsidRPr="004A3E27">
        <w:rPr>
          <w:rStyle w:val="FootnoteReference"/>
        </w:rPr>
        <w:footnoteRef/>
      </w:r>
      <w:r w:rsidRPr="004A3E27">
        <w:t xml:space="preserve"> cp. Psalm 36:30.</w:t>
      </w:r>
    </w:p>
  </w:footnote>
  <w:footnote w:id="127">
    <w:p w:rsidR="00382A9C" w:rsidRPr="004A3E27" w:rsidRDefault="00382A9C" w:rsidP="00950468">
      <w:pPr>
        <w:pStyle w:val="FootnoteText"/>
      </w:pPr>
      <w:r w:rsidRPr="004A3E27">
        <w:rPr>
          <w:rStyle w:val="FootnoteReference"/>
        </w:rPr>
        <w:footnoteRef/>
      </w:r>
      <w:r w:rsidRPr="004A3E27">
        <w:t xml:space="preserve"> cp. Psalm 109:7.</w:t>
      </w:r>
    </w:p>
  </w:footnote>
  <w:footnote w:id="128">
    <w:p w:rsidR="00382A9C" w:rsidRPr="004A3E27" w:rsidRDefault="00382A9C"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82A9C" w:rsidRPr="004A3E27" w:rsidRDefault="00382A9C" w:rsidP="00950468">
      <w:pPr>
        <w:pStyle w:val="FootnoteText"/>
      </w:pPr>
      <w:r w:rsidRPr="004A3E27">
        <w:rPr>
          <w:rStyle w:val="FootnoteReference"/>
        </w:rPr>
        <w:footnoteRef/>
      </w:r>
      <w:r w:rsidRPr="004A3E27">
        <w:t xml:space="preserve"> ‘The Prophet asks to be free from passion’ (St. Athanasius).</w:t>
      </w:r>
    </w:p>
  </w:footnote>
  <w:footnote w:id="130">
    <w:p w:rsidR="00382A9C" w:rsidRPr="004A3E27" w:rsidRDefault="00382A9C" w:rsidP="00950468">
      <w:pPr>
        <w:pStyle w:val="FootnoteText"/>
      </w:pPr>
      <w:r w:rsidRPr="004A3E27">
        <w:rPr>
          <w:rStyle w:val="FootnoteReference"/>
        </w:rPr>
        <w:footnoteRef/>
      </w:r>
      <w:r w:rsidRPr="004A3E27">
        <w:t xml:space="preserve"> Prov. 24:19.</w:t>
      </w:r>
    </w:p>
  </w:footnote>
  <w:footnote w:id="131">
    <w:p w:rsidR="00382A9C" w:rsidRPr="004A3E27" w:rsidRDefault="00382A9C"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82A9C" w:rsidRPr="004A3E27" w:rsidRDefault="00382A9C"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82A9C" w:rsidRPr="004A3E27" w:rsidRDefault="00382A9C"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82A9C" w:rsidRPr="004A3E27" w:rsidRDefault="00382A9C"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82A9C" w:rsidRPr="004A3E27" w:rsidRDefault="00382A9C"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82A9C" w:rsidRPr="004A3E27" w:rsidRDefault="00382A9C"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82A9C" w:rsidRPr="004A3E27" w:rsidRDefault="00382A9C"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82A9C" w:rsidRPr="004A3E27" w:rsidRDefault="00382A9C" w:rsidP="00950468">
      <w:pPr>
        <w:pStyle w:val="FootnoteText"/>
      </w:pPr>
      <w:r w:rsidRPr="004A3E27">
        <w:rPr>
          <w:rStyle w:val="FootnoteReference"/>
        </w:rPr>
        <w:footnoteRef/>
      </w:r>
      <w:r w:rsidRPr="004A3E27">
        <w:t xml:space="preserve"> Compare Ps. 36:1, 37 with Proverbs 24: 19-20 (RSV) and Mt. 5:5-9.</w:t>
      </w:r>
    </w:p>
  </w:footnote>
  <w:footnote w:id="139">
    <w:p w:rsidR="00382A9C" w:rsidRPr="004A3E27" w:rsidRDefault="00382A9C" w:rsidP="00950468">
      <w:pPr>
        <w:pStyle w:val="FootnoteText"/>
      </w:pPr>
      <w:r w:rsidRPr="004A3E27">
        <w:rPr>
          <w:rStyle w:val="FootnoteReference"/>
        </w:rPr>
        <w:footnoteRef/>
      </w:r>
      <w:r w:rsidRPr="004A3E27">
        <w:t xml:space="preserve"> cp. Heb. 12:5-13. Psalm 6:2 is identical with 37:2.</w:t>
      </w:r>
    </w:p>
  </w:footnote>
  <w:footnote w:id="140">
    <w:p w:rsidR="00382A9C" w:rsidRPr="004A3E27" w:rsidRDefault="00382A9C" w:rsidP="00950468">
      <w:pPr>
        <w:pStyle w:val="FootnoteText"/>
      </w:pPr>
      <w:r w:rsidRPr="004A3E27">
        <w:rPr>
          <w:rStyle w:val="FootnoteReference"/>
        </w:rPr>
        <w:footnoteRef/>
      </w:r>
      <w:r w:rsidRPr="004A3E27">
        <w:t xml:space="preserve"> cp. Mt. 19:20. ‘One thing you lack’ (Mk. 10:21).</w:t>
      </w:r>
    </w:p>
  </w:footnote>
  <w:footnote w:id="141">
    <w:p w:rsidR="00382A9C" w:rsidRPr="004A3E27" w:rsidRDefault="00382A9C"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82A9C" w:rsidRPr="004A3E27" w:rsidRDefault="00382A9C"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82A9C" w:rsidRPr="004A3E27" w:rsidRDefault="00382A9C" w:rsidP="00950468">
      <w:pPr>
        <w:pStyle w:val="FootnoteText"/>
      </w:pPr>
      <w:r w:rsidRPr="004A3E27">
        <w:rPr>
          <w:rStyle w:val="FootnoteReference"/>
        </w:rPr>
        <w:footnoteRef/>
      </w:r>
      <w:r w:rsidRPr="004A3E27">
        <w:t xml:space="preserve"> cp. 1 Sam. 15:22. Love shown in obedience is the true sacrifice.</w:t>
      </w:r>
    </w:p>
  </w:footnote>
  <w:footnote w:id="144">
    <w:p w:rsidR="00382A9C" w:rsidRPr="004A3E27" w:rsidRDefault="00382A9C"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82A9C" w:rsidRPr="004A3E27" w:rsidRDefault="00382A9C" w:rsidP="00950468">
      <w:pPr>
        <w:pStyle w:val="FootnoteText"/>
      </w:pPr>
      <w:r w:rsidRPr="004A3E27">
        <w:rPr>
          <w:rStyle w:val="FootnoteReference"/>
        </w:rPr>
        <w:footnoteRef/>
      </w:r>
      <w:r w:rsidRPr="004A3E27">
        <w:t xml:space="preserve"> The great universal Church (cp. St. Athanasius).</w:t>
      </w:r>
    </w:p>
  </w:footnote>
  <w:footnote w:id="146">
    <w:p w:rsidR="00382A9C" w:rsidRPr="004A3E27" w:rsidRDefault="00382A9C" w:rsidP="00950468">
      <w:pPr>
        <w:pStyle w:val="FootnoteText"/>
      </w:pPr>
      <w:r w:rsidRPr="004A3E27">
        <w:rPr>
          <w:rStyle w:val="FootnoteReference"/>
        </w:rPr>
        <w:footnoteRef/>
      </w:r>
      <w:r w:rsidRPr="004A3E27">
        <w:t xml:space="preserve"> John 13:30.</w:t>
      </w:r>
    </w:p>
  </w:footnote>
  <w:footnote w:id="147">
    <w:p w:rsidR="00382A9C" w:rsidRPr="004A3E27" w:rsidRDefault="00382A9C"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82A9C" w:rsidRPr="004A3E27" w:rsidRDefault="00382A9C"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82A9C" w:rsidRPr="004A3E27" w:rsidRDefault="00382A9C" w:rsidP="00950468">
      <w:pPr>
        <w:pStyle w:val="FootnoteText"/>
      </w:pPr>
      <w:r w:rsidRPr="004A3E27">
        <w:rPr>
          <w:rStyle w:val="FootnoteReference"/>
        </w:rPr>
        <w:footnoteRef/>
      </w:r>
      <w:r w:rsidRPr="004A3E27">
        <w:t xml:space="preserve"> With the Gospel of forgiveness (1 Sam. 24:17-20; Lk. 23:34).</w:t>
      </w:r>
    </w:p>
  </w:footnote>
  <w:footnote w:id="150">
    <w:p w:rsidR="00382A9C" w:rsidRPr="004A3E27" w:rsidRDefault="00382A9C"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82A9C" w:rsidRPr="004A3E27" w:rsidRDefault="00382A9C"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82A9C" w:rsidRPr="004A3E27" w:rsidRDefault="00382A9C"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82A9C" w:rsidRPr="004A3E27" w:rsidRDefault="00382A9C"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82A9C" w:rsidRPr="004A3E27" w:rsidRDefault="00382A9C"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82A9C" w:rsidRPr="004A3E27" w:rsidRDefault="00382A9C"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82A9C" w:rsidRPr="004A3E27" w:rsidRDefault="00382A9C" w:rsidP="00950468">
      <w:pPr>
        <w:pStyle w:val="FootnoteText"/>
      </w:pPr>
      <w:r w:rsidRPr="004A3E27">
        <w:rPr>
          <w:rStyle w:val="FootnoteReference"/>
        </w:rPr>
        <w:footnoteRef/>
      </w:r>
      <w:r w:rsidRPr="004A3E27">
        <w:t xml:space="preserve"> cp. Rev. 19:11-16.</w:t>
      </w:r>
    </w:p>
  </w:footnote>
  <w:footnote w:id="157">
    <w:p w:rsidR="00382A9C" w:rsidRPr="004A3E27" w:rsidRDefault="00382A9C"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82A9C" w:rsidRPr="004A3E27" w:rsidRDefault="00382A9C"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82A9C" w:rsidRPr="004A3E27" w:rsidRDefault="00382A9C"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82A9C" w:rsidRPr="004A3E27" w:rsidRDefault="00382A9C" w:rsidP="00950468">
      <w:pPr>
        <w:pStyle w:val="FootnoteText"/>
      </w:pPr>
      <w:r w:rsidRPr="004A3E27">
        <w:rPr>
          <w:rStyle w:val="FootnoteReference"/>
        </w:rPr>
        <w:footnoteRef/>
      </w:r>
      <w:r w:rsidRPr="004A3E27">
        <w:t xml:space="preserve"> Rev. 22:1.</w:t>
      </w:r>
    </w:p>
  </w:footnote>
  <w:footnote w:id="161">
    <w:p w:rsidR="00382A9C" w:rsidRPr="004A3E27" w:rsidRDefault="00382A9C"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82A9C" w:rsidRPr="004A3E27" w:rsidRDefault="00382A9C" w:rsidP="00950468">
      <w:pPr>
        <w:pStyle w:val="FootnoteText"/>
      </w:pPr>
      <w:r w:rsidRPr="004A3E27">
        <w:rPr>
          <w:rStyle w:val="FootnoteReference"/>
        </w:rPr>
        <w:footnoteRef/>
      </w:r>
      <w:r w:rsidRPr="004A3E27">
        <w:t xml:space="preserve"> cp. 75:4; Is. 2:4; 11:9; 65:25; Hos. 2:18; Zac. 9:10.</w:t>
      </w:r>
    </w:p>
  </w:footnote>
  <w:footnote w:id="163">
    <w:p w:rsidR="00382A9C" w:rsidRPr="004A3E27" w:rsidRDefault="00382A9C"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82A9C" w:rsidRPr="004A3E27" w:rsidRDefault="00382A9C"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82A9C" w:rsidRPr="004A3E27" w:rsidRDefault="00382A9C" w:rsidP="00A6346F">
      <w:pPr>
        <w:pStyle w:val="FootnoteText"/>
      </w:pPr>
      <w:r w:rsidRPr="004A3E27">
        <w:rPr>
          <w:rStyle w:val="FootnoteReference"/>
        </w:rPr>
        <w:footnoteRef/>
      </w:r>
      <w:r w:rsidRPr="004A3E27">
        <w:t xml:space="preserve"> Cp. Heb. 12:28,29; Deut. 4:24; 9:3; 10:17-21; Neh. 1:5; Zeph. 2:11.</w:t>
      </w:r>
    </w:p>
  </w:footnote>
  <w:footnote w:id="166">
    <w:p w:rsidR="00382A9C" w:rsidRPr="004A3E27" w:rsidRDefault="00382A9C" w:rsidP="00A6346F">
      <w:pPr>
        <w:pStyle w:val="FootnoteText"/>
      </w:pPr>
      <w:r w:rsidRPr="004A3E27">
        <w:rPr>
          <w:rStyle w:val="FootnoteReference"/>
        </w:rPr>
        <w:footnoteRef/>
      </w:r>
      <w:r w:rsidRPr="004A3E27">
        <w:t xml:space="preserve"> Cp. Ex. 15:17; Is. 58:14: I Pet. 1:4.</w:t>
      </w:r>
    </w:p>
  </w:footnote>
  <w:footnote w:id="167">
    <w:p w:rsidR="00382A9C" w:rsidRPr="004A3E27" w:rsidRDefault="00382A9C"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82A9C" w:rsidRPr="004A3E27" w:rsidRDefault="00382A9C" w:rsidP="00A6346F">
      <w:pPr>
        <w:pStyle w:val="FootnoteText"/>
      </w:pPr>
      <w:r w:rsidRPr="004A3E27">
        <w:rPr>
          <w:rStyle w:val="FootnoteReference"/>
        </w:rPr>
        <w:footnoteRef/>
      </w:r>
      <w:r w:rsidRPr="004A3E27">
        <w:t xml:space="preserve"> ‘Jerusalem is the city of the great King’ (Mt. 5:35). cp. Lam. 2:15.</w:t>
      </w:r>
    </w:p>
  </w:footnote>
  <w:footnote w:id="169">
    <w:p w:rsidR="00382A9C" w:rsidRPr="004A3E27" w:rsidRDefault="00382A9C"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82A9C" w:rsidRPr="004A3E27" w:rsidRDefault="00382A9C"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82A9C" w:rsidRPr="004A3E27" w:rsidRDefault="00382A9C"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82A9C" w:rsidRPr="004A3E27" w:rsidRDefault="00382A9C"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82A9C" w:rsidRPr="004A3E27" w:rsidRDefault="00382A9C"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82A9C" w:rsidRPr="004A3E27" w:rsidRDefault="00382A9C"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82A9C" w:rsidRPr="004A3E27" w:rsidRDefault="00382A9C"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82A9C" w:rsidRPr="004A3E27" w:rsidRDefault="00382A9C" w:rsidP="00A6346F">
      <w:pPr>
        <w:pStyle w:val="FootnoteText"/>
      </w:pPr>
      <w:r w:rsidRPr="004A3E27">
        <w:rPr>
          <w:rStyle w:val="FootnoteReference"/>
        </w:rPr>
        <w:footnoteRef/>
      </w:r>
      <w:r w:rsidRPr="004A3E27">
        <w:t xml:space="preserve"> Exodus 12:22; John 19:29; Hebrews 9:19.</w:t>
      </w:r>
    </w:p>
  </w:footnote>
  <w:footnote w:id="177">
    <w:p w:rsidR="00382A9C" w:rsidRPr="004A3E27" w:rsidRDefault="00382A9C"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82A9C" w:rsidRPr="004A3E27" w:rsidRDefault="00382A9C"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82A9C" w:rsidRPr="004A3E27" w:rsidRDefault="00382A9C"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82A9C" w:rsidRPr="004A3E27" w:rsidRDefault="00382A9C" w:rsidP="00A6346F">
      <w:pPr>
        <w:pStyle w:val="FootnoteText"/>
      </w:pPr>
      <w:r w:rsidRPr="004A3E27">
        <w:rPr>
          <w:rStyle w:val="FootnoteReference"/>
        </w:rPr>
        <w:footnoteRef/>
      </w:r>
      <w:r w:rsidRPr="004A3E27">
        <w:t xml:space="preserve"> Lk. 10:18; 2 Thess. 1:6.</w:t>
      </w:r>
    </w:p>
  </w:footnote>
  <w:footnote w:id="181">
    <w:p w:rsidR="00382A9C" w:rsidRPr="004A3E27" w:rsidRDefault="00382A9C"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382A9C" w:rsidRPr="004A3E27" w:rsidRDefault="00382A9C" w:rsidP="00A6346F">
      <w:pPr>
        <w:pStyle w:val="FootnoteText"/>
      </w:pPr>
      <w:r w:rsidRPr="004A3E27">
        <w:rPr>
          <w:rStyle w:val="FootnoteReference"/>
        </w:rPr>
        <w:footnoteRef/>
      </w:r>
      <w:r w:rsidRPr="004A3E27">
        <w:t xml:space="preserve"> cp. 1 Peter 5:7.</w:t>
      </w:r>
    </w:p>
  </w:footnote>
  <w:footnote w:id="183">
    <w:p w:rsidR="00382A9C" w:rsidRPr="004A3E27" w:rsidRDefault="00382A9C" w:rsidP="009E7111">
      <w:pPr>
        <w:pStyle w:val="FootnoteText"/>
      </w:pPr>
      <w:r w:rsidRPr="004A3E27">
        <w:rPr>
          <w:rStyle w:val="FootnoteReference"/>
        </w:rPr>
        <w:footnoteRef/>
      </w:r>
      <w:r w:rsidRPr="004A3E27">
        <w:t xml:space="preserve"> cp. Ephes 6:12; 1 Tim 4:1; Rev. 16:14.</w:t>
      </w:r>
    </w:p>
  </w:footnote>
  <w:footnote w:id="184">
    <w:p w:rsidR="00382A9C" w:rsidRPr="004A3E27" w:rsidRDefault="00382A9C"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82A9C" w:rsidRPr="004A3E27" w:rsidRDefault="00382A9C"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82A9C" w:rsidRPr="004A3E27" w:rsidRDefault="00382A9C"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82A9C" w:rsidRPr="004A3E27" w:rsidRDefault="00382A9C" w:rsidP="009E7111">
      <w:pPr>
        <w:pStyle w:val="FootnoteText"/>
      </w:pPr>
      <w:r w:rsidRPr="004A3E27">
        <w:rPr>
          <w:rStyle w:val="FootnoteReference"/>
        </w:rPr>
        <w:footnoteRef/>
      </w:r>
      <w:r w:rsidRPr="004A3E27">
        <w:t xml:space="preserve"> Verses 8-12 are repeated almost verbatim in Ps. 107:2-6.</w:t>
      </w:r>
    </w:p>
  </w:footnote>
  <w:footnote w:id="188">
    <w:p w:rsidR="00382A9C" w:rsidRPr="004A3E27" w:rsidRDefault="00382A9C" w:rsidP="009E7111">
      <w:pPr>
        <w:pStyle w:val="FootnoteText"/>
      </w:pPr>
      <w:r w:rsidRPr="004A3E27">
        <w:rPr>
          <w:rStyle w:val="FootnoteReference"/>
        </w:rPr>
        <w:footnoteRef/>
      </w:r>
      <w:r w:rsidRPr="004A3E27">
        <w:t xml:space="preserve"> Mercy: love (Luke 10:37).</w:t>
      </w:r>
    </w:p>
  </w:footnote>
  <w:footnote w:id="189">
    <w:p w:rsidR="00382A9C" w:rsidRPr="004A3E27" w:rsidRDefault="00382A9C"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82A9C" w:rsidRPr="004A3E27" w:rsidRDefault="00382A9C" w:rsidP="009E7111">
      <w:pPr>
        <w:pStyle w:val="FootnoteText"/>
      </w:pPr>
      <w:r w:rsidRPr="004A3E27">
        <w:rPr>
          <w:rStyle w:val="FootnoteReference"/>
        </w:rPr>
        <w:footnoteRef/>
      </w:r>
      <w:r w:rsidRPr="004A3E27">
        <w:t xml:space="preserve"> Washbowl: i.e. reduced to the most menial servitude.</w:t>
      </w:r>
    </w:p>
  </w:footnote>
  <w:footnote w:id="191">
    <w:p w:rsidR="00382A9C" w:rsidRPr="004A3E27" w:rsidRDefault="00382A9C"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82A9C" w:rsidRPr="004A3E27" w:rsidRDefault="00382A9C"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82A9C" w:rsidRPr="004A3E27" w:rsidRDefault="00382A9C" w:rsidP="009E7111">
      <w:pPr>
        <w:pStyle w:val="FootnoteText"/>
      </w:pPr>
      <w:r w:rsidRPr="004A3E27">
        <w:rPr>
          <w:rStyle w:val="FootnoteReference"/>
        </w:rPr>
        <w:footnoteRef/>
      </w:r>
      <w:r w:rsidRPr="004A3E27">
        <w:t xml:space="preserve"> Cp. Lev. 19:35-37; Deut. 25:13-16; Ezek.45:10; Mic. 6:10,11; Prov. 11:1.</w:t>
      </w:r>
    </w:p>
  </w:footnote>
  <w:footnote w:id="194">
    <w:p w:rsidR="00382A9C" w:rsidRPr="004A3E27" w:rsidRDefault="00382A9C" w:rsidP="009E7111">
      <w:pPr>
        <w:pStyle w:val="FootnoteText"/>
      </w:pPr>
      <w:r w:rsidRPr="004A3E27">
        <w:rPr>
          <w:rStyle w:val="FootnoteReference"/>
        </w:rPr>
        <w:footnoteRef/>
      </w:r>
      <w:r w:rsidRPr="004A3E27">
        <w:t xml:space="preserve"> Cp. ‘brood of vipers’ (Matt. 12:34; 23:33).</w:t>
      </w:r>
    </w:p>
  </w:footnote>
  <w:footnote w:id="195">
    <w:p w:rsidR="00382A9C" w:rsidRPr="004A3E27" w:rsidRDefault="00382A9C" w:rsidP="009E7111">
      <w:pPr>
        <w:pStyle w:val="FootnoteText"/>
      </w:pPr>
      <w:r w:rsidRPr="004A3E27">
        <w:rPr>
          <w:rStyle w:val="FootnoteReference"/>
        </w:rPr>
        <w:footnoteRef/>
      </w:r>
      <w:r w:rsidRPr="004A3E27">
        <w:t xml:space="preserve"> Job. 33:14.</w:t>
      </w:r>
    </w:p>
  </w:footnote>
  <w:footnote w:id="196">
    <w:p w:rsidR="00382A9C" w:rsidRPr="004A3E27" w:rsidRDefault="00382A9C" w:rsidP="009E7111">
      <w:pPr>
        <w:pStyle w:val="FootnoteText"/>
      </w:pPr>
      <w:r w:rsidRPr="004A3E27">
        <w:rPr>
          <w:rStyle w:val="FootnoteReference"/>
        </w:rPr>
        <w:footnoteRef/>
      </w:r>
      <w:r w:rsidRPr="004A3E27">
        <w:t xml:space="preserve"> ‘What is this glue? It is love.’ says St. Augustine.</w:t>
      </w:r>
    </w:p>
  </w:footnote>
  <w:footnote w:id="197">
    <w:p w:rsidR="00382A9C" w:rsidRPr="004A3E27" w:rsidRDefault="00382A9C"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82A9C" w:rsidRPr="004A3E27" w:rsidRDefault="00382A9C" w:rsidP="00C879D4">
      <w:pPr>
        <w:pStyle w:val="FootnoteText"/>
      </w:pPr>
      <w:r w:rsidRPr="004A3E27">
        <w:rPr>
          <w:rStyle w:val="FootnoteReference"/>
        </w:rPr>
        <w:footnoteRef/>
      </w:r>
      <w:r w:rsidRPr="004A3E27">
        <w:t xml:space="preserve"> So the Slavonic (Greek often omits ‘stillest’).</w:t>
      </w:r>
    </w:p>
  </w:footnote>
  <w:footnote w:id="199">
    <w:p w:rsidR="00382A9C" w:rsidRPr="004A3E27" w:rsidRDefault="00382A9C"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82A9C" w:rsidRPr="004A3E27" w:rsidRDefault="00382A9C"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82A9C" w:rsidRPr="004A3E27" w:rsidRDefault="00382A9C"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82A9C" w:rsidRPr="004A3E27" w:rsidRDefault="00382A9C" w:rsidP="00C879D4">
      <w:pPr>
        <w:pStyle w:val="FootnoteText"/>
      </w:pPr>
      <w:r w:rsidRPr="004A3E27">
        <w:rPr>
          <w:rStyle w:val="FootnoteReference"/>
        </w:rPr>
        <w:footnoteRef/>
      </w:r>
      <w:r w:rsidRPr="004A3E27">
        <w:t xml:space="preserve"> See footnote 62. &lt;2 previously&gt;</w:t>
      </w:r>
    </w:p>
  </w:footnote>
  <w:footnote w:id="203">
    <w:p w:rsidR="00382A9C" w:rsidRPr="004A3E27" w:rsidRDefault="00382A9C"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82A9C" w:rsidRPr="004A3E27" w:rsidRDefault="00382A9C" w:rsidP="00C879D4">
      <w:pPr>
        <w:pStyle w:val="FootnoteText"/>
      </w:pPr>
      <w:r w:rsidRPr="004A3E27">
        <w:rPr>
          <w:rStyle w:val="FootnoteReference"/>
        </w:rPr>
        <w:footnoteRef/>
      </w:r>
      <w:r w:rsidRPr="004A3E27">
        <w:t xml:space="preserve"> ‘What God has planned for His lovers’ (1 Cor. 2:9).</w:t>
      </w:r>
    </w:p>
  </w:footnote>
  <w:footnote w:id="205">
    <w:p w:rsidR="00382A9C" w:rsidRPr="004A3E27" w:rsidRDefault="00382A9C"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82A9C" w:rsidRPr="004A3E27" w:rsidRDefault="00382A9C"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82A9C" w:rsidRPr="004A3E27" w:rsidRDefault="00382A9C"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82A9C" w:rsidRPr="004A3E27" w:rsidRDefault="00382A9C"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82A9C" w:rsidRPr="004A3E27" w:rsidRDefault="00382A9C"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82A9C" w:rsidRPr="004A3E27" w:rsidRDefault="00382A9C" w:rsidP="00C879D4">
      <w:pPr>
        <w:pStyle w:val="FootnoteText"/>
      </w:pPr>
      <w:r w:rsidRPr="004A3E27">
        <w:rPr>
          <w:rStyle w:val="FootnoteReference"/>
        </w:rPr>
        <w:footnoteRef/>
      </w:r>
      <w:r w:rsidRPr="004A3E27">
        <w:t xml:space="preserve"> Numbers 10:35. Cp. Exodus 14.</w:t>
      </w:r>
    </w:p>
  </w:footnote>
  <w:footnote w:id="211">
    <w:p w:rsidR="00382A9C" w:rsidRPr="004A3E27" w:rsidRDefault="00382A9C"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82A9C" w:rsidRPr="004A3E27" w:rsidRDefault="00382A9C" w:rsidP="00C879D4">
      <w:pPr>
        <w:pStyle w:val="FootnoteText"/>
      </w:pPr>
      <w:r w:rsidRPr="004A3E27">
        <w:rPr>
          <w:rStyle w:val="FootnoteReference"/>
        </w:rPr>
        <w:footnoteRef/>
      </w:r>
      <w:r w:rsidRPr="004A3E27">
        <w:t xml:space="preserve"> Luke 4:32.</w:t>
      </w:r>
    </w:p>
  </w:footnote>
  <w:footnote w:id="213">
    <w:p w:rsidR="00382A9C" w:rsidRPr="004A3E27" w:rsidRDefault="00382A9C"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82A9C" w:rsidRPr="004A3E27" w:rsidRDefault="00382A9C" w:rsidP="00C879D4">
      <w:pPr>
        <w:pStyle w:val="FootnoteText"/>
      </w:pPr>
      <w:r w:rsidRPr="004A3E27">
        <w:rPr>
          <w:rStyle w:val="FootnoteReference"/>
        </w:rPr>
        <w:footnoteRef/>
      </w:r>
      <w:r w:rsidRPr="004A3E27">
        <w:t xml:space="preserve"> Cp. Ephes. 4:8.</w:t>
      </w:r>
    </w:p>
  </w:footnote>
  <w:footnote w:id="215">
    <w:p w:rsidR="00382A9C" w:rsidRPr="004A3E27" w:rsidRDefault="00382A9C"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82A9C" w:rsidRPr="004A3E27" w:rsidRDefault="00382A9C"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82A9C" w:rsidRPr="004A3E27" w:rsidRDefault="00382A9C"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82A9C" w:rsidRPr="004A3E27" w:rsidRDefault="00382A9C"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82A9C" w:rsidRPr="004A3E27" w:rsidRDefault="00382A9C" w:rsidP="00C879D4">
      <w:pPr>
        <w:pStyle w:val="FootnoteText"/>
      </w:pPr>
      <w:r w:rsidRPr="004A3E27">
        <w:rPr>
          <w:rStyle w:val="FootnoteReference"/>
        </w:rPr>
        <w:footnoteRef/>
      </w:r>
      <w:r w:rsidRPr="004A3E27">
        <w:t xml:space="preserve"> Mk. 15:29; Jn. 2:17; Rom. 15:3.</w:t>
      </w:r>
    </w:p>
  </w:footnote>
  <w:footnote w:id="220">
    <w:p w:rsidR="00382A9C" w:rsidRPr="004A3E27" w:rsidRDefault="00382A9C" w:rsidP="00C879D4">
      <w:pPr>
        <w:pStyle w:val="FootnoteText"/>
      </w:pPr>
      <w:r w:rsidRPr="004A3E27">
        <w:rPr>
          <w:rStyle w:val="FootnoteReference"/>
        </w:rPr>
        <w:footnoteRef/>
      </w:r>
      <w:r w:rsidRPr="004A3E27">
        <w:t xml:space="preserve"> The elders and chief priests.</w:t>
      </w:r>
    </w:p>
  </w:footnote>
  <w:footnote w:id="221">
    <w:p w:rsidR="00382A9C" w:rsidRPr="004A3E27" w:rsidRDefault="00382A9C"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82A9C" w:rsidRPr="004A3E27" w:rsidRDefault="00382A9C" w:rsidP="00C879D4">
      <w:pPr>
        <w:pStyle w:val="FootnoteText"/>
      </w:pPr>
      <w:r w:rsidRPr="004A3E27">
        <w:rPr>
          <w:rStyle w:val="FootnoteReference"/>
        </w:rPr>
        <w:footnoteRef/>
      </w:r>
      <w:r w:rsidRPr="004A3E27">
        <w:t xml:space="preserve"> Mt. 16:21; Mk. 8:31.</w:t>
      </w:r>
    </w:p>
  </w:footnote>
  <w:footnote w:id="223">
    <w:p w:rsidR="00382A9C" w:rsidRPr="004A3E27" w:rsidRDefault="00382A9C" w:rsidP="00C879D4">
      <w:pPr>
        <w:pStyle w:val="FootnoteText"/>
      </w:pPr>
      <w:r w:rsidRPr="004A3E27">
        <w:rPr>
          <w:rStyle w:val="FootnoteReference"/>
        </w:rPr>
        <w:footnoteRef/>
      </w:r>
      <w:r w:rsidRPr="004A3E27">
        <w:t xml:space="preserve"> Mt. 27:34.</w:t>
      </w:r>
    </w:p>
  </w:footnote>
  <w:footnote w:id="224">
    <w:p w:rsidR="00382A9C" w:rsidRPr="004A3E27" w:rsidRDefault="00382A9C" w:rsidP="00C879D4">
      <w:pPr>
        <w:pStyle w:val="FootnoteText"/>
      </w:pPr>
      <w:r w:rsidRPr="004A3E27">
        <w:rPr>
          <w:rStyle w:val="FootnoteReference"/>
        </w:rPr>
        <w:footnoteRef/>
      </w:r>
      <w:r w:rsidRPr="004A3E27">
        <w:t xml:space="preserve"> Cp. Rom. 11:9,10.</w:t>
      </w:r>
    </w:p>
  </w:footnote>
  <w:footnote w:id="225">
    <w:p w:rsidR="00382A9C" w:rsidRPr="004A3E27" w:rsidRDefault="00382A9C"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82A9C" w:rsidRPr="004A3E27" w:rsidRDefault="00382A9C" w:rsidP="00C879D4">
      <w:pPr>
        <w:pStyle w:val="FootnoteText"/>
      </w:pPr>
      <w:r w:rsidRPr="004A3E27">
        <w:rPr>
          <w:rStyle w:val="FootnoteReference"/>
        </w:rPr>
        <w:footnoteRef/>
      </w:r>
      <w:r w:rsidRPr="004A3E27">
        <w:t xml:space="preserve"> Ps. 69:3-7 differs only slightly from Ps. 39:15-18.</w:t>
      </w:r>
    </w:p>
  </w:footnote>
  <w:footnote w:id="227">
    <w:p w:rsidR="00382A9C" w:rsidRPr="004A3E27" w:rsidRDefault="00382A9C"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82A9C" w:rsidRPr="004A3E27" w:rsidRDefault="00382A9C"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82A9C" w:rsidRPr="004A3E27" w:rsidRDefault="00382A9C" w:rsidP="00CA0029">
      <w:pPr>
        <w:pStyle w:val="FootnoteText"/>
      </w:pPr>
      <w:r w:rsidRPr="004A3E27">
        <w:rPr>
          <w:rStyle w:val="FootnoteReference"/>
        </w:rPr>
        <w:footnoteRef/>
      </w:r>
      <w:r w:rsidRPr="004A3E27">
        <w:t xml:space="preserve"> Ephes. 3:10; 4:8.</w:t>
      </w:r>
    </w:p>
  </w:footnote>
  <w:footnote w:id="230">
    <w:p w:rsidR="00382A9C" w:rsidRPr="004A3E27" w:rsidRDefault="00382A9C"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82A9C" w:rsidRPr="004A3E27" w:rsidRDefault="00382A9C"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82A9C" w:rsidRPr="004A3E27" w:rsidRDefault="00382A9C"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82A9C" w:rsidRPr="004A3E27" w:rsidRDefault="00382A9C" w:rsidP="00CA0029">
      <w:pPr>
        <w:pStyle w:val="FootnoteText"/>
      </w:pPr>
      <w:r w:rsidRPr="004A3E27">
        <w:rPr>
          <w:rStyle w:val="FootnoteReference"/>
        </w:rPr>
        <w:footnoteRef/>
      </w:r>
      <w:r w:rsidRPr="004A3E27">
        <w:t xml:space="preserve"> Rivers: Tigris and Euphrates.</w:t>
      </w:r>
    </w:p>
  </w:footnote>
  <w:footnote w:id="234">
    <w:p w:rsidR="00382A9C" w:rsidRPr="004A3E27" w:rsidRDefault="00382A9C" w:rsidP="00CA0029">
      <w:pPr>
        <w:pStyle w:val="FootnoteText"/>
      </w:pPr>
      <w:r w:rsidRPr="004A3E27">
        <w:rPr>
          <w:rStyle w:val="FootnoteReference"/>
        </w:rPr>
        <w:footnoteRef/>
      </w:r>
      <w:r w:rsidRPr="004A3E27">
        <w:t xml:space="preserve"> Cp. Ps. 47:8.</w:t>
      </w:r>
    </w:p>
  </w:footnote>
  <w:footnote w:id="235">
    <w:p w:rsidR="00382A9C" w:rsidRPr="004A3E27" w:rsidRDefault="00382A9C" w:rsidP="00CA0029">
      <w:pPr>
        <w:pStyle w:val="FootnoteText"/>
      </w:pPr>
      <w:r w:rsidRPr="004A3E27">
        <w:rPr>
          <w:rStyle w:val="FootnoteReference"/>
        </w:rPr>
        <w:footnoteRef/>
      </w:r>
      <w:r w:rsidRPr="004A3E27">
        <w:t xml:space="preserve"> Cp. Rev. 1:18; Heb. 7:25; Num. 14:28.</w:t>
      </w:r>
    </w:p>
  </w:footnote>
  <w:footnote w:id="236">
    <w:p w:rsidR="00382A9C" w:rsidRPr="004A3E27" w:rsidRDefault="00382A9C"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82A9C" w:rsidRPr="004A3E27" w:rsidRDefault="00382A9C"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82A9C" w:rsidRPr="004A3E27" w:rsidRDefault="00382A9C"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82A9C" w:rsidRPr="004A3E27" w:rsidRDefault="00382A9C" w:rsidP="00CA0029">
      <w:pPr>
        <w:pStyle w:val="FootnoteText"/>
      </w:pPr>
      <w:r w:rsidRPr="004A3E27">
        <w:tab/>
        <w:t>For them there are no pains;</w:t>
      </w:r>
    </w:p>
    <w:p w:rsidR="00382A9C" w:rsidRPr="004A3E27" w:rsidRDefault="00382A9C" w:rsidP="00CA0029">
      <w:pPr>
        <w:pStyle w:val="FootnoteText"/>
      </w:pPr>
      <w:r w:rsidRPr="004A3E27">
        <w:tab/>
        <w:t>fit and strong are their bodies.</w:t>
      </w:r>
    </w:p>
  </w:footnote>
  <w:footnote w:id="239">
    <w:p w:rsidR="00382A9C" w:rsidRPr="004A3E27" w:rsidRDefault="00382A9C"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82A9C" w:rsidRPr="004A3E27" w:rsidRDefault="00382A9C"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82A9C" w:rsidRPr="004A3E27" w:rsidRDefault="00382A9C"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82A9C" w:rsidRPr="004A3E27" w:rsidRDefault="00382A9C"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82A9C" w:rsidRPr="004A3E27" w:rsidRDefault="00382A9C"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82A9C" w:rsidRPr="004A3E27" w:rsidRDefault="00382A9C"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82A9C" w:rsidRPr="004A3E27" w:rsidRDefault="00382A9C"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82A9C" w:rsidRPr="004A3E27" w:rsidRDefault="00382A9C" w:rsidP="00CA0029">
      <w:pPr>
        <w:pStyle w:val="FootnoteText"/>
      </w:pPr>
      <w:r w:rsidRPr="004A3E27">
        <w:rPr>
          <w:rStyle w:val="FootnoteReference"/>
        </w:rPr>
        <w:footnoteRef/>
      </w:r>
      <w:r w:rsidRPr="004A3E27">
        <w:t xml:space="preserve"> Signs and miracles of God’s presence, protection and deliverance.</w:t>
      </w:r>
    </w:p>
  </w:footnote>
  <w:footnote w:id="247">
    <w:p w:rsidR="00382A9C" w:rsidRPr="004A3E27" w:rsidRDefault="00382A9C"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82A9C" w:rsidRPr="004A3E27" w:rsidRDefault="00382A9C"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82A9C" w:rsidRPr="004A3E27" w:rsidRDefault="00382A9C"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82A9C" w:rsidRPr="004A3E27" w:rsidRDefault="00382A9C" w:rsidP="00CA0029">
      <w:pPr>
        <w:pStyle w:val="FootnoteText"/>
      </w:pPr>
      <w:r w:rsidRPr="004A3E27">
        <w:rPr>
          <w:rStyle w:val="FootnoteReference"/>
        </w:rPr>
        <w:footnoteRef/>
      </w:r>
      <w:r w:rsidRPr="004A3E27">
        <w:t xml:space="preserve"> Cp. Ps. 45:10; Is. 2:4; 11:9; 65:25; Hos. 2:18; Zac. 9:10.</w:t>
      </w:r>
    </w:p>
  </w:footnote>
  <w:footnote w:id="251">
    <w:p w:rsidR="00382A9C" w:rsidRPr="004A3E27" w:rsidRDefault="00382A9C"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82A9C" w:rsidRPr="004A3E27" w:rsidRDefault="00382A9C"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82A9C" w:rsidRPr="004A3E27" w:rsidRDefault="00382A9C"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82A9C" w:rsidRDefault="00382A9C"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82A9C" w:rsidRDefault="00382A9C" w:rsidP="004A51E7">
      <w:pPr>
        <w:pStyle w:val="FootnoteText"/>
      </w:pPr>
      <w:r>
        <w:tab/>
        <w:t>‘I will speak My mind in parables,</w:t>
      </w:r>
    </w:p>
    <w:p w:rsidR="00382A9C" w:rsidRDefault="00382A9C" w:rsidP="004A51E7">
      <w:pPr>
        <w:pStyle w:val="FootnoteText"/>
      </w:pPr>
      <w:r>
        <w:tab/>
        <w:t>divulge secrets hidden since creation’ (cp. Rev. 3:14).</w:t>
      </w:r>
    </w:p>
  </w:footnote>
  <w:footnote w:id="255">
    <w:p w:rsidR="00382A9C" w:rsidRDefault="00382A9C"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82A9C" w:rsidRDefault="00382A9C" w:rsidP="004A51E7">
      <w:pPr>
        <w:pStyle w:val="FootnoteText"/>
      </w:pPr>
      <w:r>
        <w:rPr>
          <w:rStyle w:val="FootnoteReference"/>
        </w:rPr>
        <w:footnoteRef/>
      </w:r>
      <w:r>
        <w:t xml:space="preserve"> Ephraim = Israel (cp. Hos. 7; Num. 14; 1 Sam. 4).</w:t>
      </w:r>
    </w:p>
  </w:footnote>
  <w:footnote w:id="257">
    <w:p w:rsidR="00382A9C" w:rsidRDefault="00382A9C" w:rsidP="004A51E7">
      <w:pPr>
        <w:pStyle w:val="FootnoteText"/>
      </w:pPr>
      <w:r>
        <w:rPr>
          <w:rStyle w:val="FootnoteReference"/>
        </w:rPr>
        <w:footnoteRef/>
      </w:r>
      <w:r>
        <w:t xml:space="preserve"> He deferred giving them the promised food and the Promised Land.</w:t>
      </w:r>
    </w:p>
  </w:footnote>
  <w:footnote w:id="258">
    <w:p w:rsidR="00382A9C" w:rsidRDefault="00382A9C"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82A9C" w:rsidRDefault="00382A9C"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82A9C" w:rsidRDefault="00382A9C" w:rsidP="004A51E7">
      <w:pPr>
        <w:pStyle w:val="FootnoteText"/>
      </w:pPr>
      <w:r>
        <w:rPr>
          <w:rStyle w:val="FootnoteReference"/>
        </w:rPr>
        <w:footnoteRef/>
      </w:r>
      <w:r>
        <w:t xml:space="preserve"> John 15.</w:t>
      </w:r>
    </w:p>
  </w:footnote>
  <w:footnote w:id="261">
    <w:p w:rsidR="00382A9C" w:rsidRDefault="00382A9C" w:rsidP="004A51E7">
      <w:pPr>
        <w:pStyle w:val="FootnoteText"/>
      </w:pPr>
      <w:r>
        <w:rPr>
          <w:rStyle w:val="FootnoteReference"/>
        </w:rPr>
        <w:footnoteRef/>
      </w:r>
      <w:r>
        <w:t xml:space="preserve"> Joseph = Israel (Gen. 40:23; 48:15; Amos 6:6).</w:t>
      </w:r>
    </w:p>
  </w:footnote>
  <w:footnote w:id="262">
    <w:p w:rsidR="00382A9C" w:rsidRDefault="00382A9C" w:rsidP="004A51E7">
      <w:pPr>
        <w:pStyle w:val="FootnoteText"/>
      </w:pPr>
      <w:r>
        <w:rPr>
          <w:rStyle w:val="FootnoteReference"/>
        </w:rPr>
        <w:footnoteRef/>
      </w:r>
      <w:r>
        <w:t xml:space="preserve"> 2 Sam. 6:2 (LXX).</w:t>
      </w:r>
    </w:p>
  </w:footnote>
  <w:footnote w:id="263">
    <w:p w:rsidR="00382A9C" w:rsidRDefault="00382A9C"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82A9C" w:rsidRDefault="00382A9C" w:rsidP="004A51E7">
      <w:pPr>
        <w:pStyle w:val="FootnoteText"/>
      </w:pPr>
      <w:r>
        <w:rPr>
          <w:rStyle w:val="FootnoteReference"/>
        </w:rPr>
        <w:footnoteRef/>
      </w:r>
      <w:r>
        <w:t xml:space="preserve"> ‘What tongue? The voice of God’ (St Athanasius).</w:t>
      </w:r>
    </w:p>
  </w:footnote>
  <w:footnote w:id="265">
    <w:p w:rsidR="00382A9C" w:rsidRDefault="00382A9C" w:rsidP="004A51E7">
      <w:pPr>
        <w:pStyle w:val="FootnoteText"/>
      </w:pPr>
      <w:r>
        <w:rPr>
          <w:rStyle w:val="FootnoteReference"/>
        </w:rPr>
        <w:footnoteRef/>
      </w:r>
      <w:r>
        <w:t xml:space="preserve"> Exodus 9:23; 19:16.</w:t>
      </w:r>
    </w:p>
  </w:footnote>
  <w:footnote w:id="266">
    <w:p w:rsidR="00382A9C" w:rsidRDefault="00382A9C" w:rsidP="004A51E7">
      <w:pPr>
        <w:pStyle w:val="FootnoteText"/>
      </w:pPr>
      <w:r>
        <w:rPr>
          <w:rStyle w:val="FootnoteReference"/>
        </w:rPr>
        <w:footnoteRef/>
      </w:r>
      <w:r>
        <w:t xml:space="preserve"> ‘You have always been deaf to His voice, blind to the vision of Him’ (Jn. 5:37; cp. Deut. 18:16; Isaiah 48:18).</w:t>
      </w:r>
    </w:p>
  </w:footnote>
  <w:footnote w:id="267">
    <w:p w:rsidR="00382A9C" w:rsidRDefault="00382A9C"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82A9C" w:rsidRDefault="00382A9C" w:rsidP="004A51E7">
      <w:pPr>
        <w:pStyle w:val="FootnoteText"/>
      </w:pPr>
      <w:r>
        <w:rPr>
          <w:rStyle w:val="FootnoteReference"/>
        </w:rPr>
        <w:footnoteRef/>
      </w:r>
      <w:r>
        <w:t xml:space="preserve"> </w:t>
      </w:r>
      <w:r>
        <w:rPr>
          <w:i/>
        </w:rPr>
        <w:t>See the previous footnote</w:t>
      </w:r>
      <w:r>
        <w:t>.</w:t>
      </w:r>
    </w:p>
  </w:footnote>
  <w:footnote w:id="269">
    <w:p w:rsidR="00382A9C" w:rsidRDefault="00382A9C" w:rsidP="004A51E7">
      <w:pPr>
        <w:pStyle w:val="FootnoteText"/>
      </w:pPr>
      <w:r>
        <w:rPr>
          <w:rStyle w:val="FootnoteReference"/>
        </w:rPr>
        <w:footnoteRef/>
      </w:r>
      <w:r>
        <w:t xml:space="preserve"> Cp. Isaiah 36:6; 2 Chron. 32:8; 1 Tim. 6:17; Ps. 74:4; Gal. 2:9; 1 Sam. 2:8.</w:t>
      </w:r>
    </w:p>
  </w:footnote>
  <w:footnote w:id="270">
    <w:p w:rsidR="00382A9C" w:rsidRDefault="00382A9C" w:rsidP="004A51E7">
      <w:pPr>
        <w:pStyle w:val="FootnoteText"/>
      </w:pPr>
      <w:r>
        <w:rPr>
          <w:rStyle w:val="FootnoteReference"/>
        </w:rPr>
        <w:footnoteRef/>
      </w:r>
      <w:r>
        <w:t xml:space="preserve"> John 10:34-36.</w:t>
      </w:r>
    </w:p>
  </w:footnote>
  <w:footnote w:id="271">
    <w:p w:rsidR="00382A9C" w:rsidRDefault="00382A9C" w:rsidP="004A51E7">
      <w:pPr>
        <w:pStyle w:val="FootnoteText"/>
      </w:pPr>
      <w:r>
        <w:rPr>
          <w:rStyle w:val="FootnoteReference"/>
        </w:rPr>
        <w:footnoteRef/>
      </w:r>
      <w:r>
        <w:t xml:space="preserve"> This prayer is already answered (John 3:18; 9:39; 12:31; Acts 17:31).</w:t>
      </w:r>
    </w:p>
  </w:footnote>
  <w:footnote w:id="272">
    <w:p w:rsidR="00382A9C" w:rsidRDefault="00382A9C" w:rsidP="004A51E7">
      <w:pPr>
        <w:pStyle w:val="FootnoteText"/>
      </w:pPr>
      <w:r>
        <w:rPr>
          <w:rStyle w:val="FootnoteReference"/>
        </w:rPr>
        <w:footnoteRef/>
      </w:r>
      <w:r>
        <w:t xml:space="preserve"> </w:t>
      </w:r>
      <w:r w:rsidRPr="003111C9">
        <w:rPr>
          <w:i/>
        </w:rPr>
        <w:t>Lit</w:t>
      </w:r>
      <w:r>
        <w:t>. ‘How beloved are Your dwellings.’</w:t>
      </w:r>
    </w:p>
  </w:footnote>
  <w:footnote w:id="273">
    <w:p w:rsidR="00382A9C" w:rsidRDefault="00382A9C" w:rsidP="004A51E7">
      <w:pPr>
        <w:pStyle w:val="FootnoteText"/>
      </w:pPr>
      <w:r>
        <w:rPr>
          <w:rStyle w:val="FootnoteReference"/>
        </w:rPr>
        <w:footnoteRef/>
      </w:r>
      <w:r>
        <w:t xml:space="preserve"> Man has made a mess of the earth (Gen. 3; Isaiah 24:4-6 etc.)</w:t>
      </w:r>
    </w:p>
  </w:footnote>
  <w:footnote w:id="274">
    <w:p w:rsidR="00382A9C" w:rsidRDefault="00382A9C" w:rsidP="004A51E7">
      <w:pPr>
        <w:pStyle w:val="FootnoteText"/>
      </w:pPr>
      <w:r>
        <w:rPr>
          <w:rStyle w:val="FootnoteReference"/>
        </w:rPr>
        <w:footnoteRef/>
      </w:r>
      <w:r>
        <w:t xml:space="preserve"> Cp. Lk. 13:25; Mk. 4:11; Col. 4:5; Rev. 22:15.</w:t>
      </w:r>
    </w:p>
  </w:footnote>
  <w:footnote w:id="275">
    <w:p w:rsidR="00382A9C" w:rsidRDefault="00382A9C" w:rsidP="004A51E7">
      <w:pPr>
        <w:pStyle w:val="FootnoteText"/>
      </w:pPr>
      <w:r>
        <w:rPr>
          <w:rStyle w:val="FootnoteReference"/>
        </w:rPr>
        <w:footnoteRef/>
      </w:r>
      <w:r>
        <w:t xml:space="preserve"> God is love. Love covers all sins (see 1 Jn. 4:16; 1 Pet. 4:8; Prov. 10:12; Jas. 5:20; Lk. 7:47).</w:t>
      </w:r>
    </w:p>
  </w:footnote>
  <w:footnote w:id="276">
    <w:p w:rsidR="00382A9C" w:rsidRDefault="00382A9C" w:rsidP="00935D4B">
      <w:pPr>
        <w:pStyle w:val="FootnoteText"/>
      </w:pPr>
      <w:r>
        <w:rPr>
          <w:rStyle w:val="FootnoteReference"/>
        </w:rPr>
        <w:footnoteRef/>
      </w:r>
      <w:r>
        <w:t xml:space="preserve"> holy: cp. 1 Cor. 3:16,17; 6:15-19; Heb. 3:1; 12:10; 1 Pet. 1:15,16; 2 Pet. 1-4.</w:t>
      </w:r>
    </w:p>
  </w:footnote>
  <w:footnote w:id="277">
    <w:p w:rsidR="00382A9C" w:rsidRDefault="00382A9C" w:rsidP="00935D4B">
      <w:pPr>
        <w:pStyle w:val="FootnoteText"/>
      </w:pPr>
      <w:r>
        <w:rPr>
          <w:rStyle w:val="FootnoteReference"/>
        </w:rPr>
        <w:footnoteRef/>
      </w:r>
      <w:r>
        <w:t xml:space="preserve"> Powers of the soul are will, desire, intellect, understanding, memory, imagination.</w:t>
      </w:r>
    </w:p>
  </w:footnote>
  <w:footnote w:id="278">
    <w:p w:rsidR="00382A9C" w:rsidRDefault="00382A9C" w:rsidP="00935D4B">
      <w:pPr>
        <w:pStyle w:val="FootnoteText"/>
      </w:pPr>
      <w:r>
        <w:rPr>
          <w:rStyle w:val="FootnoteReference"/>
        </w:rPr>
        <w:footnoteRef/>
      </w:r>
      <w:r>
        <w:t xml:space="preserve"> ‘The song of the Lamb.’ (Rev. 15:3-5; John 12:32).</w:t>
      </w:r>
    </w:p>
  </w:footnote>
  <w:footnote w:id="279">
    <w:p w:rsidR="00382A9C" w:rsidRDefault="00382A9C"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82A9C" w:rsidRDefault="00382A9C"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82A9C" w:rsidRDefault="00382A9C"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82A9C" w:rsidRDefault="00382A9C"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82A9C" w:rsidRDefault="00382A9C" w:rsidP="00935D4B">
      <w:pPr>
        <w:pStyle w:val="FootnoteText"/>
      </w:pPr>
      <w:r>
        <w:rPr>
          <w:rStyle w:val="FootnoteReference"/>
        </w:rPr>
        <w:footnoteRef/>
      </w:r>
      <w:r>
        <w:t xml:space="preserve"> ‘No eye has seen, no ear has heard.... what God has planned for His lovers’ (1 Cor. 2:9).</w:t>
      </w:r>
    </w:p>
  </w:footnote>
  <w:footnote w:id="284">
    <w:p w:rsidR="00382A9C" w:rsidRDefault="00382A9C" w:rsidP="00935D4B">
      <w:pPr>
        <w:pStyle w:val="FootnoteText"/>
      </w:pPr>
      <w:r>
        <w:rPr>
          <w:rStyle w:val="FootnoteReference"/>
        </w:rPr>
        <w:footnoteRef/>
      </w:r>
      <w:r>
        <w:t xml:space="preserve"> ‘God’s mercy is the salvation and grace granted by Christ’ (St. Athanasius).</w:t>
      </w:r>
    </w:p>
  </w:footnote>
  <w:footnote w:id="285">
    <w:p w:rsidR="00382A9C" w:rsidRDefault="00382A9C"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82A9C" w:rsidRDefault="00382A9C"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82A9C" w:rsidRDefault="00382A9C" w:rsidP="00935D4B">
      <w:pPr>
        <w:pStyle w:val="FootnoteText"/>
      </w:pPr>
      <w:r>
        <w:rPr>
          <w:rStyle w:val="FootnoteReference"/>
        </w:rPr>
        <w:footnoteRef/>
      </w:r>
      <w:r>
        <w:t xml:space="preserve"> Cp. 2 Samuel 7:4-17; 1 Chron. 17:3-14.</w:t>
      </w:r>
    </w:p>
  </w:footnote>
  <w:footnote w:id="288">
    <w:p w:rsidR="00382A9C" w:rsidRDefault="00382A9C"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82A9C" w:rsidRDefault="00382A9C" w:rsidP="00935D4B">
      <w:pPr>
        <w:pStyle w:val="FootnoteText"/>
      </w:pPr>
      <w:r>
        <w:rPr>
          <w:rStyle w:val="FootnoteReference"/>
        </w:rPr>
        <w:footnoteRef/>
      </w:r>
      <w:r>
        <w:t xml:space="preserve"> dynasty: </w:t>
      </w:r>
      <w:r w:rsidRPr="0090411D">
        <w:rPr>
          <w:i/>
        </w:rPr>
        <w:t>lit</w:t>
      </w:r>
      <w:r>
        <w:t>. seed (Gal. 3:16; Is. 9:7).</w:t>
      </w:r>
    </w:p>
  </w:footnote>
  <w:footnote w:id="290">
    <w:p w:rsidR="00382A9C" w:rsidRDefault="00382A9C"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82A9C" w:rsidRDefault="00382A9C" w:rsidP="00935D4B">
      <w:pPr>
        <w:pStyle w:val="FootnoteText"/>
      </w:pPr>
      <w:r>
        <w:rPr>
          <w:rStyle w:val="FootnoteReference"/>
        </w:rPr>
        <w:footnoteRef/>
      </w:r>
      <w:r>
        <w:t xml:space="preserve"> dynasty: </w:t>
      </w:r>
      <w:r w:rsidRPr="0090411D">
        <w:rPr>
          <w:i/>
        </w:rPr>
        <w:t>lit</w:t>
      </w:r>
      <w:r>
        <w:t>. seed.</w:t>
      </w:r>
    </w:p>
  </w:footnote>
  <w:footnote w:id="292">
    <w:p w:rsidR="00382A9C" w:rsidRDefault="00382A9C" w:rsidP="00935D4B">
      <w:pPr>
        <w:pStyle w:val="FootnoteText"/>
      </w:pPr>
      <w:r>
        <w:rPr>
          <w:rStyle w:val="FootnoteReference"/>
        </w:rPr>
        <w:footnoteRef/>
      </w:r>
      <w:r>
        <w:t xml:space="preserve"> Rev. 1:5; 3:14.</w:t>
      </w:r>
    </w:p>
  </w:footnote>
  <w:footnote w:id="293">
    <w:p w:rsidR="00382A9C" w:rsidRDefault="00382A9C"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82A9C" w:rsidRDefault="00382A9C"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82A9C" w:rsidRDefault="00382A9C" w:rsidP="00935D4B">
      <w:pPr>
        <w:pStyle w:val="FootnoteText"/>
      </w:pPr>
      <w:r>
        <w:rPr>
          <w:rStyle w:val="FootnoteReference"/>
        </w:rPr>
        <w:footnoteRef/>
      </w:r>
      <w:r>
        <w:t xml:space="preserve"> That is, in the Kingdom (1 Cor. 4:20).</w:t>
      </w:r>
    </w:p>
  </w:footnote>
  <w:footnote w:id="296">
    <w:p w:rsidR="00382A9C" w:rsidRDefault="00382A9C" w:rsidP="00935D4B">
      <w:pPr>
        <w:pStyle w:val="FootnoteText"/>
      </w:pPr>
      <w:r>
        <w:rPr>
          <w:rStyle w:val="FootnoteReference"/>
        </w:rPr>
        <w:footnoteRef/>
      </w:r>
      <w:r>
        <w:t xml:space="preserve"> Verses 11 and 12 were quoted by Satan to tempt Christ (Matt. 4:6; Lk. 4:10).</w:t>
      </w:r>
    </w:p>
  </w:footnote>
  <w:footnote w:id="297">
    <w:p w:rsidR="00382A9C" w:rsidRDefault="00382A9C" w:rsidP="00935D4B">
      <w:pPr>
        <w:pStyle w:val="FootnoteText"/>
      </w:pPr>
      <w:r>
        <w:rPr>
          <w:rStyle w:val="FootnoteReference"/>
        </w:rPr>
        <w:footnoteRef/>
      </w:r>
      <w:r>
        <w:t xml:space="preserve"> dragon: </w:t>
      </w:r>
      <w:r w:rsidRPr="0090411D">
        <w:rPr>
          <w:i/>
        </w:rPr>
        <w:t>or</w:t>
      </w:r>
      <w:r>
        <w:t xml:space="preserve"> serpent.</w:t>
      </w:r>
    </w:p>
  </w:footnote>
  <w:footnote w:id="298">
    <w:p w:rsidR="00382A9C" w:rsidRDefault="00382A9C" w:rsidP="008016CF">
      <w:pPr>
        <w:pStyle w:val="FootnoteText"/>
      </w:pPr>
      <w:r>
        <w:rPr>
          <w:rStyle w:val="FootnoteReference"/>
        </w:rPr>
        <w:footnoteRef/>
      </w:r>
      <w:r>
        <w:t xml:space="preserve"> House—Home, Family, Church, Kingdom: where God’s will is done (1 Tim. 3:15; Heb. 3:2-6; Lk. 2:49; Mt. 6:10).</w:t>
      </w:r>
    </w:p>
  </w:footnote>
  <w:footnote w:id="299">
    <w:p w:rsidR="00382A9C" w:rsidRDefault="00382A9C" w:rsidP="008016CF">
      <w:pPr>
        <w:pStyle w:val="FootnoteText"/>
      </w:pPr>
      <w:r>
        <w:rPr>
          <w:rStyle w:val="FootnoteReference"/>
        </w:rPr>
        <w:footnoteRef/>
      </w:r>
      <w:r>
        <w:t xml:space="preserve"> John 7:38.</w:t>
      </w:r>
    </w:p>
  </w:footnote>
  <w:footnote w:id="300">
    <w:p w:rsidR="00382A9C" w:rsidRDefault="00382A9C"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82A9C" w:rsidRDefault="00382A9C" w:rsidP="008016CF">
      <w:pPr>
        <w:pStyle w:val="FootnoteText"/>
      </w:pPr>
      <w:r>
        <w:rPr>
          <w:rStyle w:val="FootnoteReference"/>
        </w:rPr>
        <w:footnoteRef/>
      </w:r>
      <w:r>
        <w:t xml:space="preserve"> Cp. 1 Cor. 3:20, ‘The Lord knows the thoughts of the wise…’</w:t>
      </w:r>
    </w:p>
  </w:footnote>
  <w:footnote w:id="302">
    <w:p w:rsidR="00382A9C" w:rsidRDefault="00382A9C" w:rsidP="008016CF">
      <w:pPr>
        <w:pStyle w:val="FootnoteText"/>
      </w:pPr>
      <w:r>
        <w:rPr>
          <w:rStyle w:val="FootnoteReference"/>
        </w:rPr>
        <w:footnoteRef/>
      </w:r>
      <w:r>
        <w:t xml:space="preserve"> Ex. 17:1-7.</w:t>
      </w:r>
    </w:p>
  </w:footnote>
  <w:footnote w:id="303">
    <w:p w:rsidR="00382A9C" w:rsidRDefault="00382A9C" w:rsidP="008016CF">
      <w:pPr>
        <w:pStyle w:val="FootnoteText"/>
      </w:pPr>
      <w:r>
        <w:rPr>
          <w:rStyle w:val="FootnoteReference"/>
        </w:rPr>
        <w:footnoteRef/>
      </w:r>
      <w:r>
        <w:t xml:space="preserve"> Num. 14:32-34.</w:t>
      </w:r>
    </w:p>
  </w:footnote>
  <w:footnote w:id="304">
    <w:p w:rsidR="00382A9C" w:rsidRDefault="00382A9C" w:rsidP="008016CF">
      <w:pPr>
        <w:pStyle w:val="FootnoteText"/>
      </w:pPr>
      <w:r>
        <w:rPr>
          <w:rStyle w:val="FootnoteReference"/>
        </w:rPr>
        <w:footnoteRef/>
      </w:r>
      <w:r>
        <w:t xml:space="preserve"> Cp. Heb.3:7-11; 4:10.</w:t>
      </w:r>
    </w:p>
  </w:footnote>
  <w:footnote w:id="305">
    <w:p w:rsidR="00382A9C" w:rsidRDefault="00382A9C" w:rsidP="008016CF">
      <w:pPr>
        <w:pStyle w:val="FootnoteText"/>
      </w:pPr>
      <w:r>
        <w:rPr>
          <w:rStyle w:val="FootnoteReference"/>
        </w:rPr>
        <w:footnoteRef/>
      </w:r>
      <w:r>
        <w:t xml:space="preserve"> Cp. Deut. 32:17; 1 Cor. 10:20; Psalm 105:36-38; 1 Chron. 16:26.</w:t>
      </w:r>
    </w:p>
  </w:footnote>
  <w:footnote w:id="306">
    <w:p w:rsidR="00382A9C" w:rsidRDefault="00382A9C"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82A9C" w:rsidRDefault="00382A9C" w:rsidP="008016CF">
      <w:pPr>
        <w:pStyle w:val="FootnoteText"/>
      </w:pPr>
      <w:r>
        <w:rPr>
          <w:rStyle w:val="FootnoteReference"/>
        </w:rPr>
        <w:footnoteRef/>
      </w:r>
      <w:r>
        <w:t xml:space="preserve"> Cp. Pss. 32:5b; 84:10b. Rom. 1:19-21; 2 Cor. 4:6; Jn. 1:14; 6:40; 17:22-24.</w:t>
      </w:r>
    </w:p>
  </w:footnote>
  <w:footnote w:id="308">
    <w:p w:rsidR="00382A9C" w:rsidRDefault="00382A9C"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82A9C" w:rsidRDefault="00382A9C" w:rsidP="008016CF">
      <w:pPr>
        <w:pStyle w:val="FootnoteText"/>
      </w:pPr>
      <w:r>
        <w:rPr>
          <w:rStyle w:val="FootnoteReference"/>
        </w:rPr>
        <w:footnoteRef/>
      </w:r>
      <w:r>
        <w:t xml:space="preserve"> Rev. 4:6, Ezek. 1:5-10.</w:t>
      </w:r>
    </w:p>
  </w:footnote>
  <w:footnote w:id="310">
    <w:p w:rsidR="00382A9C" w:rsidRDefault="00382A9C" w:rsidP="008016CF">
      <w:pPr>
        <w:pStyle w:val="FootnoteText"/>
      </w:pPr>
      <w:r>
        <w:rPr>
          <w:rStyle w:val="FootnoteReference"/>
        </w:rPr>
        <w:footnoteRef/>
      </w:r>
      <w:r>
        <w:t xml:space="preserve"> Daily I pray for the lost. Sinners are slain by conversion into believers, saints, friends and lovers.</w:t>
      </w:r>
    </w:p>
  </w:footnote>
  <w:footnote w:id="311">
    <w:p w:rsidR="00382A9C" w:rsidRDefault="00382A9C" w:rsidP="00EC728E">
      <w:pPr>
        <w:pStyle w:val="FootnoteText"/>
      </w:pPr>
      <w:r>
        <w:rPr>
          <w:rStyle w:val="FootnoteReference"/>
        </w:rPr>
        <w:footnoteRef/>
      </w:r>
      <w:r>
        <w:t xml:space="preserve"> Peter praised and confessed Christ, yet later he swore he did not know Him (Mt. 26:74; Mk. 14:71).</w:t>
      </w:r>
    </w:p>
  </w:footnote>
  <w:footnote w:id="312">
    <w:p w:rsidR="00382A9C" w:rsidRDefault="00382A9C" w:rsidP="00EC728E">
      <w:pPr>
        <w:pStyle w:val="FootnoteText"/>
      </w:pPr>
      <w:r>
        <w:rPr>
          <w:rStyle w:val="FootnoteReference"/>
        </w:rPr>
        <w:footnoteRef/>
      </w:r>
      <w:r>
        <w:t xml:space="preserve"> Cp. Ps. 38:7a.</w:t>
      </w:r>
    </w:p>
  </w:footnote>
  <w:footnote w:id="313">
    <w:p w:rsidR="00382A9C" w:rsidRDefault="00382A9C"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82A9C" w:rsidRDefault="00382A9C"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82A9C" w:rsidRDefault="00382A9C" w:rsidP="00EC728E">
      <w:pPr>
        <w:pStyle w:val="FootnoteText"/>
      </w:pPr>
      <w:r>
        <w:rPr>
          <w:rStyle w:val="FootnoteReference"/>
        </w:rPr>
        <w:footnoteRef/>
      </w:r>
      <w:r>
        <w:t xml:space="preserve"> ‘God is love’ (1 John 4:8,16).</w:t>
      </w:r>
    </w:p>
  </w:footnote>
  <w:footnote w:id="316">
    <w:p w:rsidR="00382A9C" w:rsidRDefault="00382A9C" w:rsidP="00EC728E">
      <w:pPr>
        <w:pStyle w:val="FootnoteText"/>
      </w:pPr>
      <w:r>
        <w:rPr>
          <w:rStyle w:val="FootnoteReference"/>
        </w:rPr>
        <w:footnoteRef/>
      </w:r>
      <w:r>
        <w:t xml:space="preserve"> Cp. Ps. 147:8.</w:t>
      </w:r>
    </w:p>
  </w:footnote>
  <w:footnote w:id="317">
    <w:p w:rsidR="00382A9C" w:rsidRDefault="00382A9C"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82A9C" w:rsidRDefault="00382A9C" w:rsidP="00EC728E">
      <w:pPr>
        <w:pStyle w:val="FootnoteText"/>
      </w:pPr>
      <w:r>
        <w:rPr>
          <w:rStyle w:val="FootnoteReference"/>
        </w:rPr>
        <w:footnoteRef/>
      </w:r>
      <w:r>
        <w:t xml:space="preserve"> embraces all: </w:t>
      </w:r>
      <w:r w:rsidRPr="00A80C80">
        <w:rPr>
          <w:i/>
        </w:rPr>
        <w:t>or</w:t>
      </w:r>
      <w:r>
        <w:t>, ‘rules over all.’</w:t>
      </w:r>
    </w:p>
  </w:footnote>
  <w:footnote w:id="319">
    <w:p w:rsidR="00382A9C" w:rsidRDefault="00382A9C"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82A9C" w:rsidRDefault="00382A9C" w:rsidP="00EC728E">
      <w:pPr>
        <w:pStyle w:val="FootnoteText"/>
      </w:pPr>
      <w:r>
        <w:rPr>
          <w:rStyle w:val="FootnoteReference"/>
        </w:rPr>
        <w:footnoteRef/>
      </w:r>
      <w:r>
        <w:t xml:space="preserve"> Heb. 1:7; Ezek. 1:14; 2 Esdras 8:22.</w:t>
      </w:r>
    </w:p>
  </w:footnote>
  <w:footnote w:id="321">
    <w:p w:rsidR="00382A9C" w:rsidRDefault="00382A9C" w:rsidP="00EC728E">
      <w:pPr>
        <w:pStyle w:val="FootnoteText"/>
      </w:pPr>
      <w:r>
        <w:rPr>
          <w:rStyle w:val="FootnoteReference"/>
        </w:rPr>
        <w:footnoteRef/>
      </w:r>
      <w:r>
        <w:t xml:space="preserve"> Much of Psalm 104 occurs almost verbatim in 1 Chron. 16:8-22 (cp. vv. 7:36).</w:t>
      </w:r>
    </w:p>
  </w:footnote>
  <w:footnote w:id="322">
    <w:p w:rsidR="00382A9C" w:rsidRDefault="00382A9C"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82A9C" w:rsidRDefault="00382A9C" w:rsidP="00EC728E">
      <w:pPr>
        <w:pStyle w:val="FootnoteText"/>
      </w:pPr>
      <w:r>
        <w:rPr>
          <w:rStyle w:val="FootnoteReference"/>
        </w:rPr>
        <w:footnoteRef/>
      </w:r>
      <w:r>
        <w:t xml:space="preserve"> caterpillars: larva of the locust.</w:t>
      </w:r>
    </w:p>
  </w:footnote>
  <w:footnote w:id="324">
    <w:p w:rsidR="00382A9C" w:rsidRDefault="00382A9C" w:rsidP="00EC728E">
      <w:pPr>
        <w:pStyle w:val="FootnoteText"/>
      </w:pPr>
      <w:r>
        <w:rPr>
          <w:rStyle w:val="FootnoteReference"/>
        </w:rPr>
        <w:footnoteRef/>
      </w:r>
      <w:r>
        <w:t xml:space="preserve"> Ex. 16:12-15; Jn. 6:31-35.</w:t>
      </w:r>
    </w:p>
  </w:footnote>
  <w:footnote w:id="325">
    <w:p w:rsidR="00382A9C" w:rsidRDefault="00382A9C" w:rsidP="00EC728E">
      <w:pPr>
        <w:pStyle w:val="FootnoteText"/>
      </w:pPr>
      <w:r>
        <w:rPr>
          <w:rStyle w:val="FootnoteReference"/>
        </w:rPr>
        <w:footnoteRef/>
      </w:r>
      <w:r>
        <w:t xml:space="preserve"> Gen. 15:14.</w:t>
      </w:r>
    </w:p>
  </w:footnote>
  <w:footnote w:id="326">
    <w:p w:rsidR="00382A9C" w:rsidRDefault="00382A9C"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82A9C" w:rsidRDefault="00382A9C" w:rsidP="00510795">
      <w:pPr>
        <w:pStyle w:val="FootnoteText"/>
      </w:pPr>
      <w:r>
        <w:rPr>
          <w:rStyle w:val="FootnoteReference"/>
        </w:rPr>
        <w:footnoteRef/>
      </w:r>
      <w:r>
        <w:t xml:space="preserve"> mercy: </w:t>
      </w:r>
      <w:r w:rsidRPr="00B246C1">
        <w:rPr>
          <w:i/>
        </w:rPr>
        <w:t>or</w:t>
      </w:r>
      <w:r>
        <w:t xml:space="preserve"> love.</w:t>
      </w:r>
    </w:p>
  </w:footnote>
  <w:footnote w:id="328">
    <w:p w:rsidR="00382A9C" w:rsidRDefault="00382A9C" w:rsidP="00510795">
      <w:pPr>
        <w:pStyle w:val="FootnoteText"/>
      </w:pPr>
      <w:r>
        <w:rPr>
          <w:rStyle w:val="FootnoteReference"/>
        </w:rPr>
        <w:footnoteRef/>
      </w:r>
      <w:r>
        <w:t xml:space="preserve"> Cp. Mark 8:17-21; Matthew 16:9-12.</w:t>
      </w:r>
    </w:p>
  </w:footnote>
  <w:footnote w:id="329">
    <w:p w:rsidR="00382A9C" w:rsidRDefault="00382A9C" w:rsidP="00510795">
      <w:pPr>
        <w:pStyle w:val="FootnoteText"/>
      </w:pPr>
      <w:r>
        <w:rPr>
          <w:rStyle w:val="FootnoteReference"/>
        </w:rPr>
        <w:footnoteRef/>
      </w:r>
      <w:r>
        <w:t xml:space="preserve"> Num. 11:34.</w:t>
      </w:r>
    </w:p>
  </w:footnote>
  <w:footnote w:id="330">
    <w:p w:rsidR="00382A9C" w:rsidRDefault="00382A9C" w:rsidP="00510795">
      <w:pPr>
        <w:pStyle w:val="FootnoteText"/>
      </w:pPr>
      <w:r>
        <w:rPr>
          <w:rStyle w:val="FootnoteReference"/>
        </w:rPr>
        <w:footnoteRef/>
      </w:r>
      <w:r>
        <w:t xml:space="preserve"> Num. 16:32.</w:t>
      </w:r>
    </w:p>
  </w:footnote>
  <w:footnote w:id="331">
    <w:p w:rsidR="00382A9C" w:rsidRDefault="00382A9C" w:rsidP="00510795">
      <w:pPr>
        <w:pStyle w:val="FootnoteText"/>
      </w:pPr>
      <w:r>
        <w:rPr>
          <w:rStyle w:val="FootnoteReference"/>
        </w:rPr>
        <w:footnoteRef/>
      </w:r>
      <w:r>
        <w:t xml:space="preserve"> children: </w:t>
      </w:r>
      <w:r w:rsidRPr="00B246C1">
        <w:rPr>
          <w:i/>
        </w:rPr>
        <w:t>lit</w:t>
      </w:r>
      <w:r>
        <w:t>. seed.</w:t>
      </w:r>
    </w:p>
  </w:footnote>
  <w:footnote w:id="332">
    <w:p w:rsidR="00382A9C" w:rsidRDefault="00382A9C"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82A9C" w:rsidRDefault="00382A9C" w:rsidP="00510795">
      <w:pPr>
        <w:pStyle w:val="FootnoteText"/>
      </w:pPr>
      <w:r>
        <w:rPr>
          <w:rStyle w:val="FootnoteReference"/>
        </w:rPr>
        <w:footnoteRef/>
      </w:r>
      <w:r>
        <w:t xml:space="preserve"> ‘mercies of the Lord’: </w:t>
      </w:r>
      <w:r w:rsidRPr="00B246C1">
        <w:rPr>
          <w:i/>
        </w:rPr>
        <w:t>or</w:t>
      </w:r>
      <w:r>
        <w:t>, the Lord’s love.</w:t>
      </w:r>
    </w:p>
  </w:footnote>
  <w:footnote w:id="334">
    <w:p w:rsidR="00382A9C" w:rsidRDefault="00382A9C"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82A9C" w:rsidRDefault="00382A9C" w:rsidP="00510795">
      <w:pPr>
        <w:pStyle w:val="FootnoteText"/>
      </w:pPr>
      <w:r>
        <w:rPr>
          <w:rStyle w:val="FootnoteReference"/>
        </w:rPr>
        <w:footnoteRef/>
      </w:r>
      <w:r>
        <w:t xml:space="preserve"> See Psalm 59:10 and footnote.</w:t>
      </w:r>
    </w:p>
  </w:footnote>
  <w:footnote w:id="336">
    <w:p w:rsidR="00382A9C" w:rsidRDefault="00382A9C"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82A9C" w:rsidRDefault="00382A9C" w:rsidP="00510795">
      <w:pPr>
        <w:pStyle w:val="FootnoteText"/>
      </w:pPr>
      <w:r>
        <w:rPr>
          <w:rStyle w:val="FootnoteReference"/>
        </w:rPr>
        <w:footnoteRef/>
      </w:r>
      <w:r>
        <w:t xml:space="preserve"> Cp. Num. 5:22.</w:t>
      </w:r>
    </w:p>
  </w:footnote>
  <w:footnote w:id="338">
    <w:p w:rsidR="00382A9C" w:rsidRDefault="00382A9C" w:rsidP="00510795">
      <w:pPr>
        <w:pStyle w:val="FootnoteText"/>
      </w:pPr>
      <w:r>
        <w:rPr>
          <w:rStyle w:val="FootnoteReference"/>
        </w:rPr>
        <w:footnoteRef/>
      </w:r>
      <w:r>
        <w:t xml:space="preserve"> Mt. 27:39.</w:t>
      </w:r>
    </w:p>
  </w:footnote>
  <w:footnote w:id="339">
    <w:p w:rsidR="00382A9C" w:rsidRDefault="00382A9C"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82A9C" w:rsidRDefault="00382A9C"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82A9C" w:rsidRDefault="00382A9C" w:rsidP="00510795">
      <w:pPr>
        <w:pStyle w:val="FootnoteText"/>
      </w:pPr>
      <w:r>
        <w:rPr>
          <w:rStyle w:val="FootnoteReference"/>
        </w:rPr>
        <w:footnoteRef/>
      </w:r>
      <w:r>
        <w:t xml:space="preserve"> Cp. 1 Cor. 15:41-43.</w:t>
      </w:r>
    </w:p>
  </w:footnote>
  <w:footnote w:id="342">
    <w:p w:rsidR="00382A9C" w:rsidRDefault="00382A9C"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82A9C" w:rsidRDefault="00382A9C" w:rsidP="00510795">
      <w:pPr>
        <w:pStyle w:val="FootnoteText"/>
      </w:pPr>
      <w:r>
        <w:rPr>
          <w:rStyle w:val="FootnoteReference"/>
        </w:rPr>
        <w:footnoteRef/>
      </w:r>
      <w:r>
        <w:t xml:space="preserve"> Heb. 7:21.</w:t>
      </w:r>
    </w:p>
  </w:footnote>
  <w:footnote w:id="344">
    <w:p w:rsidR="00382A9C" w:rsidRDefault="00382A9C"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82A9C" w:rsidRDefault="00382A9C"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82A9C" w:rsidRDefault="00382A9C" w:rsidP="00510795">
      <w:pPr>
        <w:pStyle w:val="FootnoteText"/>
      </w:pPr>
      <w:r>
        <w:rPr>
          <w:rStyle w:val="FootnoteReference"/>
        </w:rPr>
        <w:footnoteRef/>
      </w:r>
      <w:r>
        <w:t xml:space="preserve"> Gen. 6:18; 9:9f; 15; 17; Ex. 19:5; Mk. 14:24; Lk. 22:20,29,30.</w:t>
      </w:r>
    </w:p>
  </w:footnote>
  <w:footnote w:id="347">
    <w:p w:rsidR="00382A9C" w:rsidRDefault="00382A9C"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82A9C" w:rsidRDefault="00382A9C"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82A9C" w:rsidRDefault="00382A9C"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82A9C" w:rsidRDefault="00382A9C"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82A9C" w:rsidRDefault="00382A9C" w:rsidP="00510795">
      <w:pPr>
        <w:pStyle w:val="FootnoteText"/>
      </w:pPr>
      <w:r>
        <w:rPr>
          <w:rStyle w:val="FootnoteReference"/>
        </w:rPr>
        <w:footnoteRef/>
      </w:r>
      <w:r>
        <w:t xml:space="preserve"> Ex. 19:6; 29:43-46; Deut. 27:9; Is. 63:18,19; Jer. 2:3; 2 Cor. 6:16.</w:t>
      </w:r>
    </w:p>
  </w:footnote>
  <w:footnote w:id="352">
    <w:p w:rsidR="00382A9C" w:rsidRDefault="00382A9C"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82A9C" w:rsidRDefault="00382A9C" w:rsidP="00510795">
      <w:pPr>
        <w:pStyle w:val="FootnoteText"/>
      </w:pPr>
      <w:r>
        <w:rPr>
          <w:rStyle w:val="FootnoteReference"/>
        </w:rPr>
        <w:footnoteRef/>
      </w:r>
      <w:r>
        <w:t xml:space="preserve"> Earth rocked and rolled in travail at the birth of a nation (cp. Jn. 16:20-22).</w:t>
      </w:r>
    </w:p>
  </w:footnote>
  <w:footnote w:id="354">
    <w:p w:rsidR="00382A9C" w:rsidRDefault="00382A9C" w:rsidP="00510795">
      <w:pPr>
        <w:pStyle w:val="FootnoteText"/>
      </w:pPr>
      <w:r>
        <w:rPr>
          <w:rStyle w:val="FootnoteReference"/>
        </w:rPr>
        <w:footnoteRef/>
      </w:r>
      <w:r>
        <w:t xml:space="preserve"> Cp. John 1:18; 3:13; Wisdom 18:16.</w:t>
      </w:r>
    </w:p>
  </w:footnote>
  <w:footnote w:id="355">
    <w:p w:rsidR="00382A9C" w:rsidRDefault="00382A9C"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82A9C" w:rsidRDefault="00382A9C"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82A9C" w:rsidRDefault="00382A9C" w:rsidP="00510795">
      <w:pPr>
        <w:pStyle w:val="FootnoteText"/>
      </w:pPr>
      <w:r>
        <w:rPr>
          <w:rStyle w:val="FootnoteReference"/>
        </w:rPr>
        <w:footnoteRef/>
      </w:r>
      <w:r>
        <w:t xml:space="preserve"> cp. Heb. 4:10; Phil. 2:12; Mt. 11:28,29; Jer. 6:16.</w:t>
      </w:r>
    </w:p>
  </w:footnote>
  <w:footnote w:id="358">
    <w:p w:rsidR="00382A9C" w:rsidRDefault="00382A9C" w:rsidP="00510795">
      <w:pPr>
        <w:pStyle w:val="FootnoteText"/>
      </w:pPr>
      <w:r>
        <w:rPr>
          <w:rStyle w:val="FootnoteReference"/>
        </w:rPr>
        <w:footnoteRef/>
      </w:r>
      <w:r>
        <w:t xml:space="preserve"> 2 Cor. 4:13.</w:t>
      </w:r>
    </w:p>
  </w:footnote>
  <w:footnote w:id="359">
    <w:p w:rsidR="00382A9C" w:rsidRDefault="00382A9C" w:rsidP="00510795">
      <w:pPr>
        <w:pStyle w:val="FootnoteText"/>
      </w:pPr>
      <w:r>
        <w:rPr>
          <w:rStyle w:val="FootnoteReference"/>
        </w:rPr>
        <w:footnoteRef/>
      </w:r>
      <w:r>
        <w:t xml:space="preserve"> </w:t>
      </w:r>
      <w:r w:rsidRPr="00DC02D9">
        <w:rPr>
          <w:i/>
        </w:rPr>
        <w:t>Or:</w:t>
      </w:r>
      <w:r>
        <w:t xml:space="preserve"> costly (Wisdom 1:13-16).</w:t>
      </w:r>
    </w:p>
  </w:footnote>
  <w:footnote w:id="360">
    <w:p w:rsidR="00382A9C" w:rsidRDefault="00382A9C" w:rsidP="00510795">
      <w:pPr>
        <w:pStyle w:val="FootnoteText"/>
      </w:pPr>
      <w:r>
        <w:rPr>
          <w:rStyle w:val="FootnoteReference"/>
        </w:rPr>
        <w:footnoteRef/>
      </w:r>
      <w:r>
        <w:t xml:space="preserve"> Rom. 15:11.</w:t>
      </w:r>
    </w:p>
  </w:footnote>
  <w:footnote w:id="361">
    <w:p w:rsidR="00382A9C" w:rsidRDefault="00382A9C" w:rsidP="00510795">
      <w:pPr>
        <w:pStyle w:val="FootnoteText"/>
      </w:pPr>
      <w:r>
        <w:rPr>
          <w:rStyle w:val="FootnoteReference"/>
        </w:rPr>
        <w:footnoteRef/>
      </w:r>
      <w:r>
        <w:t xml:space="preserve"> Mercy </w:t>
      </w:r>
      <w:r w:rsidRPr="00DC02D9">
        <w:rPr>
          <w:i/>
        </w:rPr>
        <w:t>or</w:t>
      </w:r>
      <w:r>
        <w:t xml:space="preserve"> love.</w:t>
      </w:r>
    </w:p>
  </w:footnote>
  <w:footnote w:id="362">
    <w:p w:rsidR="00382A9C" w:rsidRDefault="00382A9C" w:rsidP="00510795">
      <w:pPr>
        <w:pStyle w:val="FootnoteText"/>
      </w:pPr>
      <w:r>
        <w:rPr>
          <w:rStyle w:val="FootnoteReference"/>
        </w:rPr>
        <w:footnoteRef/>
      </w:r>
      <w:r>
        <w:t xml:space="preserve"> Heb. 13:6.</w:t>
      </w:r>
    </w:p>
  </w:footnote>
  <w:footnote w:id="363">
    <w:p w:rsidR="00382A9C" w:rsidRDefault="00382A9C"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82A9C" w:rsidRDefault="00382A9C"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82A9C" w:rsidRDefault="00382A9C"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82A9C" w:rsidRDefault="00382A9C"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82A9C" w:rsidRDefault="00382A9C" w:rsidP="00385CB8">
      <w:pPr>
        <w:pStyle w:val="FootnoteText"/>
      </w:pPr>
      <w:r>
        <w:rPr>
          <w:rStyle w:val="FootnoteReference"/>
        </w:rPr>
        <w:footnoteRef/>
      </w:r>
      <w:r>
        <w:t xml:space="preserve"> Rom. 10:5; Gal. 3:12; Lev. 18:5; Luke 10:25-28.</w:t>
      </w:r>
    </w:p>
  </w:footnote>
  <w:footnote w:id="368">
    <w:p w:rsidR="00382A9C" w:rsidRDefault="00382A9C"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82A9C" w:rsidRDefault="00382A9C"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82A9C" w:rsidRDefault="00382A9C"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82A9C" w:rsidRDefault="00382A9C"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82A9C" w:rsidRDefault="00382A9C"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82A9C" w:rsidRDefault="00382A9C" w:rsidP="00385CB8">
      <w:pPr>
        <w:pStyle w:val="FootnoteText"/>
      </w:pPr>
      <w:r>
        <w:rPr>
          <w:rStyle w:val="FootnoteReference"/>
        </w:rPr>
        <w:footnoteRef/>
      </w:r>
      <w:r>
        <w:t xml:space="preserve"> sloth: </w:t>
      </w:r>
      <w:r w:rsidRPr="0002544A">
        <w:rPr>
          <w:i/>
        </w:rPr>
        <w:t>or:</w:t>
      </w:r>
      <w:r>
        <w:t xml:space="preserve"> accidie.</w:t>
      </w:r>
    </w:p>
  </w:footnote>
  <w:footnote w:id="374">
    <w:p w:rsidR="00382A9C" w:rsidRDefault="00382A9C" w:rsidP="00385CB8">
      <w:pPr>
        <w:pStyle w:val="FootnoteText"/>
      </w:pPr>
      <w:r>
        <w:rPr>
          <w:rStyle w:val="FootnoteReference"/>
        </w:rPr>
        <w:footnoteRef/>
      </w:r>
      <w:r>
        <w:t xml:space="preserve"> Eyes were given us that we might see in creatures our Creator (St Athanasius).</w:t>
      </w:r>
    </w:p>
  </w:footnote>
  <w:footnote w:id="375">
    <w:p w:rsidR="00382A9C" w:rsidRDefault="00382A9C" w:rsidP="00385CB8">
      <w:pPr>
        <w:pStyle w:val="FootnoteText"/>
      </w:pPr>
      <w:r>
        <w:rPr>
          <w:rStyle w:val="FootnoteReference"/>
        </w:rPr>
        <w:footnoteRef/>
      </w:r>
      <w:r>
        <w:t xml:space="preserve"> Christ is our way and our righteousness (cp. Jn. 14:6; 1 Cor 1:30; Ephes. 2:5-7).</w:t>
      </w:r>
    </w:p>
  </w:footnote>
  <w:footnote w:id="376">
    <w:p w:rsidR="00382A9C" w:rsidRDefault="00382A9C"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82A9C" w:rsidRDefault="00382A9C" w:rsidP="00385CB8">
      <w:pPr>
        <w:pStyle w:val="FootnoteText"/>
      </w:pPr>
      <w:r>
        <w:rPr>
          <w:rStyle w:val="FootnoteReference"/>
        </w:rPr>
        <w:footnoteRef/>
      </w:r>
      <w:r>
        <w:t xml:space="preserve"> Christ is our way and our righteousness (cp. Jn. 14:6; 1 Cor 1:30; Ephes. 2:5-7). &lt;see 2 footnotes above&gt;</w:t>
      </w:r>
    </w:p>
  </w:footnote>
  <w:footnote w:id="378">
    <w:p w:rsidR="00382A9C" w:rsidRDefault="00382A9C" w:rsidP="00385CB8">
      <w:pPr>
        <w:pStyle w:val="FootnoteText"/>
      </w:pPr>
      <w:r>
        <w:rPr>
          <w:rStyle w:val="FootnoteReference"/>
        </w:rPr>
        <w:footnoteRef/>
      </w:r>
      <w:r>
        <w:t xml:space="preserve"> </w:t>
      </w:r>
      <w:r w:rsidRPr="0002544A">
        <w:rPr>
          <w:i/>
        </w:rPr>
        <w:t>Lit</w:t>
      </w:r>
      <w:r>
        <w:t>. Face: a Hebraism for ‘favor’. (Cp. Psalm 44:13).</w:t>
      </w:r>
    </w:p>
  </w:footnote>
  <w:footnote w:id="379">
    <w:p w:rsidR="00382A9C" w:rsidRDefault="00382A9C"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82A9C" w:rsidRDefault="00382A9C" w:rsidP="00385CB8">
      <w:pPr>
        <w:pStyle w:val="FootnoteText"/>
      </w:pPr>
      <w:r>
        <w:rPr>
          <w:rStyle w:val="FootnoteReference"/>
        </w:rPr>
        <w:footnoteRef/>
      </w:r>
      <w:r>
        <w:t xml:space="preserve"> Curdled with scorn, anger and fear.</w:t>
      </w:r>
    </w:p>
  </w:footnote>
  <w:footnote w:id="381">
    <w:p w:rsidR="00382A9C" w:rsidRDefault="00382A9C"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82A9C" w:rsidRDefault="00382A9C"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82A9C" w:rsidRDefault="00382A9C" w:rsidP="00385CB8">
      <w:pPr>
        <w:pStyle w:val="FootnoteText"/>
      </w:pPr>
      <w:r>
        <w:rPr>
          <w:rStyle w:val="FootnoteReference"/>
        </w:rPr>
        <w:footnoteRef/>
      </w:r>
      <w:r>
        <w:t xml:space="preserve"> Sprinkled with hoar-frost, a wineskin is like the greying head of an old man.</w:t>
      </w:r>
    </w:p>
  </w:footnote>
  <w:footnote w:id="384">
    <w:p w:rsidR="00382A9C" w:rsidRDefault="00382A9C"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82A9C" w:rsidRDefault="00382A9C" w:rsidP="00385CB8">
      <w:pPr>
        <w:pStyle w:val="FootnoteText"/>
      </w:pPr>
      <w:r>
        <w:rPr>
          <w:rStyle w:val="FootnoteReference"/>
        </w:rPr>
        <w:footnoteRef/>
      </w:r>
      <w:r>
        <w:t xml:space="preserve"> hear: </w:t>
      </w:r>
      <w:r w:rsidRPr="0002544A">
        <w:rPr>
          <w:i/>
        </w:rPr>
        <w:t>lit</w:t>
      </w:r>
      <w:r>
        <w:t>. gullet, throat, larynx.</w:t>
      </w:r>
    </w:p>
  </w:footnote>
  <w:footnote w:id="386">
    <w:p w:rsidR="00382A9C" w:rsidRDefault="00382A9C"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82A9C" w:rsidRDefault="00382A9C" w:rsidP="00385CB8">
      <w:pPr>
        <w:pStyle w:val="FootnoteText"/>
      </w:pPr>
      <w:r>
        <w:rPr>
          <w:rStyle w:val="FootnoteReference"/>
        </w:rPr>
        <w:footnoteRef/>
      </w:r>
      <w:r>
        <w:t xml:space="preserve"> ‘In wicked men we rightly hate the evil, but love the creature’ (St. Prosper).</w:t>
      </w:r>
    </w:p>
  </w:footnote>
  <w:footnote w:id="388">
    <w:p w:rsidR="00382A9C" w:rsidRDefault="00382A9C"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82A9C" w:rsidRDefault="00382A9C"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82A9C" w:rsidRDefault="00382A9C" w:rsidP="00385CB8">
      <w:pPr>
        <w:pStyle w:val="FootnoteText"/>
      </w:pPr>
      <w:r>
        <w:rPr>
          <w:rStyle w:val="FootnoteReference"/>
        </w:rPr>
        <w:footnoteRef/>
      </w:r>
      <w:r>
        <w:t xml:space="preserve"> These words are repeated by the deacon at the beginning of the Divine Liturgy.</w:t>
      </w:r>
    </w:p>
  </w:footnote>
  <w:footnote w:id="391">
    <w:p w:rsidR="00382A9C" w:rsidRDefault="00382A9C"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82A9C" w:rsidRDefault="00382A9C" w:rsidP="00385CB8">
      <w:pPr>
        <w:pStyle w:val="FootnoteText"/>
      </w:pPr>
      <w:r>
        <w:rPr>
          <w:rStyle w:val="FootnoteReference"/>
        </w:rPr>
        <w:footnoteRef/>
      </w:r>
      <w:r>
        <w:t xml:space="preserve"> Cp. Lk. 24:27,32,45.</w:t>
      </w:r>
    </w:p>
  </w:footnote>
  <w:footnote w:id="393">
    <w:p w:rsidR="00382A9C" w:rsidRDefault="00382A9C"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82A9C" w:rsidRDefault="00382A9C"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82A9C" w:rsidRDefault="00382A9C"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82A9C" w:rsidRDefault="00382A9C"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82A9C" w:rsidRDefault="00382A9C"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82A9C" w:rsidRDefault="00382A9C" w:rsidP="00385CB8">
      <w:pPr>
        <w:pStyle w:val="FootnoteText"/>
      </w:pPr>
      <w:r>
        <w:rPr>
          <w:rStyle w:val="FootnoteReference"/>
        </w:rPr>
        <w:footnoteRef/>
      </w:r>
      <w:r>
        <w:t xml:space="preserve"> Cp. Ps. 110:10.</w:t>
      </w:r>
    </w:p>
  </w:footnote>
  <w:footnote w:id="399">
    <w:p w:rsidR="00382A9C" w:rsidRDefault="00382A9C"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82A9C" w:rsidRDefault="00382A9C" w:rsidP="00FD25B7">
      <w:pPr>
        <w:pStyle w:val="FootnoteText"/>
      </w:pPr>
      <w:r>
        <w:rPr>
          <w:rStyle w:val="FootnoteReference"/>
        </w:rPr>
        <w:footnoteRef/>
      </w:r>
      <w:r>
        <w:t xml:space="preserve"> Cp. Psalm 139:11; Rom. 12:20. ‘Coals of hell’. For desolation as the equivalent of hell, see Mark 13:14.</w:t>
      </w:r>
    </w:p>
  </w:footnote>
  <w:footnote w:id="401">
    <w:p w:rsidR="00382A9C" w:rsidRDefault="00382A9C" w:rsidP="00FD25B7">
      <w:pPr>
        <w:pStyle w:val="FootnoteText"/>
      </w:pPr>
      <w:r>
        <w:rPr>
          <w:rStyle w:val="FootnoteReference"/>
        </w:rPr>
        <w:footnoteRef/>
      </w:r>
      <w:r>
        <w:t xml:space="preserve"> Cp. Jeremiah 3:23. I look through the hills to their unseen Maker.</w:t>
      </w:r>
    </w:p>
  </w:footnote>
  <w:footnote w:id="402">
    <w:p w:rsidR="00382A9C" w:rsidRDefault="00382A9C"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82A9C" w:rsidRDefault="00382A9C"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82A9C" w:rsidRDefault="00382A9C"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82A9C" w:rsidRDefault="00382A9C" w:rsidP="00FD25B7">
      <w:pPr>
        <w:pStyle w:val="FootnoteText"/>
      </w:pPr>
      <w:r>
        <w:rPr>
          <w:rStyle w:val="FootnoteReference"/>
        </w:rPr>
        <w:footnoteRef/>
      </w:r>
      <w:r>
        <w:t xml:space="preserve"> Hebrews 11:26; 13:13.</w:t>
      </w:r>
    </w:p>
  </w:footnote>
  <w:footnote w:id="406">
    <w:p w:rsidR="00382A9C" w:rsidRDefault="00382A9C" w:rsidP="00FD25B7">
      <w:pPr>
        <w:pStyle w:val="FootnoteText"/>
      </w:pPr>
      <w:r>
        <w:rPr>
          <w:rStyle w:val="FootnoteReference"/>
        </w:rPr>
        <w:footnoteRef/>
      </w:r>
      <w:r>
        <w:t xml:space="preserve"> Heaven is here (Mt. 4:17; Lk. 17:21; Prov. 17:24).</w:t>
      </w:r>
    </w:p>
  </w:footnote>
  <w:footnote w:id="407">
    <w:p w:rsidR="00382A9C" w:rsidRDefault="00382A9C"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82A9C" w:rsidRDefault="00382A9C"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82A9C" w:rsidRDefault="00382A9C"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82A9C" w:rsidRDefault="00382A9C"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82A9C" w:rsidRDefault="00382A9C" w:rsidP="00FD25B7">
      <w:pPr>
        <w:pStyle w:val="FootnoteText"/>
      </w:pPr>
      <w:r>
        <w:rPr>
          <w:rStyle w:val="FootnoteReference"/>
        </w:rPr>
        <w:footnoteRef/>
      </w:r>
      <w:r>
        <w:t xml:space="preserve"> Cp. Titus 2:14.</w:t>
      </w:r>
    </w:p>
  </w:footnote>
  <w:footnote w:id="412">
    <w:p w:rsidR="00382A9C" w:rsidRDefault="00382A9C" w:rsidP="00FD25B7">
      <w:pPr>
        <w:pStyle w:val="FootnoteText"/>
      </w:pPr>
      <w:r>
        <w:rPr>
          <w:rStyle w:val="FootnoteReference"/>
        </w:rPr>
        <w:footnoteRef/>
      </w:r>
      <w:r>
        <w:t xml:space="preserve"> Prov. 29:1; 2 Kings 17:14; Neh. 9:16; Dt. 9:6.</w:t>
      </w:r>
    </w:p>
  </w:footnote>
  <w:footnote w:id="413">
    <w:p w:rsidR="00382A9C" w:rsidRDefault="00382A9C"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82A9C" w:rsidRDefault="00382A9C" w:rsidP="00FD25B7">
      <w:pPr>
        <w:pStyle w:val="FootnoteText"/>
      </w:pPr>
      <w:r>
        <w:rPr>
          <w:rStyle w:val="FootnoteReference"/>
        </w:rPr>
        <w:footnoteRef/>
      </w:r>
      <w:r>
        <w:t xml:space="preserve"> Cp. 1 Kings 6:21 (1 Sam. 6:21).</w:t>
      </w:r>
    </w:p>
  </w:footnote>
  <w:footnote w:id="415">
    <w:p w:rsidR="00382A9C" w:rsidRDefault="00382A9C" w:rsidP="00FD25B7">
      <w:pPr>
        <w:pStyle w:val="FootnoteText"/>
      </w:pPr>
      <w:r>
        <w:rPr>
          <w:rStyle w:val="FootnoteReference"/>
        </w:rPr>
        <w:footnoteRef/>
      </w:r>
      <w:r>
        <w:t xml:space="preserve"> Ps. 131:8-10 = 2 Chron. 6:41-42.</w:t>
      </w:r>
    </w:p>
  </w:footnote>
  <w:footnote w:id="416">
    <w:p w:rsidR="00382A9C" w:rsidRDefault="00382A9C" w:rsidP="00FD25B7">
      <w:pPr>
        <w:pStyle w:val="FootnoteText"/>
      </w:pPr>
      <w:r>
        <w:rPr>
          <w:rStyle w:val="FootnoteReference"/>
        </w:rPr>
        <w:footnoteRef/>
      </w:r>
      <w:r>
        <w:t xml:space="preserve"> I Chron. 17:11-14; Acts 2:30-33.</w:t>
      </w:r>
    </w:p>
  </w:footnote>
  <w:footnote w:id="417">
    <w:p w:rsidR="00382A9C" w:rsidRDefault="00382A9C" w:rsidP="00FD25B7">
      <w:pPr>
        <w:pStyle w:val="FootnoteText"/>
      </w:pPr>
      <w:r>
        <w:rPr>
          <w:rStyle w:val="FootnoteReference"/>
        </w:rPr>
        <w:footnoteRef/>
      </w:r>
      <w:r>
        <w:t xml:space="preserve"> stock: </w:t>
      </w:r>
      <w:r w:rsidRPr="00783CA0">
        <w:rPr>
          <w:i/>
        </w:rPr>
        <w:t>lit</w:t>
      </w:r>
      <w:r>
        <w:t>. horn.</w:t>
      </w:r>
    </w:p>
  </w:footnote>
  <w:footnote w:id="418">
    <w:p w:rsidR="00382A9C" w:rsidRDefault="00382A9C"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82A9C" w:rsidRDefault="00382A9C"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82A9C" w:rsidRDefault="00382A9C"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82A9C" w:rsidRDefault="00382A9C"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82A9C" w:rsidRDefault="00382A9C" w:rsidP="00E276C1">
      <w:pPr>
        <w:pStyle w:val="FootnoteText"/>
      </w:pPr>
      <w:r>
        <w:rPr>
          <w:rStyle w:val="FootnoteReference"/>
        </w:rPr>
        <w:footnoteRef/>
      </w:r>
      <w:r>
        <w:t xml:space="preserve"> The kingdoms of this world have become the kingdoms of our Lord and of His Christ’ (Rev. 11:15).</w:t>
      </w:r>
    </w:p>
  </w:footnote>
  <w:footnote w:id="423">
    <w:p w:rsidR="00382A9C" w:rsidRDefault="00382A9C" w:rsidP="00E276C1">
      <w:pPr>
        <w:pStyle w:val="FootnoteText"/>
      </w:pPr>
      <w:r>
        <w:rPr>
          <w:rStyle w:val="FootnoteReference"/>
        </w:rPr>
        <w:footnoteRef/>
      </w:r>
      <w:r>
        <w:t xml:space="preserve"> Deut. 32:36.</w:t>
      </w:r>
    </w:p>
  </w:footnote>
  <w:footnote w:id="424">
    <w:p w:rsidR="00382A9C" w:rsidRDefault="00382A9C"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82A9C" w:rsidRDefault="00382A9C" w:rsidP="00E276C1">
      <w:pPr>
        <w:pStyle w:val="FootnoteText"/>
      </w:pPr>
      <w:r>
        <w:rPr>
          <w:rStyle w:val="FootnoteReference"/>
        </w:rPr>
        <w:footnoteRef/>
      </w:r>
      <w:r>
        <w:t xml:space="preserve"> mercy: </w:t>
      </w:r>
      <w:r w:rsidRPr="007F3CE8">
        <w:rPr>
          <w:i/>
        </w:rPr>
        <w:t>or</w:t>
      </w:r>
      <w:r>
        <w:t xml:space="preserve"> love. Cp. Lk. 10:37.</w:t>
      </w:r>
    </w:p>
  </w:footnote>
  <w:footnote w:id="426">
    <w:p w:rsidR="00382A9C" w:rsidRDefault="00382A9C"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82A9C" w:rsidRDefault="00382A9C" w:rsidP="00E276C1">
      <w:pPr>
        <w:pStyle w:val="FootnoteText"/>
      </w:pPr>
      <w:r>
        <w:rPr>
          <w:rStyle w:val="FootnoteReference"/>
        </w:rPr>
        <w:footnoteRef/>
      </w:r>
      <w:r>
        <w:t xml:space="preserve"> See footnote on page 170. &lt;See previous footnote&gt;</w:t>
      </w:r>
    </w:p>
  </w:footnote>
  <w:footnote w:id="428">
    <w:p w:rsidR="00382A9C" w:rsidRDefault="00382A9C"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82A9C" w:rsidRDefault="00382A9C"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82A9C" w:rsidRDefault="00382A9C"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82A9C" w:rsidRDefault="00382A9C"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82A9C" w:rsidRDefault="00382A9C" w:rsidP="00E276C1">
      <w:pPr>
        <w:pStyle w:val="FootnoteText"/>
      </w:pPr>
      <w:r>
        <w:rPr>
          <w:rStyle w:val="FootnoteReference"/>
        </w:rPr>
        <w:footnoteRef/>
      </w:r>
      <w:r>
        <w:t xml:space="preserve"> The Spirit of the Lord fills the world (Wisdom 1:7).</w:t>
      </w:r>
    </w:p>
  </w:footnote>
  <w:footnote w:id="433">
    <w:p w:rsidR="00382A9C" w:rsidRDefault="00382A9C"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82A9C" w:rsidRDefault="00382A9C" w:rsidP="00E276C1">
      <w:pPr>
        <w:pStyle w:val="FootnoteText"/>
      </w:pPr>
      <w:r>
        <w:rPr>
          <w:rStyle w:val="FootnoteReference"/>
        </w:rPr>
        <w:footnoteRef/>
      </w:r>
      <w:r>
        <w:t xml:space="preserve"> ‘He gives songs in the night’ (Job. 35:10).</w:t>
      </w:r>
    </w:p>
  </w:footnote>
  <w:footnote w:id="435">
    <w:p w:rsidR="00382A9C" w:rsidRDefault="00382A9C"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82A9C" w:rsidRDefault="00382A9C" w:rsidP="00E276C1">
      <w:pPr>
        <w:pStyle w:val="FootnoteText"/>
      </w:pPr>
      <w:r>
        <w:rPr>
          <w:rStyle w:val="FootnoteReference"/>
        </w:rPr>
        <w:footnoteRef/>
      </w:r>
      <w:r>
        <w:t xml:space="preserve"> this way: the confession of Christ (2 Tim. 3:12).</w:t>
      </w:r>
    </w:p>
  </w:footnote>
  <w:footnote w:id="437">
    <w:p w:rsidR="00382A9C" w:rsidRDefault="00382A9C" w:rsidP="00E276C1">
      <w:pPr>
        <w:pStyle w:val="FootnoteText"/>
      </w:pPr>
      <w:r>
        <w:rPr>
          <w:rStyle w:val="FootnoteReference"/>
        </w:rPr>
        <w:footnoteRef/>
      </w:r>
      <w:r>
        <w:t xml:space="preserve"> These two lines are identical with Lamentations 3:6.</w:t>
      </w:r>
    </w:p>
  </w:footnote>
  <w:footnote w:id="438">
    <w:p w:rsidR="00382A9C" w:rsidRDefault="00382A9C" w:rsidP="00E276C1">
      <w:pPr>
        <w:pStyle w:val="FootnoteText"/>
      </w:pPr>
      <w:r>
        <w:rPr>
          <w:rStyle w:val="FootnoteReference"/>
        </w:rPr>
        <w:footnoteRef/>
      </w:r>
      <w:r>
        <w:t xml:space="preserve"> Cp. Rev. 10:5; Ezek. 20:23,28,42; Deut. 32:14.</w:t>
      </w:r>
    </w:p>
  </w:footnote>
  <w:footnote w:id="439">
    <w:p w:rsidR="00382A9C" w:rsidRDefault="00382A9C"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82A9C" w:rsidRDefault="00382A9C"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82A9C" w:rsidRDefault="00382A9C"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82A9C" w:rsidRDefault="00382A9C"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82A9C" w:rsidRDefault="00382A9C" w:rsidP="00E276C1">
      <w:pPr>
        <w:pStyle w:val="FootnoteText"/>
      </w:pPr>
      <w:r>
        <w:rPr>
          <w:rStyle w:val="FootnoteReference"/>
        </w:rPr>
        <w:footnoteRef/>
      </w:r>
      <w:r>
        <w:t xml:space="preserve"> Cp. Ps. 145:2 with Ps. 103:33. Only verbs differ.</w:t>
      </w:r>
    </w:p>
  </w:footnote>
  <w:footnote w:id="444">
    <w:p w:rsidR="00382A9C" w:rsidRDefault="00382A9C" w:rsidP="00E276C1">
      <w:pPr>
        <w:pStyle w:val="FootnoteText"/>
      </w:pPr>
      <w:r>
        <w:rPr>
          <w:rStyle w:val="FootnoteReference"/>
        </w:rPr>
        <w:footnoteRef/>
      </w:r>
      <w:r>
        <w:t xml:space="preserve"> </w:t>
      </w:r>
      <w:r w:rsidRPr="00D813A7">
        <w:rPr>
          <w:i/>
        </w:rPr>
        <w:t>Lit</w:t>
      </w:r>
      <w:r>
        <w:t>. ‘dispersions’. Cp. Mt. 24:31.</w:t>
      </w:r>
    </w:p>
  </w:footnote>
  <w:footnote w:id="445">
    <w:p w:rsidR="00382A9C" w:rsidRDefault="00382A9C"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82A9C" w:rsidRDefault="00382A9C" w:rsidP="00E276C1">
      <w:pPr>
        <w:pStyle w:val="FootnoteText"/>
      </w:pPr>
      <w:r>
        <w:rPr>
          <w:rStyle w:val="FootnoteReference"/>
        </w:rPr>
        <w:footnoteRef/>
      </w:r>
      <w:r>
        <w:t xml:space="preserve"> two-edged sword: praise which conquers Amalek (St. Chrysostom).</w:t>
      </w:r>
    </w:p>
  </w:footnote>
  <w:footnote w:id="447">
    <w:p w:rsidR="00382A9C" w:rsidRDefault="00382A9C" w:rsidP="00E276C1">
      <w:pPr>
        <w:pStyle w:val="FootnoteText"/>
      </w:pPr>
      <w:r>
        <w:rPr>
          <w:rStyle w:val="FootnoteReference"/>
        </w:rPr>
        <w:footnoteRef/>
      </w:r>
      <w:r>
        <w:t xml:space="preserve"> ‘Holiness of life is the mother of glory’ (St Theodoret).</w:t>
      </w:r>
    </w:p>
  </w:footnote>
  <w:footnote w:id="448">
    <w:p w:rsidR="00382A9C" w:rsidRDefault="00382A9C"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A9C" w:rsidRDefault="00382A9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2F6B"/>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72A1C"/>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C519-07FB-42DF-9067-41FC2B986001}">
  <ds:schemaRefs>
    <ds:schemaRef ds:uri="http://schemas.openxmlformats.org/officeDocument/2006/bibliography"/>
  </ds:schemaRefs>
</ds:datastoreItem>
</file>

<file path=customXml/itemProps2.xml><?xml version="1.0" encoding="utf-8"?>
<ds:datastoreItem xmlns:ds="http://schemas.openxmlformats.org/officeDocument/2006/customXml" ds:itemID="{5102C709-77EA-4FC7-B537-6B9AE92DB3EC}">
  <ds:schemaRefs>
    <ds:schemaRef ds:uri="http://schemas.openxmlformats.org/officeDocument/2006/bibliography"/>
  </ds:schemaRefs>
</ds:datastoreItem>
</file>

<file path=customXml/itemProps3.xml><?xml version="1.0" encoding="utf-8"?>
<ds:datastoreItem xmlns:ds="http://schemas.openxmlformats.org/officeDocument/2006/customXml" ds:itemID="{CE4B2388-364C-45B9-BCB4-345394D6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6219</TotalTime>
  <Pages>552</Pages>
  <Words>95408</Words>
  <Characters>543828</Characters>
  <Application>Microsoft Office Word</Application>
  <DocSecurity>0</DocSecurity>
  <Lines>4531</Lines>
  <Paragraphs>1275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59</cp:revision>
  <cp:lastPrinted>2011-11-07T20:11:00Z</cp:lastPrinted>
  <dcterms:created xsi:type="dcterms:W3CDTF">2014-10-30T02:06:00Z</dcterms:created>
  <dcterms:modified xsi:type="dcterms:W3CDTF">2015-07-14T01:42:00Z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