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B02" w:rsidRPr="00FF381F" w:rsidRDefault="00FF381F" w:rsidP="002F677D">
      <w:pPr>
        <w:pStyle w:val="Heading2"/>
        <w:rPr>
          <w:rFonts w:ascii="Cambria" w:hAnsi="Cambria" w:cs="Cambria"/>
        </w:rPr>
      </w:pPr>
      <w:bookmarkStart w:id="0" w:name="_Toc297322053"/>
      <w:bookmarkStart w:id="1" w:name="_Toc297407698"/>
      <w:bookmarkStart w:id="2" w:name="_Toc298445750"/>
      <w:bookmarkStart w:id="3" w:name="_Toc298681233"/>
      <w:bookmarkStart w:id="4" w:name="_Toc298447475"/>
      <w:bookmarkStart w:id="5" w:name="_Toc308441869"/>
      <w:bookmarkStart w:id="6" w:name="_Toc308441894"/>
      <w:r>
        <w:t xml:space="preserve">The </w:t>
      </w:r>
      <w:bookmarkEnd w:id="0"/>
      <w:bookmarkEnd w:id="1"/>
      <w:bookmarkEnd w:id="2"/>
      <w:bookmarkEnd w:id="3"/>
      <w:bookmarkEnd w:id="4"/>
      <w:bookmarkEnd w:id="5"/>
      <w:bookmarkEnd w:id="6"/>
      <w:commentRangeStart w:id="7"/>
      <w:r w:rsidR="002F677D">
        <w:t>Doxologies</w:t>
      </w:r>
      <w:commentRangeEnd w:id="7"/>
      <w:r w:rsidR="005B4386">
        <w:rPr>
          <w:rStyle w:val="CommentReference"/>
          <w:rFonts w:eastAsiaTheme="minorHAnsi" w:cstheme="minorBidi"/>
          <w:b w:val="0"/>
          <w:bCs w:val="0"/>
        </w:rPr>
        <w:commentReference w:id="7"/>
      </w:r>
    </w:p>
    <w:p w:rsidR="003E3ED2" w:rsidRDefault="002F677D" w:rsidP="002F677D">
      <w:pPr>
        <w:pStyle w:val="Heading3"/>
      </w:pPr>
      <w:bookmarkStart w:id="8" w:name="_Toc308441900"/>
      <w:r>
        <w:t>The Doxology of the Virgin for Midnight Praise</w:t>
      </w:r>
      <w:bookmarkEnd w:id="8"/>
    </w:p>
    <w:tbl>
      <w:tblPr>
        <w:tblStyle w:val="TableGrid"/>
        <w:tblW w:w="5000" w:type="pct"/>
        <w:tblLook w:val="0420"/>
      </w:tblPr>
      <w:tblGrid>
        <w:gridCol w:w="2726"/>
        <w:gridCol w:w="2659"/>
        <w:gridCol w:w="2712"/>
        <w:gridCol w:w="2666"/>
        <w:gridCol w:w="2693"/>
        <w:gridCol w:w="2738"/>
        <w:gridCol w:w="2742"/>
      </w:tblGrid>
      <w:tr w:rsidR="007723E3" w:rsidTr="007704BE">
        <w:tc>
          <w:tcPr>
            <w:tcW w:w="720" w:type="pct"/>
          </w:tcPr>
          <w:p w:rsidR="007723E3" w:rsidRDefault="007723E3">
            <w:r>
              <w:t>Coptic</w:t>
            </w:r>
          </w:p>
        </w:tc>
        <w:tc>
          <w:tcPr>
            <w:tcW w:w="702" w:type="pct"/>
          </w:tcPr>
          <w:p w:rsidR="007723E3" w:rsidRDefault="007723E3">
            <w:r>
              <w:t>AI/AAP</w:t>
            </w:r>
          </w:p>
        </w:tc>
        <w:tc>
          <w:tcPr>
            <w:tcW w:w="716" w:type="pct"/>
          </w:tcPr>
          <w:p w:rsidR="007723E3" w:rsidRDefault="007723E3" w:rsidP="007723E3">
            <w:r>
              <w:t>Black</w:t>
            </w:r>
          </w:p>
        </w:tc>
        <w:tc>
          <w:tcPr>
            <w:tcW w:w="704" w:type="pct"/>
          </w:tcPr>
          <w:p w:rsidR="007723E3" w:rsidRDefault="007723E3">
            <w:r>
              <w:t>LA</w:t>
            </w:r>
          </w:p>
        </w:tc>
        <w:tc>
          <w:tcPr>
            <w:tcW w:w="711" w:type="pct"/>
          </w:tcPr>
          <w:p w:rsidR="007723E3" w:rsidRDefault="007723E3">
            <w:r>
              <w:t>MW</w:t>
            </w:r>
          </w:p>
        </w:tc>
        <w:tc>
          <w:tcPr>
            <w:tcW w:w="723" w:type="pct"/>
          </w:tcPr>
          <w:p w:rsidR="007723E3" w:rsidRDefault="007723E3">
            <w:r>
              <w:t>Unified Contemporary</w:t>
            </w:r>
          </w:p>
        </w:tc>
        <w:tc>
          <w:tcPr>
            <w:tcW w:w="724" w:type="pct"/>
          </w:tcPr>
          <w:p w:rsidR="007723E3" w:rsidRDefault="007723E3" w:rsidP="00A511D4">
            <w:r>
              <w:t>Unified Traditional</w:t>
            </w:r>
          </w:p>
        </w:tc>
      </w:tr>
      <w:tr w:rsidR="002F677D" w:rsidTr="007704BE">
        <w:tc>
          <w:tcPr>
            <w:tcW w:w="720" w:type="pct"/>
          </w:tcPr>
          <w:p w:rsidR="002F677D" w:rsidRDefault="002F677D" w:rsidP="005B4386">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2F677D" w:rsidRDefault="002F677D" w:rsidP="005B4386">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2F677D" w:rsidRDefault="002F677D" w:rsidP="005B4386">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2F677D" w:rsidRDefault="002F677D" w:rsidP="005B4386">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c>
          <w:tcPr>
            <w:tcW w:w="702" w:type="pct"/>
          </w:tcPr>
          <w:p w:rsidR="002F677D" w:rsidRPr="004764BD" w:rsidRDefault="002F677D" w:rsidP="005B4386">
            <w:pPr>
              <w:pStyle w:val="EngHang"/>
            </w:pPr>
            <w:r w:rsidRPr="004764BD">
              <w:t>Your greatness, O Mary,</w:t>
            </w:r>
          </w:p>
          <w:p w:rsidR="002F677D" w:rsidRPr="004764BD" w:rsidRDefault="002F677D" w:rsidP="005B4386">
            <w:pPr>
              <w:pStyle w:val="EngHang"/>
            </w:pPr>
            <w:r w:rsidRPr="004764BD">
              <w:t>The undefiled virgin,</w:t>
            </w:r>
          </w:p>
          <w:p w:rsidR="002F677D" w:rsidRPr="004764BD" w:rsidRDefault="002F677D" w:rsidP="005B4386">
            <w:pPr>
              <w:pStyle w:val="EngHang"/>
            </w:pPr>
            <w:r w:rsidRPr="004764BD">
              <w:t>Is like the stature of the palm,</w:t>
            </w:r>
          </w:p>
          <w:p w:rsidR="002F677D" w:rsidRPr="00DD4C22" w:rsidRDefault="002F677D" w:rsidP="005B4386">
            <w:pPr>
              <w:pStyle w:val="EngHangEnd"/>
            </w:pPr>
            <w:r w:rsidRPr="004764BD">
              <w:t xml:space="preserve">Of which Solomon </w:t>
            </w:r>
            <w:commentRangeStart w:id="9"/>
            <w:r w:rsidRPr="004764BD">
              <w:t>spoke</w:t>
            </w:r>
            <w:commentRangeEnd w:id="9"/>
            <w:r w:rsidR="00E03AFD">
              <w:rPr>
                <w:rStyle w:val="CommentReference"/>
                <w:rFonts w:eastAsiaTheme="minorHAnsi" w:cstheme="minorBidi"/>
                <w:color w:val="auto"/>
                <w:lang w:val="en-CA"/>
              </w:rPr>
              <w:commentReference w:id="9"/>
            </w:r>
            <w:r w:rsidRPr="004764BD">
              <w:rPr>
                <w:rStyle w:val="FootnoteReference"/>
              </w:rPr>
              <w:footnoteReference w:id="1"/>
            </w:r>
            <w:r w:rsidRPr="004764BD">
              <w:t>.</w:t>
            </w:r>
          </w:p>
        </w:tc>
        <w:tc>
          <w:tcPr>
            <w:tcW w:w="716" w:type="pct"/>
          </w:tcPr>
          <w:p w:rsidR="002F677D" w:rsidRDefault="005B4386" w:rsidP="00A4189D">
            <w:r>
              <w:t>Your greatness O Mary, the undefiled Virgin, is likened to the height of the palm tree, spoken of by Solomon.</w:t>
            </w:r>
          </w:p>
        </w:tc>
        <w:tc>
          <w:tcPr>
            <w:tcW w:w="704" w:type="pct"/>
          </w:tcPr>
          <w:p w:rsidR="002F677D" w:rsidRDefault="005B4386">
            <w:r>
              <w:t xml:space="preserve">Your greatness O Mary: the undefiled virgin: is like the height of the palm tree: as Solomon has said. </w:t>
            </w:r>
          </w:p>
        </w:tc>
        <w:tc>
          <w:tcPr>
            <w:tcW w:w="711" w:type="pct"/>
          </w:tcPr>
          <w:p w:rsidR="002F677D" w:rsidRDefault="00F43ED4">
            <w:r>
              <w:t>Your greatness, O Mary: the undefiled Virgin: is likened to the height of the palm tree: spoken of by Solomon.</w:t>
            </w:r>
          </w:p>
        </w:tc>
        <w:tc>
          <w:tcPr>
            <w:tcW w:w="723" w:type="pct"/>
          </w:tcPr>
          <w:p w:rsidR="005E02CA" w:rsidRDefault="005E02CA" w:rsidP="00E03AFD">
            <w:r>
              <w:t>Your greatness O Mary,</w:t>
            </w:r>
          </w:p>
          <w:p w:rsidR="005E02CA" w:rsidRDefault="005E02CA" w:rsidP="00E03AFD">
            <w:r>
              <w:t>the undefiled virgin,</w:t>
            </w:r>
          </w:p>
          <w:p w:rsidR="005E02CA" w:rsidRDefault="00E03AFD" w:rsidP="00E03AFD">
            <w:r>
              <w:t>is li</w:t>
            </w:r>
            <w:r w:rsidR="005E02CA">
              <w:t>ke the height of the palm tree,</w:t>
            </w:r>
          </w:p>
          <w:p w:rsidR="002F677D" w:rsidRPr="00E03AFD" w:rsidRDefault="00E03AFD" w:rsidP="00E03AFD">
            <w:r>
              <w:t>as Solomon has said.</w:t>
            </w:r>
          </w:p>
        </w:tc>
        <w:tc>
          <w:tcPr>
            <w:tcW w:w="724" w:type="pct"/>
          </w:tcPr>
          <w:p w:rsidR="002F677D" w:rsidRPr="0031634B" w:rsidRDefault="00E03AFD" w:rsidP="00E03AFD">
            <w:pPr>
              <w:pStyle w:val="EngEnd"/>
              <w:rPr>
                <w:szCs w:val="20"/>
              </w:rPr>
            </w:pPr>
            <w:r>
              <w:t>Your greatness O Mary: the undefiled virgin: is like the stature of the palm tree: as Solomon has said.</w:t>
            </w:r>
          </w:p>
        </w:tc>
      </w:tr>
      <w:tr w:rsidR="002F677D" w:rsidTr="007704BE">
        <w:tc>
          <w:tcPr>
            <w:tcW w:w="720" w:type="pct"/>
          </w:tcPr>
          <w:p w:rsidR="002F677D" w:rsidRDefault="002F677D" w:rsidP="005B4386">
            <w:pPr>
              <w:pStyle w:val="CopticVersemulti-line"/>
            </w:pPr>
            <w:r w:rsidRPr="009F4DF5">
              <w:t>Ⲛⲑⲟ ⲧⲉ ϯⲙⲟⲩⲙⲓ ⲙ̀ⲙⲱⲟⲩ ⲛ̀ⲱⲛϧ</w:t>
            </w:r>
          </w:p>
          <w:p w:rsidR="002F677D" w:rsidRDefault="002F677D" w:rsidP="005B4386">
            <w:pPr>
              <w:pStyle w:val="CopticVersemulti-line"/>
            </w:pPr>
            <w:r w:rsidRPr="009F4DF5">
              <w:t>ⲉⲧϧⲁϯ ⲙ̀ⲡⲓⲗⲓⲃⲁⲛⲟⲥ</w:t>
            </w:r>
          </w:p>
          <w:p w:rsidR="002F677D" w:rsidRDefault="002F677D" w:rsidP="005B4386">
            <w:pPr>
              <w:pStyle w:val="CopticVersemulti-line"/>
            </w:pPr>
            <w:r w:rsidRPr="009F4DF5">
              <w:t>ⲉ̀ⲧⲁⲡⲓϩ̀ⲙⲟⲧ ⲛ̀ⲧⲉ ϯⲙⲉⲑⲛⲟⲩϯ</w:t>
            </w:r>
          </w:p>
          <w:p w:rsidR="002F677D" w:rsidRDefault="002F677D" w:rsidP="005B4386">
            <w:pPr>
              <w:pStyle w:val="CopticVerse"/>
            </w:pPr>
            <w:r w:rsidRPr="009F4DF5">
              <w:t>ⲃⲉⲃⲓ ⲛⲁⲛ ⲉⲃⲟⲗ ⲛ̀ϧⲏⲧⲥ</w:t>
            </w:r>
          </w:p>
        </w:tc>
        <w:tc>
          <w:tcPr>
            <w:tcW w:w="702" w:type="pct"/>
          </w:tcPr>
          <w:p w:rsidR="002F677D" w:rsidRPr="004764BD" w:rsidRDefault="002F677D" w:rsidP="005B4386">
            <w:pPr>
              <w:pStyle w:val="EngHang"/>
            </w:pPr>
            <w:r w:rsidRPr="004764BD">
              <w:t>You are the spring of living water</w:t>
            </w:r>
            <w:r w:rsidRPr="004764BD">
              <w:rPr>
                <w:rStyle w:val="FootnoteReference"/>
              </w:rPr>
              <w:footnoteReference w:id="2"/>
            </w:r>
          </w:p>
          <w:p w:rsidR="00F43ED4" w:rsidRPr="004764BD" w:rsidRDefault="00F43ED4" w:rsidP="005B4386">
            <w:pPr>
              <w:pStyle w:val="EngHang"/>
            </w:pPr>
            <w:r>
              <w:t>That flows from Lebanon</w:t>
            </w:r>
            <w:r w:rsidR="002F677D" w:rsidRPr="004764BD">
              <w:t>-</w:t>
            </w:r>
            <w:r>
              <w:t>-</w:t>
            </w:r>
          </w:p>
          <w:p w:rsidR="002F677D" w:rsidRPr="004764BD" w:rsidRDefault="002F677D" w:rsidP="005B4386">
            <w:pPr>
              <w:pStyle w:val="EngHang"/>
            </w:pPr>
            <w:r w:rsidRPr="004764BD">
              <w:t>For out of you sprang unto us</w:t>
            </w:r>
          </w:p>
          <w:p w:rsidR="002F677D" w:rsidRPr="00345FED" w:rsidRDefault="002F677D" w:rsidP="005B4386">
            <w:pPr>
              <w:pStyle w:val="EngHangEnd"/>
            </w:pPr>
            <w:r w:rsidRPr="004764BD">
              <w:t>The grace of the Godhead.</w:t>
            </w:r>
          </w:p>
        </w:tc>
        <w:tc>
          <w:tcPr>
            <w:tcW w:w="716" w:type="pct"/>
          </w:tcPr>
          <w:p w:rsidR="002F677D" w:rsidRDefault="005B4386" w:rsidP="00A4189D">
            <w:r>
              <w:t>You are the spring of living water, that flows from Lebanon, for out of you sprang unto us, the grace of the Divinity.</w:t>
            </w:r>
          </w:p>
        </w:tc>
        <w:tc>
          <w:tcPr>
            <w:tcW w:w="704" w:type="pct"/>
          </w:tcPr>
          <w:p w:rsidR="002F677D" w:rsidRDefault="005B4386">
            <w:r>
              <w:t>You are the spring of living water: that flows from Lebanon: for the grace of the divinity: flowed for us from you.</w:t>
            </w:r>
          </w:p>
        </w:tc>
        <w:tc>
          <w:tcPr>
            <w:tcW w:w="711" w:type="pct"/>
          </w:tcPr>
          <w:p w:rsidR="002F677D" w:rsidRDefault="00F43ED4">
            <w:r>
              <w:t>You are the spring of living water: that flows from Lebanon: for the grace of the Divinity: flowed out of you for us.</w:t>
            </w:r>
          </w:p>
        </w:tc>
        <w:tc>
          <w:tcPr>
            <w:tcW w:w="723" w:type="pct"/>
          </w:tcPr>
          <w:p w:rsidR="00E03AFD" w:rsidRPr="004764BD" w:rsidRDefault="00E03AFD" w:rsidP="00E03AFD">
            <w:pPr>
              <w:pStyle w:val="EngHang"/>
            </w:pPr>
            <w:r w:rsidRPr="004764BD">
              <w:t>You are the spring of living water</w:t>
            </w:r>
          </w:p>
          <w:p w:rsidR="00E03AFD" w:rsidRPr="004764BD" w:rsidRDefault="00E03AFD" w:rsidP="00E03AFD">
            <w:pPr>
              <w:pStyle w:val="EngHang"/>
            </w:pPr>
            <w:r>
              <w:t>That flows from Lebanon</w:t>
            </w:r>
            <w:r w:rsidRPr="004764BD">
              <w:t>-</w:t>
            </w:r>
            <w:r>
              <w:t>-</w:t>
            </w:r>
          </w:p>
          <w:p w:rsidR="00E03AFD" w:rsidRDefault="00E03AFD" w:rsidP="00E03AFD">
            <w:pPr>
              <w:pStyle w:val="EngHang"/>
            </w:pPr>
            <w:r w:rsidRPr="004764BD">
              <w:t xml:space="preserve">For </w:t>
            </w:r>
            <w:r>
              <w:t xml:space="preserve">the grace of the </w:t>
            </w:r>
            <w:commentRangeStart w:id="10"/>
            <w:r>
              <w:t>Godhead</w:t>
            </w:r>
            <w:commentRangeEnd w:id="10"/>
            <w:r>
              <w:rPr>
                <w:rStyle w:val="CommentReference"/>
                <w:rFonts w:eastAsiaTheme="minorHAnsi" w:cstheme="minorBidi"/>
                <w:color w:val="auto"/>
                <w:lang w:val="en-CA"/>
              </w:rPr>
              <w:commentReference w:id="10"/>
            </w:r>
            <w:r>
              <w:t>,</w:t>
            </w:r>
          </w:p>
          <w:p w:rsidR="002F677D" w:rsidRPr="0031634B" w:rsidRDefault="00E03AFD" w:rsidP="00E03AFD">
            <w:pPr>
              <w:pStyle w:val="EngHang"/>
              <w:rPr>
                <w:szCs w:val="20"/>
              </w:rPr>
            </w:pPr>
            <w:r>
              <w:t>Sprang forth from you to us</w:t>
            </w:r>
            <w:r w:rsidRPr="004764BD">
              <w:t>.</w:t>
            </w:r>
          </w:p>
        </w:tc>
        <w:tc>
          <w:tcPr>
            <w:tcW w:w="724" w:type="pct"/>
          </w:tcPr>
          <w:p w:rsidR="00E03AFD" w:rsidRPr="004764BD" w:rsidRDefault="00E03AFD" w:rsidP="00E03AFD">
            <w:pPr>
              <w:pStyle w:val="EngHang"/>
            </w:pPr>
            <w:r w:rsidRPr="004764BD">
              <w:t>You are the spring of living water</w:t>
            </w:r>
          </w:p>
          <w:p w:rsidR="00E03AFD" w:rsidRPr="004764BD" w:rsidRDefault="00E03AFD" w:rsidP="00E03AFD">
            <w:pPr>
              <w:pStyle w:val="EngHang"/>
            </w:pPr>
            <w:r>
              <w:t>That flows from Lebanon</w:t>
            </w:r>
            <w:r w:rsidRPr="004764BD">
              <w:t>-</w:t>
            </w:r>
            <w:r>
              <w:t>-</w:t>
            </w:r>
          </w:p>
          <w:p w:rsidR="00E03AFD" w:rsidRPr="004764BD" w:rsidRDefault="00E03AFD" w:rsidP="00E03AFD">
            <w:pPr>
              <w:pStyle w:val="EngHang"/>
            </w:pPr>
            <w:r w:rsidRPr="004764BD">
              <w:t>For out of you sprang unto us</w:t>
            </w:r>
          </w:p>
          <w:p w:rsidR="002F677D" w:rsidRPr="0031634B" w:rsidRDefault="00E03AFD" w:rsidP="00E03AFD">
            <w:pPr>
              <w:pStyle w:val="EngEnd"/>
              <w:rPr>
                <w:szCs w:val="20"/>
              </w:rPr>
            </w:pPr>
            <w:r w:rsidRPr="004764BD">
              <w:t>The grace of the Godhead.</w:t>
            </w:r>
          </w:p>
        </w:tc>
      </w:tr>
      <w:tr w:rsidR="002F677D" w:rsidTr="007704BE">
        <w:tc>
          <w:tcPr>
            <w:tcW w:w="720" w:type="pct"/>
          </w:tcPr>
          <w:p w:rsidR="002F677D" w:rsidRDefault="002F677D" w:rsidP="005B4386">
            <w:pPr>
              <w:pStyle w:val="CopticVersemulti-line"/>
            </w:pPr>
            <w:r w:rsidRPr="009F4DF5">
              <w:t xml:space="preserve">Ⲁⲣⲉⲙⲓⲥⲓ ⲛⲁⲛ ⲛ̀Ⲉⲙⲙⲁⲛⲟⲩⲏⲗ </w:t>
            </w:r>
          </w:p>
          <w:p w:rsidR="002F677D" w:rsidRDefault="002F677D" w:rsidP="005B4386">
            <w:pPr>
              <w:pStyle w:val="CopticVersemulti-line"/>
            </w:pPr>
            <w:r w:rsidRPr="009F4DF5">
              <w:t>ϧⲉⲛ ⲧⲉⲙⲏⲧⲣⲁ ⲙ̀ⲡⲁⲣⲑⲉⲛⲓⲕⲓ</w:t>
            </w:r>
          </w:p>
          <w:p w:rsidR="002F677D" w:rsidRDefault="002F677D" w:rsidP="005B4386">
            <w:pPr>
              <w:pStyle w:val="CopticVersemulti-line"/>
            </w:pPr>
            <w:r w:rsidRPr="009F4DF5">
              <w:t>ⲁϥⲁⲓⲧⲉⲛ ⲛ̀ⲕⲗⲏⲣⲟⲛⲟⲙⲟⲥ</w:t>
            </w:r>
          </w:p>
          <w:p w:rsidR="002F677D" w:rsidRDefault="002F677D" w:rsidP="005B4386">
            <w:pPr>
              <w:pStyle w:val="CopticVerse"/>
            </w:pPr>
            <w:r w:rsidRPr="009F4DF5">
              <w:t xml:space="preserve">ⲛ̀ϩ̀ⲣⲏⲓ ϧⲉⲛ ⲑ̀ⲙⲉⲧⲟⲩⲣⲟ </w:t>
            </w:r>
            <w:r w:rsidRPr="009F4DF5">
              <w:lastRenderedPageBreak/>
              <w:t>ⲛ̀ⲛⲓⲫⲏⲟⲩⲓ</w:t>
            </w:r>
          </w:p>
        </w:tc>
        <w:tc>
          <w:tcPr>
            <w:tcW w:w="702" w:type="pct"/>
          </w:tcPr>
          <w:p w:rsidR="002F677D" w:rsidRPr="004764BD" w:rsidRDefault="002F677D" w:rsidP="005B4386">
            <w:pPr>
              <w:pStyle w:val="EngHang"/>
            </w:pPr>
            <w:r w:rsidRPr="004764BD">
              <w:lastRenderedPageBreak/>
              <w:t>You brought forth to us Emmanuel,</w:t>
            </w:r>
          </w:p>
          <w:p w:rsidR="002F677D" w:rsidRPr="004764BD" w:rsidRDefault="002F677D" w:rsidP="005B4386">
            <w:pPr>
              <w:pStyle w:val="EngHang"/>
            </w:pPr>
            <w:r w:rsidRPr="004764BD">
              <w:t>Out of your virginal womb.</w:t>
            </w:r>
          </w:p>
          <w:p w:rsidR="002F677D" w:rsidRPr="004764BD" w:rsidRDefault="002F677D" w:rsidP="005B4386">
            <w:pPr>
              <w:pStyle w:val="EngHang"/>
            </w:pPr>
            <w:r w:rsidRPr="004764BD">
              <w:t>And He made us heirs</w:t>
            </w:r>
          </w:p>
          <w:p w:rsidR="002F677D" w:rsidRPr="00345FED" w:rsidRDefault="002F677D" w:rsidP="005B4386">
            <w:pPr>
              <w:pStyle w:val="EngHangEnd"/>
            </w:pPr>
            <w:r w:rsidRPr="004764BD">
              <w:t xml:space="preserve">Of the Kingdom of the </w:t>
            </w:r>
            <w:r w:rsidRPr="004764BD">
              <w:lastRenderedPageBreak/>
              <w:t>Heavens,</w:t>
            </w:r>
          </w:p>
        </w:tc>
        <w:tc>
          <w:tcPr>
            <w:tcW w:w="716" w:type="pct"/>
          </w:tcPr>
          <w:p w:rsidR="002F677D" w:rsidRDefault="005B4386" w:rsidP="00A4189D">
            <w:r>
              <w:lastRenderedPageBreak/>
              <w:t>You gave birth to Emmanuel, out of your virginal womb, and He has made us heirs, to the Kingdom of heavens.</w:t>
            </w:r>
          </w:p>
        </w:tc>
        <w:tc>
          <w:tcPr>
            <w:tcW w:w="704" w:type="pct"/>
          </w:tcPr>
          <w:p w:rsidR="002F677D" w:rsidRDefault="005B4386">
            <w:r>
              <w:t>You gave birth to Emmanuel: out of your virgin womb: He made us heirs: in the Kingdom of the Heavens.</w:t>
            </w:r>
          </w:p>
        </w:tc>
        <w:tc>
          <w:tcPr>
            <w:tcW w:w="711" w:type="pct"/>
          </w:tcPr>
          <w:p w:rsidR="002F677D" w:rsidRDefault="00F43ED4" w:rsidP="009D4E6B">
            <w:r>
              <w:t>You bore for us Emmanuel: out of your virgin womb: He has made us heirs: in the kingdom of the heavens.</w:t>
            </w:r>
          </w:p>
        </w:tc>
        <w:tc>
          <w:tcPr>
            <w:tcW w:w="723" w:type="pct"/>
          </w:tcPr>
          <w:p w:rsidR="002F677D" w:rsidRDefault="00E03AFD" w:rsidP="00E03AFD">
            <w:pPr>
              <w:pStyle w:val="EngHang"/>
            </w:pPr>
            <w:r>
              <w:t>You have borne to us Emmanuel,</w:t>
            </w:r>
          </w:p>
          <w:p w:rsidR="00E03AFD" w:rsidRDefault="00E03AFD" w:rsidP="00E03AFD">
            <w:pPr>
              <w:pStyle w:val="EngHang"/>
            </w:pPr>
            <w:r>
              <w:t>From your virginal womb.</w:t>
            </w:r>
          </w:p>
          <w:p w:rsidR="00E03AFD" w:rsidRDefault="00E03AFD" w:rsidP="00E03AFD">
            <w:pPr>
              <w:pStyle w:val="EngHang"/>
            </w:pPr>
            <w:r>
              <w:t>He made us heirs</w:t>
            </w:r>
          </w:p>
          <w:p w:rsidR="00E03AFD" w:rsidRPr="0031634B" w:rsidRDefault="00E03AFD" w:rsidP="00E03AFD">
            <w:pPr>
              <w:pStyle w:val="EngHang"/>
            </w:pPr>
            <w:r>
              <w:t>Of the Kingdom of the Heavens,</w:t>
            </w:r>
          </w:p>
        </w:tc>
        <w:tc>
          <w:tcPr>
            <w:tcW w:w="724" w:type="pct"/>
          </w:tcPr>
          <w:p w:rsidR="004603D4" w:rsidRDefault="004603D4" w:rsidP="004603D4">
            <w:pPr>
              <w:pStyle w:val="EngHang"/>
            </w:pPr>
            <w:r>
              <w:t>You have borne unto us Emmanuel,</w:t>
            </w:r>
          </w:p>
          <w:p w:rsidR="004603D4" w:rsidRDefault="004603D4" w:rsidP="004603D4">
            <w:pPr>
              <w:pStyle w:val="EngHang"/>
            </w:pPr>
            <w:r>
              <w:t>From your virginal womb.</w:t>
            </w:r>
          </w:p>
          <w:p w:rsidR="004603D4" w:rsidRDefault="004603D4" w:rsidP="004603D4">
            <w:pPr>
              <w:pStyle w:val="EngHang"/>
            </w:pPr>
            <w:r>
              <w:t>He made us heirs</w:t>
            </w:r>
          </w:p>
          <w:p w:rsidR="002F677D" w:rsidRPr="0031634B" w:rsidRDefault="004603D4" w:rsidP="004603D4">
            <w:pPr>
              <w:pStyle w:val="EngEnd"/>
              <w:rPr>
                <w:szCs w:val="20"/>
              </w:rPr>
            </w:pPr>
            <w:r>
              <w:t>Of the Kingdom of the Heavens,</w:t>
            </w:r>
          </w:p>
        </w:tc>
      </w:tr>
      <w:tr w:rsidR="002F677D" w:rsidTr="007704BE">
        <w:tc>
          <w:tcPr>
            <w:tcW w:w="720" w:type="pct"/>
          </w:tcPr>
          <w:p w:rsidR="002F677D" w:rsidRDefault="002F677D" w:rsidP="005B4386">
            <w:pPr>
              <w:pStyle w:val="CopticVersemulti-line"/>
            </w:pPr>
            <w:r w:rsidRPr="009F4DF5">
              <w:lastRenderedPageBreak/>
              <w:t>Ⲕⲁⲧⲁ ⲡⲓⲱϣ ⲉⲧⲁϥⲱϣ ⲙ̀ⲙⲟϥ</w:t>
            </w:r>
          </w:p>
          <w:p w:rsidR="002F677D" w:rsidRDefault="002F677D" w:rsidP="005B4386">
            <w:pPr>
              <w:pStyle w:val="CopticVersemulti-line"/>
            </w:pPr>
            <w:r w:rsidRPr="009F4DF5">
              <w:t>ⲛ̀ⲧⲉ ⲡⲉⲛⲓⲱⲧ ⲙ̀ⲡⲁⲧⲣⲓⲁⲣⲭⲏⲥ</w:t>
            </w:r>
          </w:p>
          <w:p w:rsidR="002F677D" w:rsidRDefault="002F677D" w:rsidP="005B4386">
            <w:pPr>
              <w:pStyle w:val="CopticVersemulti-line"/>
            </w:pPr>
            <w:r w:rsidRPr="009F4DF5">
              <w:t>ⲉⲧⲉ ⲫⲁⲓ ⲡⲉ ⲡ̀ⲩⲣⲟ Ⲇⲁⲩⲓⲇ</w:t>
            </w:r>
          </w:p>
          <w:p w:rsidR="002F677D" w:rsidRDefault="002F677D" w:rsidP="005B4386">
            <w:pPr>
              <w:pStyle w:val="CopticVerse"/>
            </w:pPr>
            <w:r w:rsidRPr="009F4DF5">
              <w:t>ⲁϥⲓ̀ ⲁϥϫⲟⲕϥ ⲛⲁⲛ ⲉⲃⲟⲗ</w:t>
            </w:r>
          </w:p>
        </w:tc>
        <w:tc>
          <w:tcPr>
            <w:tcW w:w="702" w:type="pct"/>
          </w:tcPr>
          <w:p w:rsidR="002F677D" w:rsidRPr="004764BD" w:rsidRDefault="002F677D" w:rsidP="005B4386">
            <w:pPr>
              <w:pStyle w:val="EngHang"/>
            </w:pPr>
            <w:r w:rsidRPr="004764BD">
              <w:t xml:space="preserve">According to the oath which He </w:t>
            </w:r>
            <w:proofErr w:type="spellStart"/>
            <w:r w:rsidRPr="004764BD">
              <w:t>sware</w:t>
            </w:r>
            <w:proofErr w:type="spellEnd"/>
          </w:p>
          <w:p w:rsidR="002F677D" w:rsidRPr="004764BD" w:rsidRDefault="002F677D" w:rsidP="005B4386">
            <w:pPr>
              <w:pStyle w:val="EngHang"/>
            </w:pPr>
            <w:r w:rsidRPr="004764BD">
              <w:t>To our father the patriarch</w:t>
            </w:r>
            <w:r w:rsidRPr="004764BD">
              <w:rPr>
                <w:rStyle w:val="FootnoteReference"/>
              </w:rPr>
              <w:footnoteReference w:id="3"/>
            </w:r>
            <w:r w:rsidRPr="004764BD">
              <w:t>,</w:t>
            </w:r>
          </w:p>
          <w:p w:rsidR="002F677D" w:rsidRPr="004764BD" w:rsidRDefault="002F677D" w:rsidP="005B4386">
            <w:pPr>
              <w:pStyle w:val="EngHang"/>
            </w:pPr>
            <w:r w:rsidRPr="004764BD">
              <w:t>David the King -</w:t>
            </w:r>
          </w:p>
          <w:p w:rsidR="002F677D" w:rsidRPr="00345FED" w:rsidRDefault="002F677D" w:rsidP="005B4386">
            <w:pPr>
              <w:pStyle w:val="EngHangEnd"/>
            </w:pPr>
            <w:r w:rsidRPr="004764BD">
              <w:t>Which He came and fulfilled to us.</w:t>
            </w:r>
          </w:p>
        </w:tc>
        <w:tc>
          <w:tcPr>
            <w:tcW w:w="716" w:type="pct"/>
          </w:tcPr>
          <w:p w:rsidR="002F677D" w:rsidRDefault="005B4386" w:rsidP="00A4189D">
            <w:r>
              <w:t>According to the promise, He promised to our father, King David the Patriarch, He came and fulfilled to us.</w:t>
            </w:r>
          </w:p>
        </w:tc>
        <w:tc>
          <w:tcPr>
            <w:tcW w:w="704" w:type="pct"/>
          </w:tcPr>
          <w:p w:rsidR="002F677D" w:rsidRDefault="005B4386">
            <w:r>
              <w:t>Accordin</w:t>
            </w:r>
            <w:r w:rsidR="004603D4">
              <w:t>g to His promise: to our father</w:t>
            </w:r>
            <w:r>
              <w:t>, the Patriarch: that is King David: He came and fulfilled for us.</w:t>
            </w:r>
          </w:p>
        </w:tc>
        <w:tc>
          <w:tcPr>
            <w:tcW w:w="711" w:type="pct"/>
          </w:tcPr>
          <w:p w:rsidR="002F677D" w:rsidRDefault="00F43ED4">
            <w:r>
              <w:t>According to the saying: He said to our father, the patriarch: this is, King David: He came and fulfilled for us.</w:t>
            </w:r>
          </w:p>
        </w:tc>
        <w:tc>
          <w:tcPr>
            <w:tcW w:w="723" w:type="pct"/>
          </w:tcPr>
          <w:p w:rsidR="002F677D" w:rsidRDefault="004603D4" w:rsidP="00E03AFD">
            <w:pPr>
              <w:pStyle w:val="EngHang"/>
            </w:pPr>
            <w:r>
              <w:t>According to the oath</w:t>
            </w:r>
          </w:p>
          <w:p w:rsidR="004603D4" w:rsidRDefault="004603D4" w:rsidP="00E03AFD">
            <w:pPr>
              <w:pStyle w:val="EngHang"/>
            </w:pPr>
            <w:r>
              <w:t>That he swore to our father,</w:t>
            </w:r>
          </w:p>
          <w:p w:rsidR="004603D4" w:rsidRDefault="004603D4" w:rsidP="00E03AFD">
            <w:pPr>
              <w:pStyle w:val="EngHang"/>
            </w:pPr>
            <w:r>
              <w:t>King David the patriarch--</w:t>
            </w:r>
          </w:p>
          <w:p w:rsidR="004603D4" w:rsidRPr="0031634B" w:rsidRDefault="004603D4" w:rsidP="004603D4">
            <w:pPr>
              <w:pStyle w:val="EngHang"/>
            </w:pPr>
            <w:r>
              <w:t xml:space="preserve">Which He came and fulfilled </w:t>
            </w:r>
            <w:commentRangeStart w:id="11"/>
            <w:r>
              <w:t xml:space="preserve">to </w:t>
            </w:r>
            <w:commentRangeEnd w:id="11"/>
            <w:r>
              <w:rPr>
                <w:rStyle w:val="CommentReference"/>
                <w:rFonts w:eastAsiaTheme="minorHAnsi" w:cstheme="minorBidi"/>
                <w:color w:val="auto"/>
                <w:lang w:val="en-CA"/>
              </w:rPr>
              <w:commentReference w:id="11"/>
            </w:r>
            <w:r>
              <w:t>us.</w:t>
            </w:r>
          </w:p>
        </w:tc>
        <w:tc>
          <w:tcPr>
            <w:tcW w:w="724" w:type="pct"/>
          </w:tcPr>
          <w:p w:rsidR="002F677D" w:rsidRDefault="004603D4" w:rsidP="004603D4">
            <w:pPr>
              <w:pStyle w:val="EngHang"/>
            </w:pPr>
            <w:r>
              <w:t xml:space="preserve">According to the oath </w:t>
            </w:r>
          </w:p>
          <w:p w:rsidR="004603D4" w:rsidRDefault="004603D4" w:rsidP="004603D4">
            <w:pPr>
              <w:pStyle w:val="EngHang"/>
            </w:pPr>
            <w:r>
              <w:t>Which He swore to our father,</w:t>
            </w:r>
          </w:p>
          <w:p w:rsidR="004603D4" w:rsidRDefault="004603D4" w:rsidP="004603D4">
            <w:pPr>
              <w:pStyle w:val="EngHang"/>
            </w:pPr>
            <w:r>
              <w:t>King David the patriarch--</w:t>
            </w:r>
          </w:p>
          <w:p w:rsidR="004603D4" w:rsidRPr="0031634B" w:rsidRDefault="004603D4" w:rsidP="004603D4">
            <w:pPr>
              <w:pStyle w:val="EngHang"/>
            </w:pPr>
            <w:r>
              <w:t>Which He came and fulfilled to us.</w:t>
            </w:r>
          </w:p>
        </w:tc>
      </w:tr>
      <w:tr w:rsidR="002F677D" w:rsidTr="007704BE">
        <w:tc>
          <w:tcPr>
            <w:tcW w:w="720" w:type="pct"/>
          </w:tcPr>
          <w:p w:rsidR="002F677D" w:rsidRDefault="002F677D" w:rsidP="005B4386">
            <w:pPr>
              <w:pStyle w:val="CopticVersemulti-line"/>
            </w:pPr>
            <w:r w:rsidRPr="009F4DF5">
              <w:t>Ⲭⲉⲣⲉ ⲛⲉ ⲱ ϯⲡⲁⲣⲑⲉⲛⲟⲥ</w:t>
            </w:r>
          </w:p>
          <w:p w:rsidR="002F677D" w:rsidRDefault="002F677D" w:rsidP="005B4386">
            <w:pPr>
              <w:pStyle w:val="CopticVersemulti-line"/>
            </w:pPr>
            <w:r w:rsidRPr="009F4DF5">
              <w:t>ϯⲟⲩⲣⲱ ⲙ̀ⲙⲏⲓ ⲛ̀ⲁ̀ⲗⲏⲑⲓⲛⲏ</w:t>
            </w:r>
          </w:p>
          <w:p w:rsidR="002F677D" w:rsidRDefault="002F677D" w:rsidP="005B4386">
            <w:pPr>
              <w:pStyle w:val="CopticVersemulti-line"/>
            </w:pPr>
            <w:r w:rsidRPr="009F4DF5">
              <w:t>ⲭⲉⲣⲉ ⲡ̀ϣⲟⲩϣⲟⲩ ⲛ̀ⲧⲉ ⲡⲉⲛⲅⲉⲛⲟⲩⲥ</w:t>
            </w:r>
          </w:p>
          <w:p w:rsidR="002F677D" w:rsidRDefault="002F677D" w:rsidP="005B4386">
            <w:pPr>
              <w:pStyle w:val="CopticVerse"/>
            </w:pPr>
            <w:r w:rsidRPr="009F4DF5">
              <w:t>ⲁⲣⲉϫ̀ⲫⲟ ⲛⲁⲛ ⲛ̀Ⲉⲙⲙⲁⲛⲟⲩⲏⲗ</w:t>
            </w:r>
          </w:p>
        </w:tc>
        <w:tc>
          <w:tcPr>
            <w:tcW w:w="702" w:type="pct"/>
          </w:tcPr>
          <w:p w:rsidR="002F677D" w:rsidRPr="00345FED" w:rsidRDefault="002F677D" w:rsidP="005B4386">
            <w:pPr>
              <w:pStyle w:val="EngHang"/>
              <w:rPr>
                <w:rFonts w:cs="Arial"/>
              </w:rPr>
            </w:pPr>
            <w:r w:rsidRPr="00345FED">
              <w:rPr>
                <w:rFonts w:cs="Arial"/>
              </w:rPr>
              <w:t>Hail to you, O Virgin,</w:t>
            </w:r>
          </w:p>
          <w:p w:rsidR="002F677D" w:rsidRPr="00345FED" w:rsidRDefault="002F677D" w:rsidP="005B4386">
            <w:pPr>
              <w:pStyle w:val="EngHang"/>
              <w:rPr>
                <w:rFonts w:cs="Arial"/>
              </w:rPr>
            </w:pPr>
            <w:r w:rsidRPr="00345FED">
              <w:rPr>
                <w:rFonts w:cs="Arial"/>
              </w:rPr>
              <w:t>The very and true queen.</w:t>
            </w:r>
          </w:p>
          <w:p w:rsidR="002F677D" w:rsidRPr="00345FED" w:rsidRDefault="002F677D" w:rsidP="005B4386">
            <w:pPr>
              <w:pStyle w:val="EngHang"/>
              <w:rPr>
                <w:rFonts w:cs="Arial"/>
              </w:rPr>
            </w:pPr>
            <w:r w:rsidRPr="00345FED">
              <w:rPr>
                <w:rFonts w:cs="Arial"/>
              </w:rPr>
              <w:t>Hail to the pride of our race,</w:t>
            </w:r>
          </w:p>
          <w:p w:rsidR="002F677D" w:rsidRPr="00345FED" w:rsidRDefault="002F677D" w:rsidP="005B4386">
            <w:pPr>
              <w:pStyle w:val="EngHangEnd"/>
            </w:pPr>
            <w:r w:rsidRPr="00345FED">
              <w:t>Who has borne to us Emmanuel.</w:t>
            </w:r>
          </w:p>
        </w:tc>
        <w:tc>
          <w:tcPr>
            <w:tcW w:w="716" w:type="pct"/>
          </w:tcPr>
          <w:p w:rsidR="002F677D" w:rsidRDefault="005B4386" w:rsidP="002B3D9F">
            <w:r>
              <w:t>Hail to you...</w:t>
            </w:r>
          </w:p>
        </w:tc>
        <w:tc>
          <w:tcPr>
            <w:tcW w:w="704" w:type="pct"/>
          </w:tcPr>
          <w:p w:rsidR="002F677D" w:rsidRDefault="005B4386" w:rsidP="00A4189D">
            <w:r>
              <w:t>Hail to you, O Virgin: the true faithful Queen: Hail to the pride of our race: who, for us, gave birth to Emmanuel.</w:t>
            </w:r>
          </w:p>
        </w:tc>
        <w:tc>
          <w:tcPr>
            <w:tcW w:w="711" w:type="pct"/>
          </w:tcPr>
          <w:p w:rsidR="002F677D" w:rsidRDefault="00F43ED4">
            <w:r>
              <w:t>Hail to you, O Virgin: the right and true Queen: Hail to the pride of our race: You bore for us Emmanuel.</w:t>
            </w:r>
          </w:p>
        </w:tc>
        <w:tc>
          <w:tcPr>
            <w:tcW w:w="723" w:type="pct"/>
          </w:tcPr>
          <w:p w:rsidR="002F677D" w:rsidRDefault="004603D4" w:rsidP="00E03AFD">
            <w:pPr>
              <w:pStyle w:val="EngHang"/>
            </w:pPr>
            <w:r>
              <w:t>Hail to you, O Virgin,</w:t>
            </w:r>
          </w:p>
          <w:p w:rsidR="004603D4" w:rsidRDefault="004603D4" w:rsidP="00E03AFD">
            <w:pPr>
              <w:pStyle w:val="EngHang"/>
            </w:pPr>
            <w:r>
              <w:t xml:space="preserve">The </w:t>
            </w:r>
            <w:commentRangeStart w:id="12"/>
            <w:r>
              <w:t xml:space="preserve">very </w:t>
            </w:r>
            <w:commentRangeEnd w:id="12"/>
            <w:r w:rsidR="00321496">
              <w:rPr>
                <w:rStyle w:val="CommentReference"/>
                <w:rFonts w:eastAsiaTheme="minorHAnsi" w:cstheme="minorBidi"/>
                <w:color w:val="auto"/>
                <w:lang w:val="en-CA"/>
              </w:rPr>
              <w:commentReference w:id="12"/>
            </w:r>
            <w:r>
              <w:t>and true queen.</w:t>
            </w:r>
          </w:p>
          <w:p w:rsidR="004603D4" w:rsidRDefault="004603D4" w:rsidP="00E03AFD">
            <w:pPr>
              <w:pStyle w:val="EngHang"/>
            </w:pPr>
            <w:r>
              <w:t>Hail to the pride of our race,</w:t>
            </w:r>
          </w:p>
          <w:p w:rsidR="004603D4" w:rsidRPr="0031634B" w:rsidRDefault="004603D4" w:rsidP="00E03AFD">
            <w:pPr>
              <w:pStyle w:val="EngHang"/>
            </w:pPr>
            <w:r>
              <w:t>Who has borne to us Emmanuel.</w:t>
            </w:r>
          </w:p>
        </w:tc>
        <w:tc>
          <w:tcPr>
            <w:tcW w:w="724" w:type="pct"/>
          </w:tcPr>
          <w:p w:rsidR="00321496" w:rsidRPr="00345FED" w:rsidRDefault="00321496" w:rsidP="00321496">
            <w:pPr>
              <w:pStyle w:val="EngHang"/>
              <w:rPr>
                <w:rFonts w:cs="Arial"/>
              </w:rPr>
            </w:pPr>
            <w:r w:rsidRPr="00345FED">
              <w:rPr>
                <w:rFonts w:cs="Arial"/>
              </w:rPr>
              <w:t>Hail to you, O Virgin,</w:t>
            </w:r>
          </w:p>
          <w:p w:rsidR="00321496" w:rsidRPr="00345FED" w:rsidRDefault="00321496" w:rsidP="00321496">
            <w:pPr>
              <w:pStyle w:val="EngHang"/>
              <w:rPr>
                <w:rFonts w:cs="Arial"/>
              </w:rPr>
            </w:pPr>
            <w:r w:rsidRPr="00345FED">
              <w:rPr>
                <w:rFonts w:cs="Arial"/>
              </w:rPr>
              <w:t>The very and true queen.</w:t>
            </w:r>
          </w:p>
          <w:p w:rsidR="00321496" w:rsidRPr="00345FED" w:rsidRDefault="00321496" w:rsidP="00321496">
            <w:pPr>
              <w:pStyle w:val="EngHang"/>
              <w:rPr>
                <w:rFonts w:cs="Arial"/>
              </w:rPr>
            </w:pPr>
            <w:r w:rsidRPr="00345FED">
              <w:rPr>
                <w:rFonts w:cs="Arial"/>
              </w:rPr>
              <w:t>Hail to the pride of our race,</w:t>
            </w:r>
          </w:p>
          <w:p w:rsidR="002F677D" w:rsidRPr="0031634B" w:rsidRDefault="00321496" w:rsidP="00321496">
            <w:pPr>
              <w:pStyle w:val="EngHang"/>
            </w:pPr>
            <w:r w:rsidRPr="00345FED">
              <w:t>Who has borne to us Emmanuel.</w:t>
            </w:r>
          </w:p>
        </w:tc>
      </w:tr>
      <w:tr w:rsidR="002F677D" w:rsidTr="007704BE">
        <w:tc>
          <w:tcPr>
            <w:tcW w:w="720" w:type="pct"/>
          </w:tcPr>
          <w:p w:rsidR="002F677D" w:rsidRDefault="002F677D" w:rsidP="005B4386">
            <w:pPr>
              <w:pStyle w:val="CopticVersemulti-line"/>
            </w:pPr>
            <w:r w:rsidRPr="00914F1B">
              <w:t>Ⲧⲉⲛϯϩⲟ ⲁ̀ⲣⲓⲡⲉⲛⲙⲉⲩⲓ̀</w:t>
            </w:r>
          </w:p>
          <w:p w:rsidR="002F677D" w:rsidRDefault="002F677D" w:rsidP="005B4386">
            <w:pPr>
              <w:pStyle w:val="CopticVersemulti-line"/>
            </w:pPr>
            <w:r w:rsidRPr="00914F1B">
              <w:t>ⲱ̀ ϯⲡ̀ⲣⲟⲥⲧⲁⲧⲏⲥ ⲉ̀ⲧⲉⲛϩⲟⲧ</w:t>
            </w:r>
          </w:p>
          <w:p w:rsidR="002F677D" w:rsidRDefault="002F677D" w:rsidP="005B4386">
            <w:pPr>
              <w:pStyle w:val="CopticVersemulti-line"/>
            </w:pPr>
            <w:r w:rsidRPr="00914F1B">
              <w:t>ⲛⲁϩⲣⲉⲛ Ⲡⲉⲛⲟ̅ⲥ̅ Ⲓⲏ̅ⲥ Ⲡⲭ̅ⲥ</w:t>
            </w:r>
          </w:p>
          <w:p w:rsidR="002F677D" w:rsidRDefault="002F677D" w:rsidP="005B4386">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c>
          <w:tcPr>
            <w:tcW w:w="702" w:type="pct"/>
          </w:tcPr>
          <w:p w:rsidR="002F677D" w:rsidRPr="00345FED" w:rsidRDefault="002F677D" w:rsidP="005B4386">
            <w:pPr>
              <w:pStyle w:val="EngHang"/>
              <w:rPr>
                <w:rFonts w:cs="Arial"/>
              </w:rPr>
            </w:pPr>
            <w:r w:rsidRPr="00345FED">
              <w:rPr>
                <w:rFonts w:cs="Arial"/>
              </w:rPr>
              <w:t>We ask you, remember us,</w:t>
            </w:r>
          </w:p>
          <w:p w:rsidR="002F677D" w:rsidRPr="00345FED" w:rsidRDefault="002F677D" w:rsidP="005B4386">
            <w:pPr>
              <w:pStyle w:val="EngHang"/>
              <w:rPr>
                <w:rFonts w:cs="Arial"/>
              </w:rPr>
            </w:pPr>
            <w:r w:rsidRPr="00345FED">
              <w:rPr>
                <w:rFonts w:cs="Arial"/>
              </w:rPr>
              <w:t>O our faithful advocate,</w:t>
            </w:r>
          </w:p>
          <w:p w:rsidR="002F677D" w:rsidRPr="00345FED" w:rsidRDefault="002F677D" w:rsidP="005B4386">
            <w:pPr>
              <w:pStyle w:val="EngHang"/>
              <w:rPr>
                <w:rFonts w:cs="Arial"/>
              </w:rPr>
            </w:pPr>
            <w:r w:rsidRPr="00345FED">
              <w:rPr>
                <w:rFonts w:cs="Arial"/>
              </w:rPr>
              <w:t>Before our Lord Jesus Christ,</w:t>
            </w:r>
          </w:p>
          <w:p w:rsidR="002F677D" w:rsidRPr="00345FED" w:rsidRDefault="002F677D" w:rsidP="005B4386">
            <w:pPr>
              <w:pStyle w:val="EngHangEnd"/>
            </w:pPr>
            <w:r w:rsidRPr="00345FED">
              <w:t>That He may forgive us our sins.</w:t>
            </w:r>
          </w:p>
        </w:tc>
        <w:tc>
          <w:tcPr>
            <w:tcW w:w="716" w:type="pct"/>
          </w:tcPr>
          <w:p w:rsidR="002F677D" w:rsidRPr="002B3D9F" w:rsidRDefault="005B4386" w:rsidP="002B3D9F">
            <w:r>
              <w:t>We ask you...</w:t>
            </w:r>
          </w:p>
        </w:tc>
        <w:tc>
          <w:tcPr>
            <w:tcW w:w="704" w:type="pct"/>
          </w:tcPr>
          <w:p w:rsidR="002F677D" w:rsidRDefault="005B4386" w:rsidP="00011817">
            <w:r>
              <w:t>We ask you to remember us: O our trusted advocate: before our Lord Jesus Christ: that He may forgive us our sins.</w:t>
            </w:r>
          </w:p>
        </w:tc>
        <w:tc>
          <w:tcPr>
            <w:tcW w:w="711" w:type="pct"/>
          </w:tcPr>
          <w:p w:rsidR="002F677D" w:rsidRDefault="00F43ED4">
            <w:r>
              <w:t>We ask you, remember us: O our trusted advocate: before our Lord Jesus Christ: that He may forgive us our sins.</w:t>
            </w:r>
          </w:p>
        </w:tc>
        <w:tc>
          <w:tcPr>
            <w:tcW w:w="723" w:type="pct"/>
          </w:tcPr>
          <w:p w:rsidR="002F677D" w:rsidRDefault="004603D4" w:rsidP="00E03AFD">
            <w:pPr>
              <w:pStyle w:val="EngHang"/>
            </w:pPr>
            <w:r>
              <w:t>We ask you to remember us,</w:t>
            </w:r>
          </w:p>
          <w:p w:rsidR="004603D4" w:rsidRDefault="004603D4" w:rsidP="00E03AFD">
            <w:pPr>
              <w:pStyle w:val="EngHang"/>
            </w:pPr>
            <w:r>
              <w:t xml:space="preserve">O our </w:t>
            </w:r>
            <w:commentRangeStart w:id="13"/>
            <w:r>
              <w:t xml:space="preserve">faithful </w:t>
            </w:r>
            <w:commentRangeEnd w:id="13"/>
            <w:r w:rsidR="00321496">
              <w:rPr>
                <w:rStyle w:val="CommentReference"/>
                <w:rFonts w:eastAsiaTheme="minorHAnsi" w:cstheme="minorBidi"/>
                <w:color w:val="auto"/>
                <w:lang w:val="en-CA"/>
              </w:rPr>
              <w:commentReference w:id="13"/>
            </w:r>
            <w:r>
              <w:t>advocate,</w:t>
            </w:r>
          </w:p>
          <w:p w:rsidR="004603D4" w:rsidRDefault="004603D4" w:rsidP="00E03AFD">
            <w:pPr>
              <w:pStyle w:val="EngHang"/>
            </w:pPr>
            <w:r>
              <w:t>Before our Lord Jesus Christ,</w:t>
            </w:r>
          </w:p>
          <w:p w:rsidR="004603D4" w:rsidRPr="0031634B" w:rsidRDefault="004603D4" w:rsidP="00E03AFD">
            <w:pPr>
              <w:pStyle w:val="EngHang"/>
            </w:pPr>
            <w:r>
              <w:t>That He may forgive us our sins.</w:t>
            </w:r>
          </w:p>
        </w:tc>
        <w:tc>
          <w:tcPr>
            <w:tcW w:w="724" w:type="pct"/>
          </w:tcPr>
          <w:p w:rsidR="00321496" w:rsidRPr="00345FED" w:rsidRDefault="00321496" w:rsidP="00321496">
            <w:pPr>
              <w:pStyle w:val="EngHang"/>
              <w:rPr>
                <w:rFonts w:cs="Arial"/>
              </w:rPr>
            </w:pPr>
            <w:r w:rsidRPr="00345FED">
              <w:rPr>
                <w:rFonts w:cs="Arial"/>
              </w:rPr>
              <w:t>We ask you, remember us,</w:t>
            </w:r>
          </w:p>
          <w:p w:rsidR="00321496" w:rsidRPr="00345FED" w:rsidRDefault="00321496" w:rsidP="00321496">
            <w:pPr>
              <w:pStyle w:val="EngHang"/>
              <w:rPr>
                <w:rFonts w:cs="Arial"/>
              </w:rPr>
            </w:pPr>
            <w:r w:rsidRPr="00345FED">
              <w:rPr>
                <w:rFonts w:cs="Arial"/>
              </w:rPr>
              <w:t>O our faithful advocate,</w:t>
            </w:r>
          </w:p>
          <w:p w:rsidR="00321496" w:rsidRPr="00345FED" w:rsidRDefault="00321496" w:rsidP="00321496">
            <w:pPr>
              <w:pStyle w:val="EngHang"/>
              <w:rPr>
                <w:rFonts w:cs="Arial"/>
              </w:rPr>
            </w:pPr>
            <w:r w:rsidRPr="00345FED">
              <w:rPr>
                <w:rFonts w:cs="Arial"/>
              </w:rPr>
              <w:t>Before our Lord Jesus Christ,</w:t>
            </w:r>
          </w:p>
          <w:p w:rsidR="002F677D" w:rsidRPr="0031634B" w:rsidRDefault="00321496" w:rsidP="00321496">
            <w:pPr>
              <w:pStyle w:val="EngHang"/>
            </w:pPr>
            <w:r w:rsidRPr="00345FED">
              <w:t>That He may forgive us our sins.</w:t>
            </w:r>
          </w:p>
        </w:tc>
      </w:tr>
    </w:tbl>
    <w:p w:rsidR="003C7069" w:rsidRDefault="003C7069" w:rsidP="002F677D">
      <w:pPr>
        <w:pStyle w:val="Heading4"/>
        <w:jc w:val="center"/>
      </w:pPr>
    </w:p>
    <w:sectPr w:rsidR="003C7069" w:rsidSect="00941DA9">
      <w:pgSz w:w="20160" w:h="12240" w:orient="landscape" w:code="5"/>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Windows User" w:date="2014-11-20T22:23:00Z" w:initials="BS">
    <w:p w:rsidR="004603D4" w:rsidRDefault="004603D4">
      <w:pPr>
        <w:pStyle w:val="CommentText"/>
      </w:pPr>
      <w:r>
        <w:rPr>
          <w:rStyle w:val="CommentReference"/>
        </w:rPr>
        <w:annotationRef/>
      </w:r>
      <w:r>
        <w:t xml:space="preserve">Only putting the Virgin inline, since unique to midnight praise, and the first one said if no others. All others will be in an appendix. Appendix will begin with introduction and footnote that not said for Midnight, then Evening doxology for Virgin. The inline and appendix will have notes to go to another appendix for the seasonal ones, which will be before the seasonal </w:t>
      </w:r>
      <w:proofErr w:type="spellStart"/>
      <w:r>
        <w:t>psalis</w:t>
      </w:r>
      <w:proofErr w:type="spellEnd"/>
      <w:r>
        <w:t xml:space="preserve"> in a seasonal section</w:t>
      </w:r>
    </w:p>
  </w:comment>
  <w:comment w:id="9" w:author="Windows User" w:date="2014-11-20T22:45:00Z" w:initials="BS">
    <w:p w:rsidR="004603D4" w:rsidRDefault="004603D4">
      <w:pPr>
        <w:pStyle w:val="CommentText"/>
      </w:pPr>
      <w:r>
        <w:rPr>
          <w:rStyle w:val="CommentReference"/>
        </w:rPr>
        <w:annotationRef/>
      </w:r>
      <w:r>
        <w:t xml:space="preserve">but </w:t>
      </w:r>
      <w:proofErr w:type="spellStart"/>
      <w:r>
        <w:t>solomon</w:t>
      </w:r>
      <w:proofErr w:type="spellEnd"/>
      <w:r>
        <w:t xml:space="preserve"> didn't speak about the palm tree... the preceding is a paraphrase of what he said...</w:t>
      </w:r>
    </w:p>
  </w:comment>
  <w:comment w:id="10" w:author="Windows User" w:date="2014-11-20T22:48:00Z" w:initials="BS">
    <w:p w:rsidR="004603D4" w:rsidRDefault="004603D4">
      <w:pPr>
        <w:pStyle w:val="CommentText"/>
      </w:pPr>
      <w:r>
        <w:rPr>
          <w:rStyle w:val="CommentReference"/>
        </w:rPr>
        <w:annotationRef/>
      </w:r>
      <w:r>
        <w:t>Godhead or  Divinity?</w:t>
      </w:r>
    </w:p>
  </w:comment>
  <w:comment w:id="11" w:author="Windows User" w:date="2014-11-20T22:59:00Z" w:initials="BS">
    <w:p w:rsidR="004603D4" w:rsidRDefault="004603D4">
      <w:pPr>
        <w:pStyle w:val="CommentText"/>
      </w:pPr>
      <w:r>
        <w:rPr>
          <w:rStyle w:val="CommentReference"/>
        </w:rPr>
        <w:annotationRef/>
      </w:r>
      <w:r>
        <w:t xml:space="preserve">I get why he picked to... for doesn't have the same connotation of </w:t>
      </w:r>
      <w:proofErr w:type="spellStart"/>
      <w:r>
        <w:t>filfillling</w:t>
      </w:r>
      <w:proofErr w:type="spellEnd"/>
      <w:r>
        <w:t xml:space="preserve"> the promise he made to us... but I still think for flows better.</w:t>
      </w:r>
    </w:p>
  </w:comment>
  <w:comment w:id="12" w:author="Windows User" w:date="2014-11-20T23:04:00Z" w:initials="BS">
    <w:p w:rsidR="00321496" w:rsidRDefault="00321496">
      <w:pPr>
        <w:pStyle w:val="CommentText"/>
      </w:pPr>
      <w:r>
        <w:rPr>
          <w:rStyle w:val="CommentReference"/>
        </w:rPr>
        <w:annotationRef/>
      </w:r>
      <w:r>
        <w:t>what does very mean here? The faithful Queen in truth? The truly faithful queen?  The verily true queen?: What is this line supposed to say/mean?</w:t>
      </w:r>
    </w:p>
  </w:comment>
  <w:comment w:id="13" w:author="Windows User" w:date="2014-11-20T23:02:00Z" w:initials="BS">
    <w:p w:rsidR="00321496" w:rsidRDefault="00321496">
      <w:pPr>
        <w:pStyle w:val="CommentText"/>
      </w:pPr>
      <w:r>
        <w:rPr>
          <w:rStyle w:val="CommentReference"/>
        </w:rPr>
        <w:annotationRef/>
      </w:r>
      <w:r>
        <w:t>faithful or trusted? faithful sounds better as it is her action and not ours, as trusted.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3D4" w:rsidRDefault="004603D4" w:rsidP="002F677D">
      <w:pPr>
        <w:spacing w:after="0" w:line="240" w:lineRule="auto"/>
      </w:pPr>
      <w:r>
        <w:separator/>
      </w:r>
    </w:p>
  </w:endnote>
  <w:endnote w:type="continuationSeparator" w:id="0">
    <w:p w:rsidR="004603D4" w:rsidRDefault="004603D4" w:rsidP="002F67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3D4" w:rsidRDefault="004603D4" w:rsidP="002F677D">
      <w:pPr>
        <w:spacing w:after="0" w:line="240" w:lineRule="auto"/>
      </w:pPr>
      <w:r>
        <w:separator/>
      </w:r>
    </w:p>
  </w:footnote>
  <w:footnote w:type="continuationSeparator" w:id="0">
    <w:p w:rsidR="004603D4" w:rsidRDefault="004603D4" w:rsidP="002F677D">
      <w:pPr>
        <w:spacing w:after="0" w:line="240" w:lineRule="auto"/>
      </w:pPr>
      <w:r>
        <w:continuationSeparator/>
      </w:r>
    </w:p>
  </w:footnote>
  <w:footnote w:id="1">
    <w:p w:rsidR="004603D4" w:rsidRDefault="004603D4">
      <w:pPr>
        <w:pStyle w:val="footnote"/>
      </w:pPr>
      <w:r>
        <w:rPr>
          <w:rStyle w:val="FootnoteReference"/>
        </w:rPr>
        <w:footnoteRef/>
      </w:r>
      <w:r>
        <w:t xml:space="preserve"> Song of Song 7:7 "This, your stature, is like the palm tree". (NETS)</w:t>
      </w:r>
    </w:p>
  </w:footnote>
  <w:footnote w:id="2">
    <w:p w:rsidR="004603D4" w:rsidRDefault="004603D4">
      <w:pPr>
        <w:pStyle w:val="footnote"/>
      </w:pPr>
      <w:r>
        <w:rPr>
          <w:rStyle w:val="FootnoteReference"/>
        </w:rPr>
        <w:footnoteRef/>
      </w:r>
      <w:r>
        <w:t xml:space="preserve"> Song of Songs 4:15</w:t>
      </w:r>
    </w:p>
  </w:footnote>
  <w:footnote w:id="3">
    <w:p w:rsidR="004603D4" w:rsidRDefault="004603D4">
      <w:pPr>
        <w:pStyle w:val="footnote"/>
      </w:pPr>
      <w:r>
        <w:rPr>
          <w:rStyle w:val="FootnoteReference"/>
        </w:rPr>
        <w:footnoteRef/>
      </w:r>
      <w:r>
        <w:t xml:space="preserve"> Psalm 132:11</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41DA9"/>
    <w:rsid w:val="00011817"/>
    <w:rsid w:val="00044EE7"/>
    <w:rsid w:val="00060379"/>
    <w:rsid w:val="00065040"/>
    <w:rsid w:val="00096D58"/>
    <w:rsid w:val="000B6DD7"/>
    <w:rsid w:val="00100EC5"/>
    <w:rsid w:val="001E2522"/>
    <w:rsid w:val="001E653A"/>
    <w:rsid w:val="00250684"/>
    <w:rsid w:val="002B3D9F"/>
    <w:rsid w:val="002F677D"/>
    <w:rsid w:val="00321496"/>
    <w:rsid w:val="00334139"/>
    <w:rsid w:val="0033729E"/>
    <w:rsid w:val="003B3CCA"/>
    <w:rsid w:val="003C7069"/>
    <w:rsid w:val="003E3ED2"/>
    <w:rsid w:val="003F17E2"/>
    <w:rsid w:val="0043034D"/>
    <w:rsid w:val="004603D4"/>
    <w:rsid w:val="004A6AB8"/>
    <w:rsid w:val="004B4460"/>
    <w:rsid w:val="004F2095"/>
    <w:rsid w:val="004F6B02"/>
    <w:rsid w:val="00561E4E"/>
    <w:rsid w:val="00586AC2"/>
    <w:rsid w:val="00587173"/>
    <w:rsid w:val="00596A91"/>
    <w:rsid w:val="005B14C5"/>
    <w:rsid w:val="005B4386"/>
    <w:rsid w:val="005E02CA"/>
    <w:rsid w:val="00633F2E"/>
    <w:rsid w:val="00645882"/>
    <w:rsid w:val="006C20C6"/>
    <w:rsid w:val="006C4E3A"/>
    <w:rsid w:val="006F5BCC"/>
    <w:rsid w:val="007459E2"/>
    <w:rsid w:val="007704BE"/>
    <w:rsid w:val="007723E3"/>
    <w:rsid w:val="00782EED"/>
    <w:rsid w:val="00793491"/>
    <w:rsid w:val="007D64D3"/>
    <w:rsid w:val="008E0AAF"/>
    <w:rsid w:val="00941DA9"/>
    <w:rsid w:val="00960EDD"/>
    <w:rsid w:val="009C7137"/>
    <w:rsid w:val="009D398E"/>
    <w:rsid w:val="009D4E6B"/>
    <w:rsid w:val="009F3B12"/>
    <w:rsid w:val="00A4189D"/>
    <w:rsid w:val="00A4421F"/>
    <w:rsid w:val="00A511D4"/>
    <w:rsid w:val="00B464A0"/>
    <w:rsid w:val="00C00325"/>
    <w:rsid w:val="00C20C5A"/>
    <w:rsid w:val="00C2500A"/>
    <w:rsid w:val="00C35319"/>
    <w:rsid w:val="00C4275E"/>
    <w:rsid w:val="00CA2EA1"/>
    <w:rsid w:val="00D66ED9"/>
    <w:rsid w:val="00E03AFD"/>
    <w:rsid w:val="00E25EE5"/>
    <w:rsid w:val="00EE608F"/>
    <w:rsid w:val="00EE6986"/>
    <w:rsid w:val="00EF2226"/>
    <w:rsid w:val="00F05E87"/>
    <w:rsid w:val="00F420D6"/>
    <w:rsid w:val="00F43ED4"/>
    <w:rsid w:val="00F75DA5"/>
    <w:rsid w:val="00FF3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hAnsi="FreeSerifAvvaShenouda" w:cs="FreeSerifAvvaShenouda"/>
      <w:noProof/>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hAnsi="FreeSerifAvvaShenouda" w:cs="FreeSerifAvvaShenouda"/>
      <w:sz w:val="28"/>
      <w:lang w:val="en-CA"/>
    </w:rPr>
  </w:style>
  <w:style w:type="character" w:customStyle="1" w:styleId="Heading3Char">
    <w:name w:val="Heading 3 Char"/>
    <w:basedOn w:val="DefaultParagraphFont"/>
    <w:link w:val="Heading3"/>
    <w:uiPriority w:val="9"/>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CopticVersemulti-line">
    <w:name w:val="Coptic Verse multi-line"/>
    <w:basedOn w:val="CopticVerse"/>
    <w:link w:val="CopticVersemulti-lineChar"/>
    <w:qFormat/>
    <w:rsid w:val="006F5BCC"/>
    <w:pPr>
      <w:spacing w:after="0"/>
      <w:ind w:left="432" w:hanging="432"/>
      <w:jc w:val="left"/>
    </w:pPr>
  </w:style>
  <w:style w:type="character" w:customStyle="1" w:styleId="CopticVersemulti-lineChar">
    <w:name w:val="Coptic Verse multi-line Char"/>
    <w:basedOn w:val="CopticVerseChar"/>
    <w:link w:val="CopticVersemulti-line"/>
    <w:rsid w:val="006F5BCC"/>
  </w:style>
  <w:style w:type="paragraph" w:customStyle="1" w:styleId="EngHangEnd">
    <w:name w:val="EngHangEnd"/>
    <w:basedOn w:val="Normal"/>
    <w:link w:val="EngHangEndChar"/>
    <w:qFormat/>
    <w:rsid w:val="006F5BCC"/>
    <w:pPr>
      <w:spacing w:after="360" w:line="360" w:lineRule="exact"/>
      <w:ind w:left="432" w:hanging="432"/>
      <w:jc w:val="left"/>
    </w:pPr>
    <w:rPr>
      <w:rFonts w:ascii="Garamond" w:eastAsia="Times New Roman" w:hAnsi="Garamond" w:cs="Times New Roman"/>
      <w:color w:val="000000"/>
      <w:sz w:val="24"/>
      <w:szCs w:val="24"/>
    </w:rPr>
  </w:style>
  <w:style w:type="character" w:customStyle="1" w:styleId="EngHangEndChar">
    <w:name w:val="EngHangEnd Char"/>
    <w:basedOn w:val="DefaultParagraphFont"/>
    <w:link w:val="EngHangEnd"/>
    <w:rsid w:val="006F5BCC"/>
    <w:rPr>
      <w:rFonts w:ascii="Garamond" w:eastAsia="Times New Roman" w:hAnsi="Garamond" w:cs="Times New Roman"/>
      <w:color w:val="000000"/>
      <w:sz w:val="24"/>
      <w:szCs w:val="24"/>
    </w:rPr>
  </w:style>
  <w:style w:type="paragraph" w:customStyle="1" w:styleId="EngHang">
    <w:name w:val="EngHang"/>
    <w:basedOn w:val="EngHangEnd"/>
    <w:link w:val="EngHangChar"/>
    <w:qFormat/>
    <w:rsid w:val="006F5BCC"/>
    <w:pPr>
      <w:spacing w:after="0"/>
      <w:contextualSpacing/>
    </w:pPr>
  </w:style>
  <w:style w:type="character" w:customStyle="1" w:styleId="EngHangChar">
    <w:name w:val="EngHang Char"/>
    <w:basedOn w:val="EngHangEndChar"/>
    <w:link w:val="EngHang"/>
    <w:rsid w:val="006F5BCC"/>
  </w:style>
  <w:style w:type="character" w:styleId="FootnoteReference">
    <w:name w:val="footnote reference"/>
    <w:basedOn w:val="DefaultParagraphFont"/>
    <w:uiPriority w:val="99"/>
    <w:rsid w:val="002F677D"/>
    <w:rPr>
      <w:vertAlign w:val="superscript"/>
    </w:rPr>
  </w:style>
  <w:style w:type="paragraph" w:customStyle="1" w:styleId="footnote">
    <w:name w:val="footnote"/>
    <w:basedOn w:val="FootnoteText"/>
    <w:link w:val="footnoteChar"/>
    <w:qFormat/>
    <w:rsid w:val="002F677D"/>
    <w:pPr>
      <w:widowControl w:val="0"/>
      <w:jc w:val="left"/>
    </w:pPr>
    <w:rPr>
      <w:rFonts w:ascii="Garamond" w:eastAsia="Times New Roman" w:hAnsi="Garamond" w:cs="Times New Roman"/>
      <w:sz w:val="18"/>
    </w:rPr>
  </w:style>
  <w:style w:type="character" w:customStyle="1" w:styleId="footnoteChar">
    <w:name w:val="footnote Char"/>
    <w:basedOn w:val="FootnoteTextChar"/>
    <w:link w:val="footnote"/>
    <w:rsid w:val="002F677D"/>
    <w:rPr>
      <w:rFonts w:ascii="Garamond" w:eastAsia="Times New Roman" w:hAnsi="Garamond" w:cs="Times New Roman"/>
      <w:sz w:val="18"/>
    </w:rPr>
  </w:style>
  <w:style w:type="paragraph" w:styleId="FootnoteText">
    <w:name w:val="footnote text"/>
    <w:basedOn w:val="Normal"/>
    <w:link w:val="FootnoteTextChar"/>
    <w:uiPriority w:val="99"/>
    <w:semiHidden/>
    <w:unhideWhenUsed/>
    <w:rsid w:val="002F67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77D"/>
    <w:rPr>
      <w:rFonts w:ascii="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0A50C8-EEF1-472E-9E96-CC70BE641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2014-10-31T02:49:00Z</dcterms:created>
  <dcterms:modified xsi:type="dcterms:W3CDTF">2015-02-09T01:31:00Z</dcterms:modified>
</cp:coreProperties>
</file>