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w:t>
      </w:r>
      <w:proofErr w:type="spellStart"/>
      <w:r>
        <w:t>affilitated</w:t>
      </w:r>
      <w:proofErr w:type="spellEnd"/>
      <w:r>
        <w:t xml:space="preserve"> jurisdictions and agencies, as well as SCOOCH affiliated jurisdictions and agencies, as well as all jurisdictions in communion with either.</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57192851" w:rsidR="00A16D88" w:rsidRDefault="00A16D88" w:rsidP="00A16D88">
      <w:pPr>
        <w:jc w:val="left"/>
      </w:pPr>
      <w:r>
        <w:t xml:space="preserve">New Testament Scripture taken from The Eastern / </w:t>
      </w:r>
      <w:proofErr w:type="spellStart"/>
      <w:r>
        <w:t>Greo</w:t>
      </w:r>
      <w:proofErr w:type="spellEnd"/>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w:t>
      </w:r>
      <w:proofErr w:type="spellStart"/>
      <w:r>
        <w:t>Horlologion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B6AC79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553A49">
        <w:rPr>
          <w:noProof/>
        </w:rPr>
        <w:t>5</w:t>
      </w:r>
      <w:r w:rsidR="009D2F2D">
        <w:rPr>
          <w:noProof/>
        </w:rPr>
        <w:fldChar w:fldCharType="end"/>
      </w:r>
    </w:p>
    <w:p w14:paraId="0E155AB4" w14:textId="23AD9477"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553A49">
        <w:rPr>
          <w:noProof/>
        </w:rPr>
        <w:t>6</w:t>
      </w:r>
      <w:r>
        <w:rPr>
          <w:noProof/>
        </w:rPr>
        <w:fldChar w:fldCharType="end"/>
      </w:r>
    </w:p>
    <w:p w14:paraId="644576D7" w14:textId="13418A53"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553A49">
        <w:rPr>
          <w:noProof/>
        </w:rPr>
        <w:t>52</w:t>
      </w:r>
      <w:r>
        <w:rPr>
          <w:noProof/>
        </w:rPr>
        <w:fldChar w:fldCharType="end"/>
      </w:r>
    </w:p>
    <w:p w14:paraId="57ED12EF" w14:textId="282BA8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553A49">
        <w:rPr>
          <w:noProof/>
        </w:rPr>
        <w:t>77</w:t>
      </w:r>
      <w:r>
        <w:rPr>
          <w:noProof/>
        </w:rPr>
        <w:fldChar w:fldCharType="end"/>
      </w:r>
    </w:p>
    <w:p w14:paraId="3CFC4C31" w14:textId="76D52A53"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553A49">
        <w:rPr>
          <w:noProof/>
        </w:rPr>
        <w:t>120</w:t>
      </w:r>
      <w:r>
        <w:rPr>
          <w:noProof/>
        </w:rPr>
        <w:fldChar w:fldCharType="end"/>
      </w:r>
    </w:p>
    <w:p w14:paraId="3603C6D2" w14:textId="39A3897C"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553A49">
        <w:rPr>
          <w:noProof/>
        </w:rPr>
        <w:t>157</w:t>
      </w:r>
      <w:r>
        <w:rPr>
          <w:noProof/>
        </w:rPr>
        <w:fldChar w:fldCharType="end"/>
      </w:r>
    </w:p>
    <w:p w14:paraId="49EF4A05" w14:textId="524BB6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553A49">
        <w:rPr>
          <w:noProof/>
        </w:rPr>
        <w:t>199</w:t>
      </w:r>
      <w:r>
        <w:rPr>
          <w:noProof/>
        </w:rPr>
        <w:fldChar w:fldCharType="end"/>
      </w:r>
    </w:p>
    <w:p w14:paraId="7BF77296" w14:textId="7051CFB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553A49">
        <w:rPr>
          <w:noProof/>
        </w:rPr>
        <w:t>214</w:t>
      </w:r>
      <w:r>
        <w:rPr>
          <w:noProof/>
        </w:rPr>
        <w:fldChar w:fldCharType="end"/>
      </w:r>
    </w:p>
    <w:p w14:paraId="5EF3DD5A" w14:textId="5FF7FE61"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553A49">
        <w:rPr>
          <w:noProof/>
        </w:rPr>
        <w:t>222</w:t>
      </w:r>
      <w:r>
        <w:rPr>
          <w:noProof/>
        </w:rPr>
        <w:fldChar w:fldCharType="end"/>
      </w:r>
    </w:p>
    <w:p w14:paraId="4C7F9F16" w14:textId="7C12DAD5"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553A49">
        <w:rPr>
          <w:noProof/>
        </w:rPr>
        <w:t>235</w:t>
      </w:r>
      <w:r>
        <w:rPr>
          <w:noProof/>
        </w:rPr>
        <w:fldChar w:fldCharType="end"/>
      </w:r>
    </w:p>
    <w:p w14:paraId="5706DD37" w14:textId="207D55CF"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553A49">
        <w:rPr>
          <w:noProof/>
        </w:rPr>
        <w:t>259</w:t>
      </w:r>
      <w:r>
        <w:rPr>
          <w:noProof/>
        </w:rPr>
        <w:fldChar w:fldCharType="end"/>
      </w:r>
    </w:p>
    <w:p w14:paraId="3D617919" w14:textId="6CC6506A"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553A49">
        <w:rPr>
          <w:noProof/>
        </w:rPr>
        <w:t>286</w:t>
      </w:r>
      <w:r>
        <w:rPr>
          <w:noProof/>
        </w:rPr>
        <w:fldChar w:fldCharType="end"/>
      </w:r>
    </w:p>
    <w:p w14:paraId="5F6F800F" w14:textId="3B92FFD9"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553A49">
        <w:rPr>
          <w:noProof/>
        </w:rPr>
        <w:t>307</w:t>
      </w:r>
      <w:r>
        <w:rPr>
          <w:noProof/>
        </w:rPr>
        <w:fldChar w:fldCharType="end"/>
      </w:r>
    </w:p>
    <w:p w14:paraId="5390A055" w14:textId="455F885A"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553A49">
        <w:rPr>
          <w:noProof/>
        </w:rPr>
        <w:t>355</w:t>
      </w:r>
      <w:r>
        <w:rPr>
          <w:noProof/>
        </w:rPr>
        <w:fldChar w:fldCharType="end"/>
      </w:r>
    </w:p>
    <w:p w14:paraId="6E63B165" w14:textId="55E8A80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553A49">
        <w:rPr>
          <w:noProof/>
        </w:rPr>
        <w:t>356</w:t>
      </w:r>
      <w:r>
        <w:rPr>
          <w:noProof/>
        </w:rPr>
        <w:fldChar w:fldCharType="end"/>
      </w:r>
    </w:p>
    <w:p w14:paraId="01996BB4" w14:textId="17E490DA"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553A49">
        <w:rPr>
          <w:noProof/>
        </w:rPr>
        <w:t>366</w:t>
      </w:r>
      <w:r>
        <w:rPr>
          <w:noProof/>
        </w:rPr>
        <w:fldChar w:fldCharType="end"/>
      </w:r>
    </w:p>
    <w:p w14:paraId="75C57D2D" w14:textId="26D6941B"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553A49">
        <w:rPr>
          <w:noProof/>
        </w:rPr>
        <w:t>380</w:t>
      </w:r>
      <w:r>
        <w:rPr>
          <w:noProof/>
        </w:rPr>
        <w:fldChar w:fldCharType="end"/>
      </w:r>
    </w:p>
    <w:p w14:paraId="34602EAC" w14:textId="479D9BA2"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553A49">
        <w:rPr>
          <w:noProof/>
        </w:rPr>
        <w:t>395</w:t>
      </w:r>
      <w:r>
        <w:rPr>
          <w:noProof/>
        </w:rPr>
        <w:fldChar w:fldCharType="end"/>
      </w:r>
    </w:p>
    <w:p w14:paraId="68EB3D25" w14:textId="34BCF48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553A49">
        <w:rPr>
          <w:noProof/>
        </w:rPr>
        <w:t>409</w:t>
      </w:r>
      <w:r>
        <w:rPr>
          <w:noProof/>
        </w:rPr>
        <w:fldChar w:fldCharType="end"/>
      </w:r>
    </w:p>
    <w:p w14:paraId="2395AB48" w14:textId="6A4D830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553A49">
        <w:rPr>
          <w:noProof/>
        </w:rPr>
        <w:t>424</w:t>
      </w:r>
      <w:r>
        <w:rPr>
          <w:noProof/>
        </w:rPr>
        <w:fldChar w:fldCharType="end"/>
      </w:r>
    </w:p>
    <w:p w14:paraId="3FD89FC8" w14:textId="11D000CB"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553A49">
        <w:rPr>
          <w:noProof/>
        </w:rPr>
        <w:t>439</w:t>
      </w:r>
      <w:r>
        <w:rPr>
          <w:noProof/>
        </w:rPr>
        <w:fldChar w:fldCharType="end"/>
      </w:r>
    </w:p>
    <w:p w14:paraId="74767F17" w14:textId="6FF0F99D"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553A49">
        <w:rPr>
          <w:noProof/>
        </w:rPr>
        <w:t>454</w:t>
      </w:r>
      <w:r>
        <w:rPr>
          <w:noProof/>
        </w:rPr>
        <w:fldChar w:fldCharType="end"/>
      </w:r>
    </w:p>
    <w:p w14:paraId="00F6817B" w14:textId="74459ABC"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553A49">
        <w:rPr>
          <w:noProof/>
        </w:rPr>
        <w:t>469</w:t>
      </w:r>
      <w:r>
        <w:rPr>
          <w:noProof/>
        </w:rPr>
        <w:fldChar w:fldCharType="end"/>
      </w:r>
    </w:p>
    <w:p w14:paraId="0BD2035C" w14:textId="27C713E7"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553A49">
        <w:rPr>
          <w:noProof/>
        </w:rPr>
        <w:t>470</w:t>
      </w:r>
      <w:r>
        <w:rPr>
          <w:noProof/>
        </w:rPr>
        <w:fldChar w:fldCharType="end"/>
      </w:r>
    </w:p>
    <w:p w14:paraId="12D79254" w14:textId="6647C297"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553A49">
        <w:rPr>
          <w:noProof/>
        </w:rPr>
        <w:t>473</w:t>
      </w:r>
      <w:r>
        <w:rPr>
          <w:noProof/>
        </w:rPr>
        <w:fldChar w:fldCharType="end"/>
      </w:r>
    </w:p>
    <w:p w14:paraId="73155E71" w14:textId="43646F11"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553A49">
        <w:rPr>
          <w:noProof/>
        </w:rPr>
        <w:t>482</w:t>
      </w:r>
      <w:r>
        <w:rPr>
          <w:noProof/>
        </w:rPr>
        <w:fldChar w:fldCharType="end"/>
      </w:r>
    </w:p>
    <w:p w14:paraId="15D506E8" w14:textId="197DC14B"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553A49">
        <w:rPr>
          <w:noProof/>
        </w:rPr>
        <w:t>490</w:t>
      </w:r>
      <w:r>
        <w:rPr>
          <w:noProof/>
        </w:rPr>
        <w:fldChar w:fldCharType="end"/>
      </w:r>
    </w:p>
    <w:p w14:paraId="2876B917" w14:textId="5A7506B9"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553A49">
        <w:rPr>
          <w:noProof/>
        </w:rPr>
        <w:t>500</w:t>
      </w:r>
      <w:r>
        <w:rPr>
          <w:noProof/>
        </w:rPr>
        <w:fldChar w:fldCharType="end"/>
      </w:r>
    </w:p>
    <w:p w14:paraId="6DA773C8" w14:textId="65F323C0"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553A49">
        <w:rPr>
          <w:noProof/>
        </w:rPr>
        <w:t>508</w:t>
      </w:r>
      <w:r>
        <w:rPr>
          <w:noProof/>
        </w:rPr>
        <w:fldChar w:fldCharType="end"/>
      </w:r>
    </w:p>
    <w:p w14:paraId="4C11A3FC" w14:textId="5459C555"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553A49">
        <w:rPr>
          <w:noProof/>
        </w:rPr>
        <w:t>517</w:t>
      </w:r>
      <w:r>
        <w:rPr>
          <w:noProof/>
        </w:rPr>
        <w:fldChar w:fldCharType="end"/>
      </w:r>
    </w:p>
    <w:p w14:paraId="5BCCDCC7" w14:textId="3C458846"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553A49">
        <w:rPr>
          <w:noProof/>
        </w:rPr>
        <w:t>548</w:t>
      </w:r>
      <w:r>
        <w:rPr>
          <w:noProof/>
        </w:rPr>
        <w:fldChar w:fldCharType="end"/>
      </w:r>
    </w:p>
    <w:p w14:paraId="5D3E9D27" w14:textId="09534D8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553A49">
        <w:rPr>
          <w:noProof/>
        </w:rPr>
        <w:t>553</w:t>
      </w:r>
      <w:r>
        <w:rPr>
          <w:noProof/>
        </w:rPr>
        <w:fldChar w:fldCharType="end"/>
      </w:r>
    </w:p>
    <w:p w14:paraId="461FB95C" w14:textId="43FE7D1C"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553A49">
        <w:rPr>
          <w:noProof/>
        </w:rPr>
        <w:t>554</w:t>
      </w:r>
      <w:r>
        <w:rPr>
          <w:noProof/>
        </w:rPr>
        <w:fldChar w:fldCharType="end"/>
      </w:r>
    </w:p>
    <w:p w14:paraId="4A16D03E" w14:textId="7FA70B31"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553A49">
        <w:rPr>
          <w:noProof/>
        </w:rPr>
        <w:t>571</w:t>
      </w:r>
      <w:r>
        <w:rPr>
          <w:noProof/>
        </w:rPr>
        <w:fldChar w:fldCharType="end"/>
      </w:r>
    </w:p>
    <w:p w14:paraId="683FC1D9" w14:textId="35E7B438"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553A49">
        <w:rPr>
          <w:noProof/>
        </w:rPr>
        <w:t>586</w:t>
      </w:r>
      <w:r>
        <w:rPr>
          <w:noProof/>
        </w:rPr>
        <w:fldChar w:fldCharType="end"/>
      </w:r>
    </w:p>
    <w:p w14:paraId="70FC8E2D" w14:textId="45E9EC9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553A49">
        <w:rPr>
          <w:noProof/>
        </w:rPr>
        <w:t>600</w:t>
      </w:r>
      <w:r>
        <w:rPr>
          <w:noProof/>
        </w:rPr>
        <w:fldChar w:fldCharType="end"/>
      </w:r>
    </w:p>
    <w:p w14:paraId="23E74737" w14:textId="791E2C3F"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553A49">
        <w:rPr>
          <w:noProof/>
        </w:rPr>
        <w:t>617</w:t>
      </w:r>
      <w:r>
        <w:rPr>
          <w:noProof/>
        </w:rPr>
        <w:fldChar w:fldCharType="end"/>
      </w:r>
    </w:p>
    <w:p w14:paraId="7AA3CDFC" w14:textId="7B017379"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553A49">
        <w:rPr>
          <w:noProof/>
        </w:rPr>
        <w:t>634</w:t>
      </w:r>
      <w:r>
        <w:rPr>
          <w:noProof/>
        </w:rPr>
        <w:fldChar w:fldCharType="end"/>
      </w:r>
    </w:p>
    <w:p w14:paraId="792247E9" w14:textId="092AA831"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553A49">
        <w:rPr>
          <w:noProof/>
        </w:rPr>
        <w:t>643</w:t>
      </w:r>
      <w:r>
        <w:rPr>
          <w:noProof/>
        </w:rPr>
        <w:fldChar w:fldCharType="end"/>
      </w:r>
    </w:p>
    <w:p w14:paraId="332DB027" w14:textId="74480ACA"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553A49">
        <w:rPr>
          <w:noProof/>
        </w:rPr>
        <w:t>651</w:t>
      </w:r>
      <w:r>
        <w:rPr>
          <w:noProof/>
        </w:rPr>
        <w:fldChar w:fldCharType="end"/>
      </w:r>
    </w:p>
    <w:p w14:paraId="7ACBA168" w14:textId="58F12CE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553A49">
        <w:rPr>
          <w:noProof/>
        </w:rPr>
        <w:t>667</w:t>
      </w:r>
      <w:r>
        <w:rPr>
          <w:noProof/>
        </w:rPr>
        <w:fldChar w:fldCharType="end"/>
      </w:r>
    </w:p>
    <w:p w14:paraId="70FBF96E" w14:textId="2FFA6BA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553A49">
        <w:rPr>
          <w:noProof/>
        </w:rPr>
        <w:t>674</w:t>
      </w:r>
      <w:r>
        <w:rPr>
          <w:noProof/>
        </w:rPr>
        <w:fldChar w:fldCharType="end"/>
      </w:r>
    </w:p>
    <w:p w14:paraId="0D9CEB79" w14:textId="693842C1"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553A49">
        <w:rPr>
          <w:noProof/>
        </w:rPr>
        <w:t>675</w:t>
      </w:r>
      <w:r>
        <w:rPr>
          <w:noProof/>
        </w:rPr>
        <w:fldChar w:fldCharType="end"/>
      </w:r>
    </w:p>
    <w:p w14:paraId="580233D5" w14:textId="13AF40B7"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553A49">
        <w:rPr>
          <w:noProof/>
        </w:rPr>
        <w:t>679</w:t>
      </w:r>
      <w:r>
        <w:rPr>
          <w:noProof/>
        </w:rPr>
        <w:fldChar w:fldCharType="end"/>
      </w:r>
    </w:p>
    <w:p w14:paraId="678B5907" w14:textId="079944C1"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553A49">
        <w:rPr>
          <w:noProof/>
        </w:rPr>
        <w:t>680</w:t>
      </w:r>
      <w:r>
        <w:rPr>
          <w:noProof/>
        </w:rPr>
        <w:fldChar w:fldCharType="end"/>
      </w:r>
    </w:p>
    <w:p w14:paraId="67E35BE6" w14:textId="7F69D06A"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553A49">
        <w:rPr>
          <w:noProof/>
        </w:rPr>
        <w:t>702</w:t>
      </w:r>
      <w:r>
        <w:rPr>
          <w:noProof/>
        </w:rPr>
        <w:fldChar w:fldCharType="end"/>
      </w:r>
    </w:p>
    <w:p w14:paraId="18497826" w14:textId="16D961A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553A49">
        <w:rPr>
          <w:noProof/>
        </w:rPr>
        <w:t>709</w:t>
      </w:r>
      <w:r>
        <w:rPr>
          <w:noProof/>
        </w:rPr>
        <w:fldChar w:fldCharType="end"/>
      </w:r>
    </w:p>
    <w:p w14:paraId="55930B5E" w14:textId="6E3CF95B"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553A49">
        <w:rPr>
          <w:noProof/>
        </w:rPr>
        <w:t>719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384114"/>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Others suggested, “He seems to be advocating foreign deities,” because he was preaching Jesus and [</w:t>
      </w:r>
      <w:proofErr w:type="spellStart"/>
      <w:r>
        <w:t>Anastasin</w:t>
      </w:r>
      <w:proofErr w:type="spellEnd"/>
      <w:r>
        <w:t xml:space="preserve">]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w:t>
      </w:r>
      <w:proofErr w:type="spellStart"/>
      <w:r>
        <w:rPr>
          <w:position w:val="8"/>
          <w:sz w:val="16"/>
          <w:szCs w:val="16"/>
        </w:rPr>
        <w:t>a</w:t>
      </w:r>
      <w:proofErr w:type="spellEnd"/>
      <w:r>
        <w:rPr>
          <w:position w:val="8"/>
          <w:sz w:val="16"/>
          <w:szCs w:val="16"/>
        </w:rPr>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lastRenderedPageBreak/>
        <w:t>brethren. Through their hands</w:t>
      </w:r>
      <w:proofErr w:type="spellStart"/>
      <w:r>
        <w:rPr>
          <w:position w:val="8"/>
          <w:sz w:val="16"/>
          <w:szCs w:val="16"/>
        </w:rPr>
        <w:t>a</w:t>
      </w:r>
      <w:proofErr w:type="spellEnd"/>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w:t>
      </w:r>
      <w:proofErr w:type="spellStart"/>
      <w:r>
        <w:t>Sceva</w:t>
      </w:r>
      <w:proofErr w:type="spellEnd"/>
      <w:r>
        <w:t xml:space="preserve">,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384116"/>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w:t>
      </w:r>
      <w:proofErr w:type="spellStart"/>
      <w:r>
        <w:t>ofGod</w:t>
      </w:r>
      <w:proofErr w:type="spellEnd"/>
      <w:r>
        <w:t xml:space="preserve">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w:t>
      </w:r>
      <w:r>
        <w:lastRenderedPageBreak/>
        <w:t xml:space="preserve">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t xml:space="preserve">October 24 (25) / </w:t>
      </w:r>
      <w:r>
        <w:rPr>
          <w:rFonts w:ascii="FreeSerifAvvaShenouda" w:hAnsi="FreeSerifAvvaShenouda" w:cs="FreeSerifAvvaShenouda"/>
        </w:rPr>
        <w:t xml:space="preserve">Ⲡⲁⲱⲡⲉ </w:t>
      </w:r>
      <w:r>
        <w:t>27</w:t>
      </w:r>
      <w:bookmarkEnd w:id="19"/>
    </w:p>
    <w:p w14:paraId="20A8B520" w14:textId="2F9F3BF7" w:rsidR="00377204" w:rsidRP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384117"/>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2BFB0F7A"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7C58A81C" w:rsidR="00AE3CD5" w:rsidRDefault="00AE3CD5" w:rsidP="00FF7202">
      <w:pPr>
        <w:pStyle w:val="refertoday"/>
      </w:pPr>
      <w:proofErr w:type="spellStart"/>
      <w:r>
        <w:lastRenderedPageBreak/>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66A41BA1" w:rsidR="00B42D23" w:rsidRPr="00CB6E55"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 xml:space="preserve">Assembly of the Holy Council of </w:t>
      </w:r>
      <w:proofErr w:type="spellStart"/>
      <w:r>
        <w:t>NIcaea</w:t>
      </w:r>
      <w:proofErr w:type="spellEnd"/>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proofErr w:type="spellStart"/>
      <w:r>
        <w:lastRenderedPageBreak/>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59C41973"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5B335953"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38AFAD39"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4"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proofErr w:type="spellStart"/>
      <w:r>
        <w:t>Sts</w:t>
      </w:r>
      <w:proofErr w:type="spellEnd"/>
      <w:r>
        <w:t>.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proofErr w:type="spellStart"/>
      <w:r>
        <w:t>Commemoraion</w:t>
      </w:r>
      <w:proofErr w:type="spellEnd"/>
      <w:r>
        <w:t xml:space="preserve"> of the Twenty-Four Presbyters</w:t>
      </w: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9E71237"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55C9EA6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526D26AC"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39" w:name="_Toc456384118"/>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 xml:space="preserve">The first book I wrote, </w:t>
      </w:r>
      <w:proofErr w:type="spellStart"/>
      <w:r>
        <w:t>Theophilus</w:t>
      </w:r>
      <w:proofErr w:type="spellEnd"/>
      <w:r>
        <w:t>,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lastRenderedPageBreak/>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lastRenderedPageBreak/>
        <w:t xml:space="preserve">law] of works? No, but by a law of faith! Therefore, we maintain that a 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lastRenderedPageBreak/>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t>
      </w:r>
      <w:r>
        <w:lastRenderedPageBreak/>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lastRenderedPageBreak/>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proofErr w:type="spellStart"/>
      <w:r>
        <w:rPr>
          <w:position w:val="8"/>
          <w:sz w:val="16"/>
          <w:szCs w:val="16"/>
        </w:rPr>
        <w:t>e</w:t>
      </w:r>
      <w:proofErr w:type="spellEnd"/>
      <w:r>
        <w:rPr>
          <w:position w:val="8"/>
          <w:sz w:val="16"/>
          <w:szCs w:val="16"/>
        </w:rPr>
        <w:t xml:space="preserv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w:t>
      </w:r>
      <w:r>
        <w:t xml:space="preserve">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0281CF74" w:rsidR="006671A7" w:rsidRDefault="006671A7" w:rsidP="006671A7">
      <w:pPr>
        <w:pStyle w:val="Body"/>
        <w:rPr>
          <w:rFonts w:ascii="Times" w:hAnsi="Times" w:cs="Times"/>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w:t>
      </w:r>
      <w:r>
        <w:lastRenderedPageBreak/>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w:t>
      </w:r>
      <w:r>
        <w:t xml:space="preserve"> </w:t>
      </w:r>
      <w:r>
        <w:t>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lastRenderedPageBreak/>
        <w:t xml:space="preserve">I will carry </w:t>
      </w:r>
      <w:proofErr w:type="spellStart"/>
      <w:r w:rsidRPr="006671A7">
        <w:rPr>
          <w:i/>
          <w:iCs/>
        </w:rPr>
        <w:t>youa</w:t>
      </w:r>
      <w:proofErr w:type="spellEnd"/>
      <w:r w:rsidRPr="006671A7">
        <w:rPr>
          <w:i/>
          <w:iCs/>
        </w:rPr>
        <w:t xml:space="preserve">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Jacob. But it was</w:t>
      </w:r>
      <w:r>
        <w:t xml:space="preserve"> Solomon who built him a house. </w:t>
      </w:r>
      <w:r>
        <w:t xml:space="preserve">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w:t>
      </w:r>
      <w:r>
        <w:lastRenderedPageBreak/>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w:t>
      </w:r>
      <w:r>
        <w:t xml:space="preserve"> </w:t>
      </w:r>
      <w:r>
        <w:t>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w:t>
      </w:r>
      <w:r>
        <w:t xml:space="preserve"> </w:t>
      </w:r>
      <w:r>
        <w:t>it was said to her, “The elder will serve the younger.”</w:t>
      </w:r>
      <w:r>
        <w:t xml:space="preserve"> </w:t>
      </w:r>
      <w:r>
        <w:t>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w:t>
      </w:r>
      <w:r>
        <w:t xml:space="preserve"> </w:t>
      </w:r>
      <w:r>
        <w:t>And so, it is not about someone willing or running, but it depends on God who has mercy. Thus, the Scripture says to Pharaoh, “For this very purpose, I caused you to be raised up, so that I might show in you my power, and that my Name might be proclaimed in all the earth.”</w:t>
      </w:r>
      <w:r>
        <w:t xml:space="preserve"> </w:t>
      </w:r>
      <w:r>
        <w:t>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lastRenderedPageBreak/>
        <w:t>Does not the potter</w:t>
      </w:r>
      <w:r>
        <w:rPr>
          <w:position w:val="8"/>
          <w:sz w:val="16"/>
          <w:szCs w:val="16"/>
        </w:rPr>
        <w:t xml:space="preserve">j </w:t>
      </w:r>
      <w:r>
        <w:t>have a right over the clay, to make from the same lump</w:t>
      </w:r>
      <w:r>
        <w:t xml:space="preserve"> </w:t>
      </w:r>
      <w:r>
        <w:t>one</w:t>
      </w:r>
      <w:r>
        <w:t xml:space="preserve"> </w:t>
      </w:r>
      <w:r>
        <w:t>part</w:t>
      </w:r>
      <w:r>
        <w:t xml:space="preserve"> </w:t>
      </w:r>
      <w:r>
        <w:t>a</w:t>
      </w:r>
      <w:r>
        <w:t xml:space="preserve"> </w:t>
      </w:r>
      <w:r>
        <w:t>vessel</w:t>
      </w:r>
      <w:r>
        <w:t xml:space="preserve"> </w:t>
      </w:r>
      <w:r>
        <w:t>for</w:t>
      </w:r>
      <w:r>
        <w:t xml:space="preserve"> </w:t>
      </w:r>
      <w:r>
        <w:t>honor,</w:t>
      </w:r>
      <w:r>
        <w:t xml:space="preserve"> </w:t>
      </w:r>
      <w:r>
        <w:t>and</w:t>
      </w:r>
      <w:r>
        <w:t xml:space="preserve"> </w:t>
      </w:r>
      <w:r>
        <w:t>another</w:t>
      </w:r>
      <w:r>
        <w:t xml:space="preserve"> </w:t>
      </w:r>
      <w:r>
        <w:t>for</w:t>
      </w:r>
      <w:r>
        <w:t xml:space="preserve"> </w:t>
      </w:r>
      <w:r>
        <w:t>dishonor?</w:t>
      </w:r>
      <w:r>
        <w:t xml:space="preserve"> </w:t>
      </w:r>
      <w:r>
        <w:t>What</w:t>
      </w:r>
      <w:r>
        <w:t xml:space="preserve"> </w:t>
      </w:r>
      <w:r>
        <w:t>if</w:t>
      </w:r>
      <w:r>
        <w:t xml:space="preserve"> </w:t>
      </w:r>
      <w:r>
        <w:t xml:space="preserve">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Isaias</w:t>
      </w:r>
      <w:r>
        <w:t xml:space="preserve">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As Isaias</w:t>
      </w:r>
      <w:r>
        <w:t xml:space="preserve">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ness, even the righteousness which is of faith; but Israel, pursuing a law of righteousness, did not in fact arrive at the law of righteousness. Why? Because they did not seek it by faith, but by the works of the law! They stu</w:t>
      </w:r>
      <w:r>
        <w:t xml:space="preserve">mbled over the stumbling stone, </w:t>
      </w:r>
      <w:r>
        <w:t xml:space="preserve">even as it is written: </w:t>
      </w:r>
    </w:p>
    <w:p w14:paraId="2339D456" w14:textId="77777777" w:rsidR="006414FF" w:rsidRPr="006414FF" w:rsidRDefault="006414FF" w:rsidP="006414FF">
      <w:pPr>
        <w:pStyle w:val="Body"/>
        <w:ind w:left="360"/>
        <w:rPr>
          <w:i/>
          <w:iCs/>
        </w:rPr>
      </w:pPr>
      <w:r w:rsidRPr="006414FF">
        <w:rPr>
          <w:i/>
          <w:iCs/>
        </w:rPr>
        <w:lastRenderedPageBreak/>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r w:rsidRPr="006414FF">
        <w:rPr>
          <w:i/>
          <w:iCs/>
        </w:rPr>
        <w:t>.</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w:t>
      </w:r>
      <w:r>
        <w:lastRenderedPageBreak/>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lastRenderedPageBreak/>
        <w:t xml:space="preserve">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bookmarkStart w:id="44" w:name="_GoBack"/>
      <w:bookmarkEnd w:id="44"/>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 xml:space="preserve">St. John the </w:t>
      </w:r>
      <w:proofErr w:type="spellStart"/>
      <w:r w:rsidRPr="00E7648E">
        <w:t>Hegoumen</w:t>
      </w:r>
      <w:proofErr w:type="spellEnd"/>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3B30FAA4" w:rsidR="00B42D23" w:rsidRPr="00B42D23" w:rsidRDefault="00B42D23" w:rsidP="00E7648E">
      <w:pPr>
        <w:pStyle w:val="Note"/>
      </w:pPr>
      <w:r>
        <w:t xml:space="preserve">The 8000 Martyrs of </w:t>
      </w:r>
      <w:proofErr w:type="spellStart"/>
      <w:r>
        <w:t>Akhmim</w:t>
      </w:r>
      <w:proofErr w:type="spellEnd"/>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7777777" w:rsidR="008D75F3" w:rsidRPr="00B65C9C" w:rsidRDefault="008D75F3" w:rsidP="008D75F3">
      <w:pPr>
        <w:pStyle w:val="Heading5"/>
      </w:pPr>
      <w:r>
        <w:t>2 Timothy 1:12-2:10</w:t>
      </w:r>
    </w:p>
    <w:p w14:paraId="0DE304D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0A16E259" w14:textId="77777777" w:rsidR="008D75F3" w:rsidRDefault="008D75F3" w:rsidP="008D75F3">
      <w:pPr>
        <w:pStyle w:val="Body"/>
        <w:rPr>
          <w:rFonts w:ascii="Times" w:hAnsi="Times" w:cs="Times"/>
          <w:szCs w:val="24"/>
        </w:rPr>
      </w:pPr>
      <w:r>
        <w:lastRenderedPageBreak/>
        <w:t xml:space="preserve">N </w:t>
      </w:r>
    </w:p>
    <w:p w14:paraId="2AF61DE4"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77777777" w:rsidR="008D75F3" w:rsidRPr="00B65C9C" w:rsidRDefault="008D75F3" w:rsidP="008D75F3">
      <w:pPr>
        <w:pStyle w:val="Heading5"/>
      </w:pPr>
      <w:r>
        <w:t>James 2:5-13</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186B55" w14:textId="77777777" w:rsidR="008D75F3" w:rsidRDefault="008D75F3" w:rsidP="008D75F3">
      <w:pPr>
        <w:pStyle w:val="Body"/>
        <w:rPr>
          <w:rFonts w:ascii="Times" w:hAnsi="Times" w:cs="Times"/>
          <w:szCs w:val="24"/>
        </w:rPr>
      </w:pPr>
      <w:r>
        <w:lastRenderedPageBreak/>
        <w:t>N</w:t>
      </w:r>
    </w:p>
    <w:p w14:paraId="39DA816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77777777" w:rsidR="008D75F3" w:rsidRPr="00B65C9C" w:rsidRDefault="008D75F3" w:rsidP="008D75F3">
      <w:pPr>
        <w:pStyle w:val="Heading5"/>
      </w:pPr>
      <w:r>
        <w:t>Acts 11:19-26</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3716237" w14:textId="77777777" w:rsidR="008D75F3" w:rsidRDefault="008D75F3" w:rsidP="008D75F3">
      <w:pPr>
        <w:pStyle w:val="Body"/>
        <w:rPr>
          <w:rFonts w:ascii="Times" w:hAnsi="Times" w:cs="Times"/>
          <w:szCs w:val="24"/>
        </w:rPr>
      </w:pPr>
      <w:r>
        <w:lastRenderedPageBreak/>
        <w:t>N</w:t>
      </w:r>
    </w:p>
    <w:p w14:paraId="0FD1BDA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6E48F7B" w14:textId="77777777" w:rsidR="008D75F3" w:rsidRPr="008D75F3" w:rsidRDefault="008D75F3" w:rsidP="008D75F3"/>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77777777" w:rsidR="008D75F3" w:rsidRPr="00B65C9C" w:rsidRDefault="008D75F3" w:rsidP="008D75F3">
      <w:pPr>
        <w:pStyle w:val="Heading5"/>
      </w:pPr>
      <w:r>
        <w:t>2 Timothy 1:12-2:10</w:t>
      </w:r>
    </w:p>
    <w:p w14:paraId="14E02BD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77777777" w:rsidR="008D75F3" w:rsidRDefault="008D75F3" w:rsidP="008D75F3">
      <w:pPr>
        <w:pStyle w:val="Body"/>
        <w:rPr>
          <w:rFonts w:ascii="Times" w:hAnsi="Times" w:cs="Times"/>
          <w:szCs w:val="24"/>
        </w:rPr>
      </w:pPr>
      <w:r>
        <w:lastRenderedPageBreak/>
        <w:t xml:space="preserve">N </w:t>
      </w:r>
    </w:p>
    <w:p w14:paraId="7F7403B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77777777" w:rsidR="008D75F3" w:rsidRPr="00B65C9C" w:rsidRDefault="008D75F3" w:rsidP="008D75F3">
      <w:pPr>
        <w:pStyle w:val="Heading5"/>
      </w:pPr>
      <w:r>
        <w:t>James 2:5-13</w:t>
      </w:r>
    </w:p>
    <w:p w14:paraId="0A2443A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41122BA" w14:textId="77777777" w:rsidR="008D75F3" w:rsidRDefault="008D75F3" w:rsidP="008D75F3">
      <w:pPr>
        <w:pStyle w:val="Body"/>
        <w:rPr>
          <w:rFonts w:ascii="Times" w:hAnsi="Times" w:cs="Times"/>
          <w:szCs w:val="24"/>
        </w:rPr>
      </w:pPr>
      <w:r>
        <w:lastRenderedPageBreak/>
        <w:t>N</w:t>
      </w:r>
    </w:p>
    <w:p w14:paraId="406E12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77777777" w:rsidR="008D75F3" w:rsidRPr="00B65C9C" w:rsidRDefault="008D75F3" w:rsidP="008D75F3">
      <w:pPr>
        <w:pStyle w:val="Heading5"/>
      </w:pPr>
      <w:r>
        <w:t>Acts 11:19-26</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D77B7D" w14:textId="77777777" w:rsidR="008D75F3" w:rsidRDefault="008D75F3" w:rsidP="008D75F3">
      <w:pPr>
        <w:pStyle w:val="Body"/>
        <w:rPr>
          <w:rFonts w:ascii="Times" w:hAnsi="Times" w:cs="Times"/>
          <w:szCs w:val="24"/>
        </w:rPr>
      </w:pPr>
      <w:r>
        <w:lastRenderedPageBreak/>
        <w:t>N</w:t>
      </w:r>
    </w:p>
    <w:p w14:paraId="50A9640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27DC4C3" w14:textId="77777777" w:rsidR="008D75F3" w:rsidRPr="008D75F3" w:rsidRDefault="008D75F3" w:rsidP="008D75F3"/>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7777777" w:rsidR="008D75F3" w:rsidRPr="00B65C9C" w:rsidRDefault="008D75F3" w:rsidP="008D75F3">
      <w:pPr>
        <w:pStyle w:val="Heading5"/>
      </w:pPr>
      <w:r>
        <w:t>2 Timothy 1:12-2:10</w:t>
      </w:r>
    </w:p>
    <w:p w14:paraId="50E473B1"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8B1CF96" w14:textId="77777777" w:rsidR="008D75F3" w:rsidRDefault="008D75F3" w:rsidP="008D75F3">
      <w:pPr>
        <w:pStyle w:val="Body"/>
        <w:rPr>
          <w:rFonts w:ascii="Times" w:hAnsi="Times" w:cs="Times"/>
          <w:szCs w:val="24"/>
        </w:rPr>
      </w:pPr>
      <w:r>
        <w:lastRenderedPageBreak/>
        <w:t xml:space="preserve">N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77777777" w:rsidR="008D75F3" w:rsidRPr="00B65C9C" w:rsidRDefault="008D75F3" w:rsidP="008D75F3">
      <w:pPr>
        <w:pStyle w:val="Heading5"/>
      </w:pPr>
      <w:r>
        <w:t>James 2:5-13</w:t>
      </w:r>
    </w:p>
    <w:p w14:paraId="240AE13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E1B221" w14:textId="77777777" w:rsidR="008D75F3" w:rsidRDefault="008D75F3" w:rsidP="008D75F3">
      <w:pPr>
        <w:pStyle w:val="Body"/>
        <w:rPr>
          <w:rFonts w:ascii="Times" w:hAnsi="Times" w:cs="Times"/>
          <w:szCs w:val="24"/>
        </w:rPr>
      </w:pPr>
      <w:r>
        <w:lastRenderedPageBreak/>
        <w:t>N</w:t>
      </w:r>
    </w:p>
    <w:p w14:paraId="587B88A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77777777" w:rsidR="008D75F3" w:rsidRPr="00B65C9C" w:rsidRDefault="008D75F3" w:rsidP="008D75F3">
      <w:pPr>
        <w:pStyle w:val="Heading5"/>
      </w:pPr>
      <w:r>
        <w:t>Acts 11:19-26</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1A30B7" w14:textId="77777777" w:rsidR="008D75F3" w:rsidRDefault="008D75F3" w:rsidP="008D75F3">
      <w:pPr>
        <w:pStyle w:val="Body"/>
        <w:rPr>
          <w:rFonts w:ascii="Times" w:hAnsi="Times" w:cs="Times"/>
          <w:szCs w:val="24"/>
        </w:rPr>
      </w:pPr>
      <w:r>
        <w:lastRenderedPageBreak/>
        <w:t>N</w:t>
      </w:r>
    </w:p>
    <w:p w14:paraId="2BCBCF7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BFD1863" w14:textId="77777777" w:rsidR="008D75F3" w:rsidRPr="008D75F3" w:rsidRDefault="008D75F3" w:rsidP="008D75F3"/>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77777777" w:rsidR="008D75F3" w:rsidRPr="00B65C9C" w:rsidRDefault="008D75F3" w:rsidP="008D75F3">
      <w:pPr>
        <w:pStyle w:val="Heading5"/>
      </w:pPr>
      <w:r>
        <w:t>2 Timothy 1:12-2:10</w:t>
      </w:r>
    </w:p>
    <w:p w14:paraId="2246472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B417619" w14:textId="77777777" w:rsidR="008D75F3" w:rsidRDefault="008D75F3" w:rsidP="008D75F3">
      <w:pPr>
        <w:pStyle w:val="Body"/>
        <w:rPr>
          <w:rFonts w:ascii="Times" w:hAnsi="Times" w:cs="Times"/>
          <w:szCs w:val="24"/>
        </w:rPr>
      </w:pPr>
      <w:r>
        <w:lastRenderedPageBreak/>
        <w:t xml:space="preserve">N </w:t>
      </w:r>
    </w:p>
    <w:p w14:paraId="695C459E"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77777777" w:rsidR="008D75F3" w:rsidRPr="00B65C9C" w:rsidRDefault="008D75F3" w:rsidP="008D75F3">
      <w:pPr>
        <w:pStyle w:val="Heading5"/>
      </w:pPr>
      <w:r>
        <w:t>James 2:5-13</w:t>
      </w:r>
    </w:p>
    <w:p w14:paraId="42C0C892"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C07FAA" w14:textId="77777777" w:rsidR="008D75F3" w:rsidRDefault="008D75F3" w:rsidP="008D75F3">
      <w:pPr>
        <w:pStyle w:val="Body"/>
        <w:rPr>
          <w:rFonts w:ascii="Times" w:hAnsi="Times" w:cs="Times"/>
          <w:szCs w:val="24"/>
        </w:rPr>
      </w:pPr>
      <w:r>
        <w:lastRenderedPageBreak/>
        <w:t>N</w:t>
      </w:r>
    </w:p>
    <w:p w14:paraId="5AEE4B7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77777777" w:rsidR="008D75F3" w:rsidRPr="00B65C9C" w:rsidRDefault="008D75F3" w:rsidP="008D75F3">
      <w:pPr>
        <w:pStyle w:val="Heading5"/>
      </w:pPr>
      <w:r>
        <w:t>Acts 11:19-26</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690A8" w14:textId="77777777" w:rsidR="008D75F3" w:rsidRDefault="008D75F3" w:rsidP="008D75F3">
      <w:pPr>
        <w:pStyle w:val="Body"/>
        <w:rPr>
          <w:rFonts w:ascii="Times" w:hAnsi="Times" w:cs="Times"/>
          <w:szCs w:val="24"/>
        </w:rPr>
      </w:pPr>
      <w:r>
        <w:lastRenderedPageBreak/>
        <w:t>N</w:t>
      </w:r>
    </w:p>
    <w:p w14:paraId="44D8398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B623FD2" w14:textId="77777777" w:rsidR="008D75F3" w:rsidRPr="008D75F3" w:rsidRDefault="008D75F3" w:rsidP="008D75F3"/>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lastRenderedPageBreak/>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 xml:space="preserve">The </w:t>
      </w:r>
      <w:proofErr w:type="spellStart"/>
      <w:r>
        <w:t>Glrious</w:t>
      </w:r>
      <w:proofErr w:type="spellEnd"/>
      <w:r>
        <w:t xml:space="preserve">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63069425" w:rsidR="004A5A9C" w:rsidRPr="004A5A9C" w:rsidRDefault="004A5A9C" w:rsidP="004A5A9C">
      <w:pPr>
        <w:pStyle w:val="Note"/>
      </w:pPr>
      <w:r>
        <w:t xml:space="preserve">St. </w:t>
      </w:r>
      <w:proofErr w:type="spellStart"/>
      <w:r>
        <w:t>Demiana</w:t>
      </w:r>
      <w:proofErr w:type="spellEnd"/>
      <w:r>
        <w:t xml:space="preserve">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77777777" w:rsidR="008D75F3" w:rsidRPr="00B65C9C" w:rsidRDefault="008D75F3" w:rsidP="008D75F3">
      <w:pPr>
        <w:pStyle w:val="Heading5"/>
      </w:pPr>
      <w:r>
        <w:t>2 Timothy 1:12-2:10</w:t>
      </w:r>
    </w:p>
    <w:p w14:paraId="77E0DD80"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40521DEF" w14:textId="77777777" w:rsidR="008D75F3" w:rsidRDefault="008D75F3" w:rsidP="008D75F3">
      <w:pPr>
        <w:pStyle w:val="Body"/>
        <w:rPr>
          <w:rFonts w:ascii="Times" w:hAnsi="Times" w:cs="Times"/>
          <w:szCs w:val="24"/>
        </w:rPr>
      </w:pPr>
      <w:r>
        <w:lastRenderedPageBreak/>
        <w:t xml:space="preserve">N </w:t>
      </w:r>
    </w:p>
    <w:p w14:paraId="29533131"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7777777" w:rsidR="008D75F3" w:rsidRPr="00B65C9C" w:rsidRDefault="008D75F3" w:rsidP="008D75F3">
      <w:pPr>
        <w:pStyle w:val="Heading5"/>
      </w:pPr>
      <w:r>
        <w:t>James 2:5-13</w:t>
      </w:r>
    </w:p>
    <w:p w14:paraId="368F1F5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0926EC0" w14:textId="77777777" w:rsidR="008D75F3" w:rsidRDefault="008D75F3" w:rsidP="008D75F3">
      <w:pPr>
        <w:pStyle w:val="Body"/>
        <w:rPr>
          <w:rFonts w:ascii="Times" w:hAnsi="Times" w:cs="Times"/>
          <w:szCs w:val="24"/>
        </w:rPr>
      </w:pPr>
      <w:r>
        <w:lastRenderedPageBreak/>
        <w:t>N</w:t>
      </w:r>
    </w:p>
    <w:p w14:paraId="4CAF95E3"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77777777" w:rsidR="008D75F3" w:rsidRPr="00B65C9C" w:rsidRDefault="008D75F3" w:rsidP="008D75F3">
      <w:pPr>
        <w:pStyle w:val="Heading5"/>
      </w:pPr>
      <w:r>
        <w:t>Acts 11:19-26</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4C347B" w14:textId="77777777" w:rsidR="008D75F3" w:rsidRDefault="008D75F3" w:rsidP="008D75F3">
      <w:pPr>
        <w:pStyle w:val="Body"/>
        <w:rPr>
          <w:rFonts w:ascii="Times" w:hAnsi="Times" w:cs="Times"/>
          <w:szCs w:val="24"/>
        </w:rPr>
      </w:pPr>
      <w:r>
        <w:lastRenderedPageBreak/>
        <w:t>N</w:t>
      </w:r>
    </w:p>
    <w:p w14:paraId="6886298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105E476" w14:textId="77777777" w:rsidR="008D75F3" w:rsidRPr="008D75F3" w:rsidRDefault="008D75F3" w:rsidP="008D75F3"/>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77777777" w:rsidR="008D75F3" w:rsidRPr="00B65C9C" w:rsidRDefault="008D75F3" w:rsidP="008D75F3">
      <w:pPr>
        <w:pStyle w:val="Heading5"/>
      </w:pPr>
      <w:r>
        <w:t>2 Timothy 1:12-2:10</w:t>
      </w:r>
    </w:p>
    <w:p w14:paraId="7C88847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1E9F50D6" w14:textId="77777777" w:rsidR="008D75F3" w:rsidRDefault="008D75F3" w:rsidP="008D75F3">
      <w:pPr>
        <w:pStyle w:val="Body"/>
        <w:rPr>
          <w:rFonts w:ascii="Times" w:hAnsi="Times" w:cs="Times"/>
          <w:szCs w:val="24"/>
        </w:rPr>
      </w:pPr>
      <w:r>
        <w:lastRenderedPageBreak/>
        <w:t xml:space="preserve">N </w:t>
      </w:r>
    </w:p>
    <w:p w14:paraId="60ECEBC5"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77777777" w:rsidR="008D75F3" w:rsidRPr="00B65C9C" w:rsidRDefault="008D75F3" w:rsidP="008D75F3">
      <w:pPr>
        <w:pStyle w:val="Heading5"/>
      </w:pPr>
      <w:r>
        <w:t>James 2:5-13</w:t>
      </w:r>
    </w:p>
    <w:p w14:paraId="599AE33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4DA95B" w14:textId="77777777" w:rsidR="008D75F3" w:rsidRDefault="008D75F3" w:rsidP="008D75F3">
      <w:pPr>
        <w:pStyle w:val="Body"/>
        <w:rPr>
          <w:rFonts w:ascii="Times" w:hAnsi="Times" w:cs="Times"/>
          <w:szCs w:val="24"/>
        </w:rPr>
      </w:pPr>
      <w:r>
        <w:lastRenderedPageBreak/>
        <w:t>N</w:t>
      </w:r>
    </w:p>
    <w:p w14:paraId="2266C7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77777777" w:rsidR="008D75F3" w:rsidRPr="00B65C9C" w:rsidRDefault="008D75F3" w:rsidP="008D75F3">
      <w:pPr>
        <w:pStyle w:val="Heading5"/>
      </w:pPr>
      <w:r>
        <w:t>Acts 11:19-26</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364108" w14:textId="77777777" w:rsidR="008D75F3" w:rsidRDefault="008D75F3" w:rsidP="008D75F3">
      <w:pPr>
        <w:pStyle w:val="Body"/>
        <w:rPr>
          <w:rFonts w:ascii="Times" w:hAnsi="Times" w:cs="Times"/>
          <w:szCs w:val="24"/>
        </w:rPr>
      </w:pPr>
      <w:r>
        <w:lastRenderedPageBreak/>
        <w:t>N</w:t>
      </w:r>
    </w:p>
    <w:p w14:paraId="6969907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C71AF" w14:textId="77777777" w:rsidR="008D75F3" w:rsidRPr="008D75F3" w:rsidRDefault="008D75F3" w:rsidP="008D75F3"/>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77777777" w:rsidR="008D75F3" w:rsidRPr="00B65C9C" w:rsidRDefault="008D75F3" w:rsidP="008D75F3">
      <w:pPr>
        <w:pStyle w:val="Heading5"/>
      </w:pPr>
      <w:r>
        <w:t>2 Timothy 1:12-2:10</w:t>
      </w:r>
    </w:p>
    <w:p w14:paraId="3457694A"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77CF5551" w14:textId="77777777" w:rsidR="008D75F3" w:rsidRDefault="008D75F3" w:rsidP="008D75F3">
      <w:pPr>
        <w:pStyle w:val="Body"/>
        <w:rPr>
          <w:rFonts w:ascii="Times" w:hAnsi="Times" w:cs="Times"/>
          <w:szCs w:val="24"/>
        </w:rPr>
      </w:pPr>
      <w:r>
        <w:lastRenderedPageBreak/>
        <w:t xml:space="preserve">N </w:t>
      </w:r>
    </w:p>
    <w:p w14:paraId="6808FE1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7777777" w:rsidR="008D75F3" w:rsidRPr="00B65C9C" w:rsidRDefault="008D75F3" w:rsidP="008D75F3">
      <w:pPr>
        <w:pStyle w:val="Heading5"/>
      </w:pPr>
      <w:r>
        <w:t>James 2:5-13</w:t>
      </w:r>
    </w:p>
    <w:p w14:paraId="6C84AC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EFE9C" w14:textId="77777777" w:rsidR="008D75F3" w:rsidRDefault="008D75F3" w:rsidP="008D75F3">
      <w:pPr>
        <w:pStyle w:val="Body"/>
        <w:rPr>
          <w:rFonts w:ascii="Times" w:hAnsi="Times" w:cs="Times"/>
          <w:szCs w:val="24"/>
        </w:rPr>
      </w:pPr>
      <w:r>
        <w:lastRenderedPageBreak/>
        <w:t>N</w:t>
      </w:r>
    </w:p>
    <w:p w14:paraId="424A592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77777777" w:rsidR="008D75F3" w:rsidRPr="00B65C9C" w:rsidRDefault="008D75F3" w:rsidP="008D75F3">
      <w:pPr>
        <w:pStyle w:val="Heading5"/>
      </w:pPr>
      <w:r>
        <w:t>Acts 11:19-26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04F3F2" w14:textId="77777777" w:rsidR="008D75F3" w:rsidRDefault="008D75F3" w:rsidP="008D75F3">
      <w:pPr>
        <w:pStyle w:val="Body"/>
        <w:rPr>
          <w:rFonts w:ascii="Times" w:hAnsi="Times" w:cs="Times"/>
          <w:szCs w:val="24"/>
        </w:rPr>
      </w:pPr>
      <w:r>
        <w:lastRenderedPageBreak/>
        <w:t>N</w:t>
      </w:r>
    </w:p>
    <w:p w14:paraId="150F8487"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E66EC" w14:textId="77777777" w:rsidR="008D75F3" w:rsidRPr="008D75F3" w:rsidRDefault="008D75F3" w:rsidP="008D75F3"/>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77777777" w:rsidR="008D75F3" w:rsidRPr="00B65C9C" w:rsidRDefault="008D75F3" w:rsidP="008D75F3">
      <w:pPr>
        <w:pStyle w:val="Heading5"/>
      </w:pPr>
      <w:r>
        <w:t>2 Timothy 1:12-2:10</w:t>
      </w:r>
    </w:p>
    <w:p w14:paraId="7A8B603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B2D9A1D" w14:textId="77777777" w:rsidR="008D75F3" w:rsidRDefault="008D75F3" w:rsidP="008D75F3">
      <w:pPr>
        <w:pStyle w:val="Body"/>
        <w:rPr>
          <w:rFonts w:ascii="Times" w:hAnsi="Times" w:cs="Times"/>
          <w:szCs w:val="24"/>
        </w:rPr>
      </w:pPr>
      <w:r>
        <w:lastRenderedPageBreak/>
        <w:t xml:space="preserve">N </w:t>
      </w:r>
    </w:p>
    <w:p w14:paraId="1F7E339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77777777" w:rsidR="008D75F3" w:rsidRPr="00B65C9C" w:rsidRDefault="008D75F3" w:rsidP="008D75F3">
      <w:pPr>
        <w:pStyle w:val="Heading5"/>
      </w:pPr>
      <w:r>
        <w:t>James 2:5-13</w:t>
      </w:r>
    </w:p>
    <w:p w14:paraId="1B160963"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D37ACA" w14:textId="77777777" w:rsidR="008D75F3" w:rsidRDefault="008D75F3" w:rsidP="008D75F3">
      <w:pPr>
        <w:pStyle w:val="Body"/>
        <w:rPr>
          <w:rFonts w:ascii="Times" w:hAnsi="Times" w:cs="Times"/>
          <w:szCs w:val="24"/>
        </w:rPr>
      </w:pPr>
      <w:r>
        <w:lastRenderedPageBreak/>
        <w:t>N</w:t>
      </w:r>
    </w:p>
    <w:p w14:paraId="681A68FA"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7777777" w:rsidR="008D75F3" w:rsidRPr="00B65C9C" w:rsidRDefault="008D75F3" w:rsidP="008D75F3">
      <w:pPr>
        <w:pStyle w:val="Heading5"/>
      </w:pPr>
      <w:r>
        <w:t>Acts 11:19-26</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E18D5D3" w14:textId="77777777" w:rsidR="008D75F3" w:rsidRDefault="008D75F3" w:rsidP="008D75F3">
      <w:pPr>
        <w:pStyle w:val="Body"/>
        <w:rPr>
          <w:rFonts w:ascii="Times" w:hAnsi="Times" w:cs="Times"/>
          <w:szCs w:val="24"/>
        </w:rPr>
      </w:pPr>
      <w:r>
        <w:lastRenderedPageBreak/>
        <w:t>N</w:t>
      </w:r>
    </w:p>
    <w:p w14:paraId="09CFC09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49031B" w14:textId="77777777" w:rsidR="008D75F3" w:rsidRPr="008D75F3" w:rsidRDefault="008D75F3" w:rsidP="008D75F3"/>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lastRenderedPageBreak/>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t xml:space="preserve">Annual tune. St. </w:t>
      </w:r>
      <w:proofErr w:type="spellStart"/>
      <w:r>
        <w:t>Menas</w:t>
      </w:r>
      <w:proofErr w:type="spellEnd"/>
      <w:r>
        <w:t xml:space="preserve">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lastRenderedPageBreak/>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w:t>
      </w:r>
      <w:proofErr w:type="spellStart"/>
      <w:r w:rsidR="00604C06">
        <w:t>Iskander</w:t>
      </w:r>
      <w:proofErr w:type="spellEnd"/>
      <w:r w:rsidR="00604C06">
        <w:t xml:space="preserve">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221AADDA" w:rsidR="006A28AD" w:rsidRDefault="006A28AD" w:rsidP="008351F2">
      <w:pPr>
        <w:pStyle w:val="refertoday"/>
      </w:pPr>
      <w:r>
        <w:lastRenderedPageBreak/>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384121"/>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52958416" w:rsidR="001A73B7" w:rsidRP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02617F7A" w:rsidR="00FD4E7B" w:rsidRDefault="00FD4E7B" w:rsidP="001A73B7">
      <w:pPr>
        <w:pStyle w:val="refertoday"/>
      </w:pPr>
      <w:r>
        <w:lastRenderedPageBreak/>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lastRenderedPageBreak/>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 xml:space="preserve">St. Joachim, the Father of the </w:t>
      </w:r>
      <w:proofErr w:type="spellStart"/>
      <w:r>
        <w:t>Theotokos</w:t>
      </w:r>
      <w:proofErr w:type="spellEnd"/>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 xml:space="preserve">The Nativity of the </w:t>
      </w:r>
      <w:proofErr w:type="spellStart"/>
      <w:r>
        <w:t>Theotokos</w:t>
      </w:r>
      <w:proofErr w:type="spellEnd"/>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77777777" w:rsidR="008D75F3" w:rsidRPr="00B65C9C" w:rsidRDefault="008D75F3" w:rsidP="008D75F3">
      <w:pPr>
        <w:pStyle w:val="Heading5"/>
      </w:pPr>
      <w:r>
        <w:t>2 Timothy 1:12-2:10</w:t>
      </w:r>
    </w:p>
    <w:p w14:paraId="26711AE6"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01FD07" w14:textId="77777777" w:rsidR="008D75F3" w:rsidRDefault="008D75F3" w:rsidP="008D75F3">
      <w:pPr>
        <w:pStyle w:val="Body"/>
        <w:rPr>
          <w:rFonts w:ascii="Times" w:hAnsi="Times" w:cs="Times"/>
          <w:szCs w:val="24"/>
        </w:rPr>
      </w:pPr>
      <w:r>
        <w:lastRenderedPageBreak/>
        <w:t xml:space="preserve">N </w:t>
      </w:r>
    </w:p>
    <w:p w14:paraId="7154B22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777777" w:rsidR="008D75F3" w:rsidRPr="00B65C9C" w:rsidRDefault="008D75F3" w:rsidP="008D75F3">
      <w:pPr>
        <w:pStyle w:val="Heading5"/>
      </w:pPr>
      <w:r>
        <w:t>James 2:5-13</w:t>
      </w:r>
    </w:p>
    <w:p w14:paraId="7A39F1C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E82C93" w14:textId="77777777" w:rsidR="008D75F3" w:rsidRDefault="008D75F3" w:rsidP="008D75F3">
      <w:pPr>
        <w:pStyle w:val="Body"/>
        <w:rPr>
          <w:rFonts w:ascii="Times" w:hAnsi="Times" w:cs="Times"/>
          <w:szCs w:val="24"/>
        </w:rPr>
      </w:pPr>
      <w:r>
        <w:lastRenderedPageBreak/>
        <w:t>N</w:t>
      </w:r>
    </w:p>
    <w:p w14:paraId="5B02FE6F"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77777777" w:rsidR="008D75F3" w:rsidRPr="00B65C9C" w:rsidRDefault="008D75F3" w:rsidP="008D75F3">
      <w:pPr>
        <w:pStyle w:val="Heading5"/>
      </w:pPr>
      <w:r>
        <w:t>Acts 11:19-26</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9C80D8A" w14:textId="77777777" w:rsidR="008D75F3" w:rsidRDefault="008D75F3" w:rsidP="008D75F3">
      <w:pPr>
        <w:pStyle w:val="Body"/>
        <w:rPr>
          <w:rFonts w:ascii="Times" w:hAnsi="Times" w:cs="Times"/>
          <w:szCs w:val="24"/>
        </w:rPr>
      </w:pPr>
      <w:r>
        <w:lastRenderedPageBreak/>
        <w:t>N</w:t>
      </w:r>
    </w:p>
    <w:p w14:paraId="1ABC32BD"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E1FCE27" w14:textId="77777777" w:rsidR="008D75F3" w:rsidRPr="008D75F3" w:rsidRDefault="008D75F3" w:rsidP="008D75F3"/>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77777777" w:rsidR="008D75F3" w:rsidRPr="00B65C9C" w:rsidRDefault="008D75F3" w:rsidP="008D75F3">
      <w:pPr>
        <w:pStyle w:val="Heading5"/>
      </w:pPr>
      <w:r>
        <w:t>2 Timothy 1:12-2:10</w:t>
      </w:r>
    </w:p>
    <w:p w14:paraId="00423CC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4C903B25" w14:textId="77777777" w:rsidR="008D75F3" w:rsidRDefault="008D75F3" w:rsidP="008D75F3">
      <w:pPr>
        <w:pStyle w:val="Body"/>
        <w:rPr>
          <w:rFonts w:ascii="Times" w:hAnsi="Times" w:cs="Times"/>
          <w:szCs w:val="24"/>
        </w:rPr>
      </w:pPr>
      <w:r>
        <w:lastRenderedPageBreak/>
        <w:t xml:space="preserve">N </w:t>
      </w:r>
    </w:p>
    <w:p w14:paraId="5439DE8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77777777" w:rsidR="008D75F3" w:rsidRPr="00B65C9C" w:rsidRDefault="008D75F3" w:rsidP="008D75F3">
      <w:pPr>
        <w:pStyle w:val="Heading5"/>
      </w:pPr>
      <w:r>
        <w:t>James 2:5-13</w:t>
      </w:r>
    </w:p>
    <w:p w14:paraId="4EF61E09"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ED2755" w14:textId="77777777" w:rsidR="008D75F3" w:rsidRDefault="008D75F3" w:rsidP="008D75F3">
      <w:pPr>
        <w:pStyle w:val="Body"/>
        <w:rPr>
          <w:rFonts w:ascii="Times" w:hAnsi="Times" w:cs="Times"/>
          <w:szCs w:val="24"/>
        </w:rPr>
      </w:pPr>
      <w:r>
        <w:lastRenderedPageBreak/>
        <w:t>N</w:t>
      </w:r>
    </w:p>
    <w:p w14:paraId="0B0A9C1C"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77777777" w:rsidR="008D75F3" w:rsidRPr="00B65C9C" w:rsidRDefault="008D75F3" w:rsidP="008D75F3">
      <w:pPr>
        <w:pStyle w:val="Heading5"/>
      </w:pPr>
      <w:r>
        <w:t>Acts 11:19-26</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CA5AD" w14:textId="77777777" w:rsidR="008D75F3" w:rsidRDefault="008D75F3" w:rsidP="008D75F3">
      <w:pPr>
        <w:pStyle w:val="Body"/>
        <w:rPr>
          <w:rFonts w:ascii="Times" w:hAnsi="Times" w:cs="Times"/>
          <w:szCs w:val="24"/>
        </w:rPr>
      </w:pPr>
      <w:r>
        <w:lastRenderedPageBreak/>
        <w:t>N</w:t>
      </w:r>
    </w:p>
    <w:p w14:paraId="36DCC21A"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94934DD" w14:textId="77777777" w:rsidR="008D75F3" w:rsidRPr="008D75F3" w:rsidRDefault="008D75F3" w:rsidP="008D75F3"/>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77777777" w:rsidR="008D75F3" w:rsidRPr="00B65C9C" w:rsidRDefault="008D75F3" w:rsidP="008D75F3">
      <w:pPr>
        <w:pStyle w:val="Heading5"/>
      </w:pPr>
      <w:r>
        <w:t>2 Timothy 1:12-2:10</w:t>
      </w:r>
    </w:p>
    <w:p w14:paraId="08E805E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7B02D9C" w14:textId="77777777" w:rsidR="008D75F3" w:rsidRDefault="008D75F3" w:rsidP="008D75F3">
      <w:pPr>
        <w:pStyle w:val="Body"/>
        <w:rPr>
          <w:rFonts w:ascii="Times" w:hAnsi="Times" w:cs="Times"/>
          <w:szCs w:val="24"/>
        </w:rPr>
      </w:pPr>
      <w:r>
        <w:lastRenderedPageBreak/>
        <w:t xml:space="preserve">N </w:t>
      </w:r>
    </w:p>
    <w:p w14:paraId="6CD2B022"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1E61229E" w14:textId="77777777" w:rsidR="008D75F3" w:rsidRPr="00B65C9C" w:rsidRDefault="008D75F3" w:rsidP="008D75F3">
      <w:pPr>
        <w:pStyle w:val="Heading5"/>
      </w:pPr>
      <w:r>
        <w:t>James 2:5-13</w:t>
      </w:r>
    </w:p>
    <w:p w14:paraId="0F79D09B"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4439B0B" w14:textId="77777777" w:rsidR="008D75F3" w:rsidRDefault="008D75F3" w:rsidP="008D75F3">
      <w:pPr>
        <w:pStyle w:val="Body"/>
        <w:rPr>
          <w:rFonts w:ascii="Times" w:hAnsi="Times" w:cs="Times"/>
          <w:szCs w:val="24"/>
        </w:rPr>
      </w:pPr>
      <w:r>
        <w:lastRenderedPageBreak/>
        <w:t>N</w:t>
      </w:r>
    </w:p>
    <w:p w14:paraId="009FBCC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77777777" w:rsidR="008D75F3" w:rsidRPr="00B65C9C" w:rsidRDefault="008D75F3" w:rsidP="008D75F3">
      <w:pPr>
        <w:pStyle w:val="Heading5"/>
      </w:pPr>
      <w:r>
        <w:t>Acts 11:19-26</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1CCEBE2" w14:textId="77777777" w:rsidR="008D75F3" w:rsidRDefault="008D75F3" w:rsidP="008D75F3">
      <w:pPr>
        <w:pStyle w:val="Body"/>
        <w:rPr>
          <w:rFonts w:ascii="Times" w:hAnsi="Times" w:cs="Times"/>
          <w:szCs w:val="24"/>
        </w:rPr>
      </w:pPr>
      <w:r>
        <w:lastRenderedPageBreak/>
        <w:t>N</w:t>
      </w:r>
    </w:p>
    <w:p w14:paraId="7D81FFEF"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 xml:space="preserve">Commemoration of the Three Holy Youths in the Fiery </w:t>
      </w:r>
      <w:proofErr w:type="spellStart"/>
      <w:r>
        <w:t>Furance</w:t>
      </w:r>
      <w:proofErr w:type="spellEnd"/>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FF3768E" w:rsidR="006D26F6" w:rsidRDefault="006D26F6" w:rsidP="00C6208B">
      <w:pPr>
        <w:pStyle w:val="refertoday"/>
      </w:pPr>
      <w:r>
        <w:lastRenderedPageBreak/>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 xml:space="preserve">Abba </w:t>
      </w:r>
      <w:proofErr w:type="spellStart"/>
      <w:r>
        <w:t>Ammonius</w:t>
      </w:r>
      <w:proofErr w:type="spellEnd"/>
      <w:r>
        <w:t xml:space="preserve">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6"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7" w:name="_Ref454393192"/>
      <w:r>
        <w:lastRenderedPageBreak/>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384124"/>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77777777" w:rsidR="008D75F3" w:rsidRPr="00B65C9C" w:rsidRDefault="008D75F3" w:rsidP="008D75F3">
      <w:pPr>
        <w:pStyle w:val="Heading5"/>
      </w:pPr>
      <w:r>
        <w:t>2 Timothy 1:12-2:10</w:t>
      </w:r>
    </w:p>
    <w:p w14:paraId="66687A8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9CD53E4" w14:textId="77777777" w:rsidR="008D75F3" w:rsidRDefault="008D75F3" w:rsidP="008D75F3">
      <w:pPr>
        <w:pStyle w:val="Body"/>
        <w:rPr>
          <w:rFonts w:ascii="Times" w:hAnsi="Times" w:cs="Times"/>
          <w:szCs w:val="24"/>
        </w:rPr>
      </w:pPr>
      <w:r>
        <w:lastRenderedPageBreak/>
        <w:t xml:space="preserve">N </w:t>
      </w:r>
    </w:p>
    <w:p w14:paraId="75180826"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77777777" w:rsidR="008D75F3" w:rsidRPr="00B65C9C" w:rsidRDefault="008D75F3" w:rsidP="008D75F3">
      <w:pPr>
        <w:pStyle w:val="Heading5"/>
      </w:pPr>
      <w:r>
        <w:t>James 2:5-13</w:t>
      </w:r>
    </w:p>
    <w:p w14:paraId="7FB2FD6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1572BB" w14:textId="77777777" w:rsidR="008D75F3" w:rsidRDefault="008D75F3" w:rsidP="008D75F3">
      <w:pPr>
        <w:pStyle w:val="Body"/>
        <w:rPr>
          <w:rFonts w:ascii="Times" w:hAnsi="Times" w:cs="Times"/>
          <w:szCs w:val="24"/>
        </w:rPr>
      </w:pPr>
      <w:r>
        <w:lastRenderedPageBreak/>
        <w:t>N</w:t>
      </w:r>
    </w:p>
    <w:p w14:paraId="27DF59E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77777777" w:rsidR="008D75F3" w:rsidRPr="00B65C9C" w:rsidRDefault="008D75F3" w:rsidP="008D75F3">
      <w:pPr>
        <w:pStyle w:val="Heading5"/>
      </w:pPr>
      <w:r>
        <w:t>Acts 11:19-26</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6DD7DC9" w14:textId="77777777" w:rsidR="008D75F3" w:rsidRDefault="008D75F3" w:rsidP="008D75F3">
      <w:pPr>
        <w:pStyle w:val="Body"/>
        <w:rPr>
          <w:rFonts w:ascii="Times" w:hAnsi="Times" w:cs="Times"/>
          <w:szCs w:val="24"/>
        </w:rPr>
      </w:pPr>
      <w:r>
        <w:lastRenderedPageBreak/>
        <w:t>N</w:t>
      </w:r>
    </w:p>
    <w:p w14:paraId="2A2F8F1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D908470" w14:textId="77777777" w:rsidR="008D75F3" w:rsidRPr="008D75F3" w:rsidRDefault="008D75F3" w:rsidP="008D75F3"/>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77777777" w:rsidR="008D75F3" w:rsidRPr="00B65C9C" w:rsidRDefault="008D75F3" w:rsidP="008D75F3">
      <w:pPr>
        <w:pStyle w:val="Heading5"/>
      </w:pPr>
      <w:r>
        <w:t>2 Timothy 1:12-2:10</w:t>
      </w:r>
    </w:p>
    <w:p w14:paraId="34CC286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2FFDDD9" w14:textId="77777777" w:rsidR="008D75F3" w:rsidRDefault="008D75F3" w:rsidP="008D75F3">
      <w:pPr>
        <w:pStyle w:val="Body"/>
        <w:rPr>
          <w:rFonts w:ascii="Times" w:hAnsi="Times" w:cs="Times"/>
          <w:szCs w:val="24"/>
        </w:rPr>
      </w:pPr>
      <w:r>
        <w:lastRenderedPageBreak/>
        <w:t xml:space="preserve">N </w:t>
      </w:r>
    </w:p>
    <w:p w14:paraId="1CEEA18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77777777" w:rsidR="008D75F3" w:rsidRPr="00B65C9C" w:rsidRDefault="008D75F3" w:rsidP="008D75F3">
      <w:pPr>
        <w:pStyle w:val="Heading5"/>
      </w:pPr>
      <w:r>
        <w:t>James 2:5-13</w:t>
      </w:r>
    </w:p>
    <w:p w14:paraId="109C69DE"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7139B61" w14:textId="77777777" w:rsidR="008D75F3" w:rsidRDefault="008D75F3" w:rsidP="008D75F3">
      <w:pPr>
        <w:pStyle w:val="Body"/>
        <w:rPr>
          <w:rFonts w:ascii="Times" w:hAnsi="Times" w:cs="Times"/>
          <w:szCs w:val="24"/>
        </w:rPr>
      </w:pPr>
      <w:r>
        <w:lastRenderedPageBreak/>
        <w:t>N</w:t>
      </w:r>
    </w:p>
    <w:p w14:paraId="363C9ED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77777777" w:rsidR="008D75F3" w:rsidRPr="00B65C9C" w:rsidRDefault="008D75F3" w:rsidP="008D75F3">
      <w:pPr>
        <w:pStyle w:val="Heading5"/>
      </w:pPr>
      <w:r>
        <w:t>Acts 11:19-26</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CFFC481" w14:textId="77777777" w:rsidR="008D75F3" w:rsidRDefault="008D75F3" w:rsidP="008D75F3">
      <w:pPr>
        <w:pStyle w:val="Body"/>
        <w:rPr>
          <w:rFonts w:ascii="Times" w:hAnsi="Times" w:cs="Times"/>
          <w:szCs w:val="24"/>
        </w:rPr>
      </w:pPr>
      <w:r>
        <w:lastRenderedPageBreak/>
        <w:t>N</w:t>
      </w:r>
    </w:p>
    <w:p w14:paraId="6B225BCE"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DB0E269" w14:textId="77777777" w:rsidR="008D75F3" w:rsidRPr="008D75F3" w:rsidRDefault="008D75F3" w:rsidP="008D75F3"/>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77777777" w:rsidR="008D75F3" w:rsidRPr="00B65C9C" w:rsidRDefault="008D75F3" w:rsidP="008D75F3">
      <w:pPr>
        <w:pStyle w:val="Heading5"/>
      </w:pPr>
      <w:r>
        <w:t>2 Timothy 1:12-2:10</w:t>
      </w:r>
    </w:p>
    <w:p w14:paraId="529471B2"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34E0E0E" w14:textId="77777777" w:rsidR="008D75F3" w:rsidRDefault="008D75F3" w:rsidP="008D75F3">
      <w:pPr>
        <w:pStyle w:val="Body"/>
        <w:rPr>
          <w:rFonts w:ascii="Times" w:hAnsi="Times" w:cs="Times"/>
          <w:szCs w:val="24"/>
        </w:rPr>
      </w:pPr>
      <w:r>
        <w:lastRenderedPageBreak/>
        <w:t xml:space="preserve">N </w:t>
      </w:r>
    </w:p>
    <w:p w14:paraId="347DF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77777777" w:rsidR="008D75F3" w:rsidRPr="00B65C9C" w:rsidRDefault="008D75F3" w:rsidP="008D75F3">
      <w:pPr>
        <w:pStyle w:val="Heading5"/>
      </w:pPr>
      <w:r>
        <w:t>James 2:5-13</w:t>
      </w:r>
    </w:p>
    <w:p w14:paraId="45B63F3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C5EA93B" w14:textId="77777777" w:rsidR="008D75F3" w:rsidRDefault="008D75F3" w:rsidP="008D75F3">
      <w:pPr>
        <w:pStyle w:val="Body"/>
        <w:rPr>
          <w:rFonts w:ascii="Times" w:hAnsi="Times" w:cs="Times"/>
          <w:szCs w:val="24"/>
        </w:rPr>
      </w:pPr>
      <w:r>
        <w:lastRenderedPageBreak/>
        <w:t>N</w:t>
      </w:r>
    </w:p>
    <w:p w14:paraId="068F2AA8"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77777777" w:rsidR="008D75F3" w:rsidRPr="00B65C9C" w:rsidRDefault="008D75F3" w:rsidP="008D75F3">
      <w:pPr>
        <w:pStyle w:val="Heading5"/>
      </w:pPr>
      <w:r>
        <w:t>Acts 11:19-26</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581FF" w14:textId="77777777" w:rsidR="008D75F3" w:rsidRDefault="008D75F3" w:rsidP="008D75F3">
      <w:pPr>
        <w:pStyle w:val="Body"/>
        <w:rPr>
          <w:rFonts w:ascii="Times" w:hAnsi="Times" w:cs="Times"/>
          <w:szCs w:val="24"/>
        </w:rPr>
      </w:pPr>
      <w:r>
        <w:lastRenderedPageBreak/>
        <w:t>N</w:t>
      </w:r>
    </w:p>
    <w:p w14:paraId="20491664"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8A0CBD6" w14:textId="77777777" w:rsidR="008D75F3" w:rsidRPr="008D75F3" w:rsidRDefault="008D75F3" w:rsidP="008D75F3"/>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7777777" w:rsidR="008D75F3" w:rsidRPr="00B65C9C" w:rsidRDefault="008D75F3" w:rsidP="008D75F3">
      <w:pPr>
        <w:pStyle w:val="Heading5"/>
      </w:pPr>
      <w:r>
        <w:t>2 Timothy 1:12-2:10</w:t>
      </w:r>
    </w:p>
    <w:p w14:paraId="380D8B99"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7A01FBC7" w14:textId="77777777" w:rsidR="008D75F3" w:rsidRDefault="008D75F3" w:rsidP="008D75F3">
      <w:pPr>
        <w:pStyle w:val="Body"/>
        <w:rPr>
          <w:rFonts w:ascii="Times" w:hAnsi="Times" w:cs="Times"/>
          <w:szCs w:val="24"/>
        </w:rPr>
      </w:pPr>
      <w:r>
        <w:lastRenderedPageBreak/>
        <w:t xml:space="preserve">N </w:t>
      </w:r>
    </w:p>
    <w:p w14:paraId="39250BB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77777777" w:rsidR="008D75F3" w:rsidRPr="00B65C9C" w:rsidRDefault="008D75F3" w:rsidP="008D75F3">
      <w:pPr>
        <w:pStyle w:val="Heading5"/>
      </w:pPr>
      <w:r>
        <w:t>James 2:5-13</w:t>
      </w:r>
    </w:p>
    <w:p w14:paraId="0B435AC5"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0EB58F" w14:textId="77777777" w:rsidR="008D75F3" w:rsidRDefault="008D75F3" w:rsidP="008D75F3">
      <w:pPr>
        <w:pStyle w:val="Body"/>
        <w:rPr>
          <w:rFonts w:ascii="Times" w:hAnsi="Times" w:cs="Times"/>
          <w:szCs w:val="24"/>
        </w:rPr>
      </w:pPr>
      <w:r>
        <w:lastRenderedPageBreak/>
        <w:t>N</w:t>
      </w:r>
    </w:p>
    <w:p w14:paraId="67581B8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77777777" w:rsidR="008D75F3" w:rsidRPr="00B65C9C" w:rsidRDefault="008D75F3" w:rsidP="008D75F3">
      <w:pPr>
        <w:pStyle w:val="Heading5"/>
      </w:pPr>
      <w:r>
        <w:t>Acts 11:19-26</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E31AD3C" w14:textId="77777777" w:rsidR="008D75F3" w:rsidRDefault="008D75F3" w:rsidP="008D75F3">
      <w:pPr>
        <w:pStyle w:val="Body"/>
        <w:rPr>
          <w:rFonts w:ascii="Times" w:hAnsi="Times" w:cs="Times"/>
          <w:szCs w:val="24"/>
        </w:rPr>
      </w:pPr>
      <w:r>
        <w:lastRenderedPageBreak/>
        <w:t>N</w:t>
      </w:r>
    </w:p>
    <w:p w14:paraId="62CFAEB0"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5C4D2B3" w14:textId="77777777" w:rsidR="008D75F3" w:rsidRPr="008D75F3" w:rsidRDefault="008D75F3" w:rsidP="008D75F3"/>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CAEB07A" w:rsidR="002048E2" w:rsidRDefault="002048E2" w:rsidP="007B0C27">
      <w:pPr>
        <w:pStyle w:val="refertoday"/>
      </w:pPr>
      <w:r>
        <w:lastRenderedPageBreak/>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3" w:name="_Ref454382699"/>
      <w:r>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lastRenderedPageBreak/>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proofErr w:type="spellStart"/>
      <w:r>
        <w:t>Nativiyt</w:t>
      </w:r>
      <w:proofErr w:type="spellEnd"/>
      <w:r>
        <w:t xml:space="preserve">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 xml:space="preserve">St. Celestine the Patriarch of </w:t>
      </w:r>
      <w:proofErr w:type="spellStart"/>
      <w:r>
        <w:t>rome</w:t>
      </w:r>
      <w:proofErr w:type="spellEnd"/>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proofErr w:type="spellStart"/>
      <w:r>
        <w:t>Sts</w:t>
      </w:r>
      <w:proofErr w:type="spellEnd"/>
      <w:r>
        <w:t>.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384125"/>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77777777" w:rsidR="008D75F3" w:rsidRPr="00B65C9C" w:rsidRDefault="008D75F3" w:rsidP="008D75F3">
      <w:pPr>
        <w:pStyle w:val="Heading5"/>
      </w:pPr>
      <w:r>
        <w:t>2 Timothy 1:12-2:10</w:t>
      </w:r>
    </w:p>
    <w:p w14:paraId="3B74AF8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FE20245" w14:textId="77777777" w:rsidR="008D75F3" w:rsidRDefault="008D75F3" w:rsidP="008D75F3">
      <w:pPr>
        <w:pStyle w:val="Body"/>
        <w:rPr>
          <w:rFonts w:ascii="Times" w:hAnsi="Times" w:cs="Times"/>
          <w:szCs w:val="24"/>
        </w:rPr>
      </w:pPr>
      <w:r>
        <w:lastRenderedPageBreak/>
        <w:t xml:space="preserve">N </w:t>
      </w:r>
    </w:p>
    <w:p w14:paraId="0C7DCF0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77777777" w:rsidR="008D75F3" w:rsidRPr="00B65C9C" w:rsidRDefault="008D75F3" w:rsidP="008D75F3">
      <w:pPr>
        <w:pStyle w:val="Heading5"/>
      </w:pPr>
      <w:r>
        <w:t>James 2:5-13</w:t>
      </w:r>
    </w:p>
    <w:p w14:paraId="6BEB78D6"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35C3F98" w14:textId="77777777" w:rsidR="008D75F3" w:rsidRDefault="008D75F3" w:rsidP="008D75F3">
      <w:pPr>
        <w:pStyle w:val="Body"/>
        <w:rPr>
          <w:rFonts w:ascii="Times" w:hAnsi="Times" w:cs="Times"/>
          <w:szCs w:val="24"/>
        </w:rPr>
      </w:pPr>
      <w:r>
        <w:lastRenderedPageBreak/>
        <w:t>N</w:t>
      </w:r>
    </w:p>
    <w:p w14:paraId="450082C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77777777" w:rsidR="008D75F3" w:rsidRPr="00B65C9C" w:rsidRDefault="008D75F3" w:rsidP="008D75F3">
      <w:pPr>
        <w:pStyle w:val="Heading5"/>
      </w:pPr>
      <w:r>
        <w:t>Acts 11:19-26</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7965B16" w14:textId="77777777" w:rsidR="008D75F3" w:rsidRDefault="008D75F3" w:rsidP="008D75F3">
      <w:pPr>
        <w:pStyle w:val="Body"/>
        <w:rPr>
          <w:rFonts w:ascii="Times" w:hAnsi="Times" w:cs="Times"/>
          <w:szCs w:val="24"/>
        </w:rPr>
      </w:pPr>
      <w:r>
        <w:lastRenderedPageBreak/>
        <w:t>N</w:t>
      </w:r>
    </w:p>
    <w:p w14:paraId="1E3127F2"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B1423EB" w14:textId="77777777" w:rsidR="008D75F3" w:rsidRPr="008D75F3" w:rsidRDefault="008D75F3" w:rsidP="008D75F3"/>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7777777" w:rsidR="008D75F3" w:rsidRPr="00B65C9C" w:rsidRDefault="008D75F3" w:rsidP="008D75F3">
      <w:pPr>
        <w:pStyle w:val="Heading5"/>
      </w:pPr>
      <w:r>
        <w:t>2 Timothy 1:12-2:10</w:t>
      </w:r>
    </w:p>
    <w:p w14:paraId="3EF05825"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2DD65753" w14:textId="77777777" w:rsidR="008D75F3" w:rsidRDefault="008D75F3" w:rsidP="008D75F3">
      <w:pPr>
        <w:pStyle w:val="Body"/>
        <w:rPr>
          <w:rFonts w:ascii="Times" w:hAnsi="Times" w:cs="Times"/>
          <w:szCs w:val="24"/>
        </w:rPr>
      </w:pPr>
      <w:r>
        <w:lastRenderedPageBreak/>
        <w:t xml:space="preserve">N </w:t>
      </w:r>
    </w:p>
    <w:p w14:paraId="12E0CC0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7777777" w:rsidR="008D75F3" w:rsidRPr="00B65C9C" w:rsidRDefault="008D75F3" w:rsidP="008D75F3">
      <w:pPr>
        <w:pStyle w:val="Heading5"/>
      </w:pPr>
      <w:r>
        <w:t>James 2:5-13</w:t>
      </w:r>
    </w:p>
    <w:p w14:paraId="55994E3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3CFD19F" w14:textId="77777777" w:rsidR="008D75F3" w:rsidRDefault="008D75F3" w:rsidP="008D75F3">
      <w:pPr>
        <w:pStyle w:val="Body"/>
        <w:rPr>
          <w:rFonts w:ascii="Times" w:hAnsi="Times" w:cs="Times"/>
          <w:szCs w:val="24"/>
        </w:rPr>
      </w:pPr>
      <w:r>
        <w:lastRenderedPageBreak/>
        <w:t>N</w:t>
      </w:r>
    </w:p>
    <w:p w14:paraId="56A968D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77777777" w:rsidR="008D75F3" w:rsidRPr="00B65C9C" w:rsidRDefault="008D75F3" w:rsidP="008D75F3">
      <w:pPr>
        <w:pStyle w:val="Heading5"/>
      </w:pPr>
      <w:r>
        <w:t>Acts 11:19-26</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C2FDAE0" w14:textId="77777777" w:rsidR="008D75F3" w:rsidRDefault="008D75F3" w:rsidP="008D75F3">
      <w:pPr>
        <w:pStyle w:val="Body"/>
        <w:rPr>
          <w:rFonts w:ascii="Times" w:hAnsi="Times" w:cs="Times"/>
          <w:szCs w:val="24"/>
        </w:rPr>
      </w:pPr>
      <w:r>
        <w:lastRenderedPageBreak/>
        <w:t>N</w:t>
      </w:r>
    </w:p>
    <w:p w14:paraId="12EC9CD8"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56869B" w14:textId="77777777" w:rsidR="008D75F3" w:rsidRPr="008D75F3" w:rsidRDefault="008D75F3" w:rsidP="008D75F3"/>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77777777" w:rsidR="008D75F3" w:rsidRPr="00B65C9C" w:rsidRDefault="008D75F3" w:rsidP="008D75F3">
      <w:pPr>
        <w:pStyle w:val="Heading5"/>
      </w:pPr>
      <w:r>
        <w:t>2 Timothy 1:12-2:10</w:t>
      </w:r>
    </w:p>
    <w:p w14:paraId="1E923E5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9F7EBA9" w14:textId="77777777" w:rsidR="008D75F3" w:rsidRDefault="008D75F3" w:rsidP="008D75F3">
      <w:pPr>
        <w:pStyle w:val="Body"/>
        <w:rPr>
          <w:rFonts w:ascii="Times" w:hAnsi="Times" w:cs="Times"/>
          <w:szCs w:val="24"/>
        </w:rPr>
      </w:pPr>
      <w:r>
        <w:lastRenderedPageBreak/>
        <w:t xml:space="preserve">N </w:t>
      </w:r>
    </w:p>
    <w:p w14:paraId="2718697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7777777" w:rsidR="008D75F3" w:rsidRPr="00B65C9C" w:rsidRDefault="008D75F3" w:rsidP="008D75F3">
      <w:pPr>
        <w:pStyle w:val="Heading5"/>
      </w:pPr>
      <w:r>
        <w:t>James 2:5-13</w:t>
      </w:r>
    </w:p>
    <w:p w14:paraId="2DC7745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80582A5" w14:textId="77777777" w:rsidR="008D75F3" w:rsidRDefault="008D75F3" w:rsidP="008D75F3">
      <w:pPr>
        <w:pStyle w:val="Body"/>
        <w:rPr>
          <w:rFonts w:ascii="Times" w:hAnsi="Times" w:cs="Times"/>
          <w:szCs w:val="24"/>
        </w:rPr>
      </w:pPr>
      <w:r>
        <w:lastRenderedPageBreak/>
        <w:t>N</w:t>
      </w:r>
    </w:p>
    <w:p w14:paraId="56719D60"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77777777" w:rsidR="008D75F3" w:rsidRPr="00B65C9C" w:rsidRDefault="008D75F3" w:rsidP="008D75F3">
      <w:pPr>
        <w:pStyle w:val="Heading5"/>
      </w:pPr>
      <w:r>
        <w:t>Acts 11:19-26</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6ADBCFF" w14:textId="77777777" w:rsidR="008D75F3" w:rsidRDefault="008D75F3" w:rsidP="008D75F3">
      <w:pPr>
        <w:pStyle w:val="Body"/>
        <w:rPr>
          <w:rFonts w:ascii="Times" w:hAnsi="Times" w:cs="Times"/>
          <w:szCs w:val="24"/>
        </w:rPr>
      </w:pPr>
      <w:r>
        <w:lastRenderedPageBreak/>
        <w:t>N</w:t>
      </w:r>
    </w:p>
    <w:p w14:paraId="12386A91" w14:textId="77777777" w:rsidR="008D75F3" w:rsidRPr="00B65C9C" w:rsidRDefault="008D75F3" w:rsidP="008D75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16FE1C" w14:textId="77777777" w:rsidR="008D75F3" w:rsidRPr="008D75F3" w:rsidRDefault="008D75F3" w:rsidP="008D75F3"/>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77777777" w:rsidR="008D75F3" w:rsidRPr="00B65C9C" w:rsidRDefault="008D75F3" w:rsidP="008D75F3">
      <w:pPr>
        <w:pStyle w:val="Heading5"/>
      </w:pPr>
      <w:r>
        <w:t>2 Timothy 1:12-2:10</w:t>
      </w:r>
    </w:p>
    <w:p w14:paraId="3DAE64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D484284" w14:textId="77777777" w:rsidR="008D75F3" w:rsidRDefault="008D75F3" w:rsidP="008D75F3">
      <w:pPr>
        <w:pStyle w:val="Body"/>
        <w:rPr>
          <w:rFonts w:ascii="Times" w:hAnsi="Times" w:cs="Times"/>
          <w:szCs w:val="24"/>
        </w:rPr>
      </w:pPr>
      <w:r>
        <w:lastRenderedPageBreak/>
        <w:t xml:space="preserve">N </w:t>
      </w:r>
    </w:p>
    <w:p w14:paraId="682CAE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77777777" w:rsidR="008D75F3" w:rsidRPr="00B65C9C" w:rsidRDefault="008D75F3" w:rsidP="008D75F3">
      <w:pPr>
        <w:pStyle w:val="Heading5"/>
      </w:pPr>
      <w:r>
        <w:t>James 2:5-13</w:t>
      </w:r>
    </w:p>
    <w:p w14:paraId="0601560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89295D6" w14:textId="77777777" w:rsidR="008D75F3" w:rsidRDefault="008D75F3" w:rsidP="008D75F3">
      <w:pPr>
        <w:pStyle w:val="Body"/>
        <w:rPr>
          <w:rFonts w:ascii="Times" w:hAnsi="Times" w:cs="Times"/>
          <w:szCs w:val="24"/>
        </w:rPr>
      </w:pPr>
      <w:r>
        <w:lastRenderedPageBreak/>
        <w:t>N</w:t>
      </w:r>
    </w:p>
    <w:p w14:paraId="2A8B25C2"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77777777" w:rsidR="008D75F3" w:rsidRPr="00B65C9C" w:rsidRDefault="008D75F3" w:rsidP="008D75F3">
      <w:pPr>
        <w:pStyle w:val="Heading5"/>
      </w:pPr>
      <w:r>
        <w:t>Acts 11:19-26</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4F2337D" w14:textId="77777777" w:rsidR="008D75F3" w:rsidRDefault="008D75F3" w:rsidP="008D75F3">
      <w:pPr>
        <w:pStyle w:val="Body"/>
        <w:rPr>
          <w:rFonts w:ascii="Times" w:hAnsi="Times" w:cs="Times"/>
          <w:szCs w:val="24"/>
        </w:rPr>
      </w:pPr>
      <w:r>
        <w:lastRenderedPageBreak/>
        <w:t>N</w:t>
      </w:r>
    </w:p>
    <w:p w14:paraId="6AAE3725"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BE279E0" w14:textId="77777777" w:rsidR="008D75F3" w:rsidRPr="008D75F3" w:rsidRDefault="008D75F3" w:rsidP="008D75F3"/>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369ECFE2" w:rsidR="00B71EC9" w:rsidRDefault="00B71EC9" w:rsidP="00412795">
      <w:pPr>
        <w:pStyle w:val="refertoday"/>
      </w:pPr>
      <w:r>
        <w:lastRenderedPageBreak/>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November</w:t>
      </w:r>
      <w:proofErr w:type="spellEnd"/>
      <w:r w:rsidR="00553A49">
        <w:t xml:space="preserve">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lastRenderedPageBreak/>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 xml:space="preserve">St. Theodore </w:t>
      </w:r>
      <w:proofErr w:type="spellStart"/>
      <w:r>
        <w:t>Strathelatis</w:t>
      </w:r>
      <w:proofErr w:type="spellEnd"/>
      <w:r>
        <w:t xml:space="preserve">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 xml:space="preserve">Annual tune. St. Mary </w:t>
      </w:r>
      <w:proofErr w:type="spellStart"/>
      <w:r>
        <w:t>Magdaline</w:t>
      </w:r>
      <w:proofErr w:type="spellEnd"/>
      <w:r>
        <w:t>.</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70ABE2F7" w:rsidR="00244C2C" w:rsidRP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lastRenderedPageBreak/>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lastRenderedPageBreak/>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lastRenderedPageBreak/>
        <w:t>N</w:t>
      </w:r>
    </w:p>
    <w:p w14:paraId="76931D79"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lastRenderedPageBreak/>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lastRenderedPageBreak/>
        <w:t>N</w:t>
      </w:r>
    </w:p>
    <w:p w14:paraId="368D3A4C"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lastRenderedPageBreak/>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lastRenderedPageBreak/>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lastRenderedPageBreak/>
        <w:t>N</w:t>
      </w:r>
    </w:p>
    <w:p w14:paraId="44049D97"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lastRenderedPageBreak/>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lastRenderedPageBreak/>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lastRenderedPageBreak/>
        <w:t>N</w:t>
      </w:r>
    </w:p>
    <w:p w14:paraId="175E0E56" w14:textId="77777777" w:rsidR="008D75F3" w:rsidRPr="00B65C9C" w:rsidRDefault="008D75F3" w:rsidP="008D75F3">
      <w:pPr>
        <w:pStyle w:val="Body"/>
        <w:rPr>
          <w:rStyle w:val="RubricsInBodyChar"/>
        </w:rPr>
      </w:pPr>
      <w:r w:rsidRPr="00B65C9C">
        <w:rPr>
          <w:rStyle w:val="RubricsInBodyChar"/>
        </w:rPr>
        <w:lastRenderedPageBreak/>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0EF2688D" w:rsidR="00E26921" w:rsidRP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 xml:space="preserve">St. </w:t>
      </w:r>
      <w:proofErr w:type="spellStart"/>
      <w:r>
        <w:t>Agabius</w:t>
      </w:r>
      <w:proofErr w:type="spellEnd"/>
      <w:r>
        <w:t xml:space="preserve">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29F198AA" w:rsidR="00E26921" w:rsidRP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59C3681" w:rsidR="00E26921" w:rsidRP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79D0A70" w:rsidR="00E26921" w:rsidRPr="00E26921" w:rsidRDefault="00E26921" w:rsidP="00E26921">
      <w:pPr>
        <w:pStyle w:val="Note"/>
      </w:pPr>
      <w:r>
        <w:t xml:space="preserve">St. </w:t>
      </w:r>
      <w:proofErr w:type="spellStart"/>
      <w:r>
        <w:t>Leparius</w:t>
      </w:r>
      <w:proofErr w:type="spellEnd"/>
      <w:r>
        <w:t xml:space="preserve">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384127"/>
      <w:r>
        <w:lastRenderedPageBreak/>
        <w:t>Great Lent</w:t>
      </w:r>
      <w:bookmarkEnd w:id="98"/>
    </w:p>
    <w:p w14:paraId="1763F86B" w14:textId="0717124F" w:rsidR="002D50D2" w:rsidRDefault="002D50D2" w:rsidP="002D50D2">
      <w:pPr>
        <w:pStyle w:val="Heading2"/>
      </w:pPr>
      <w:bookmarkStart w:id="99" w:name="_Toc456384128"/>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384129"/>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384130"/>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384131"/>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384132"/>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384133"/>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384134"/>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384135"/>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384136"/>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384137"/>
      <w:r>
        <w:lastRenderedPageBreak/>
        <w:t>Lazarus Saturday</w:t>
      </w:r>
      <w:bookmarkEnd w:id="108"/>
    </w:p>
    <w:p w14:paraId="459E2EE0" w14:textId="609FC27C" w:rsidR="00441411" w:rsidRPr="003D5BFA" w:rsidRDefault="00441411" w:rsidP="00441411">
      <w:pPr>
        <w:pStyle w:val="Heading2"/>
      </w:pPr>
      <w:bookmarkStart w:id="109" w:name="_Toc456384138"/>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384139"/>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384140"/>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proofErr w:type="spellStart"/>
      <w:r w:rsidR="002F2974">
        <w:t>of</w:t>
      </w:r>
      <w:proofErr w:type="spellEnd"/>
      <w:r w:rsidR="002F2974">
        <w:t xml:space="preserve">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384141"/>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384142"/>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 xml:space="preserve">The Prayer Over the </w:t>
      </w:r>
      <w:proofErr w:type="spellStart"/>
      <w:r>
        <w:t>Baisen</w:t>
      </w:r>
      <w:proofErr w:type="spellEnd"/>
      <w:r>
        <w:t xml:space="preserve"> (</w:t>
      </w:r>
      <w:proofErr w:type="spellStart"/>
      <w:r>
        <w:t>Lakane</w:t>
      </w:r>
      <w:proofErr w:type="spellEnd"/>
      <w:r>
        <w:t>)</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384143"/>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384144"/>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384145"/>
      <w:proofErr w:type="spellStart"/>
      <w:r>
        <w:lastRenderedPageBreak/>
        <w:t>Paschaltide</w:t>
      </w:r>
      <w:bookmarkEnd w:id="116"/>
      <w:proofErr w:type="spellEnd"/>
    </w:p>
    <w:p w14:paraId="74CA5D1F" w14:textId="7CCBC36D" w:rsidR="00D654FE" w:rsidRDefault="00D654FE" w:rsidP="00D654FE">
      <w:pPr>
        <w:pStyle w:val="Heading2"/>
      </w:pPr>
      <w:bookmarkStart w:id="117" w:name="_Toc456384146"/>
      <w:r>
        <w:lastRenderedPageBreak/>
        <w:t>The Bright Resurrection of Christ, The Pascha of the Lord</w:t>
      </w:r>
      <w:bookmarkEnd w:id="117"/>
    </w:p>
    <w:p w14:paraId="3C38A792" w14:textId="3F46673E" w:rsidR="008756E7" w:rsidRDefault="008756E7" w:rsidP="008756E7">
      <w:pPr>
        <w:pStyle w:val="Heading3"/>
      </w:pPr>
      <w:r>
        <w:t xml:space="preserve">Monday of the First Week of </w:t>
      </w:r>
      <w:proofErr w:type="spellStart"/>
      <w:r>
        <w:t>Paschaltide</w:t>
      </w:r>
      <w:proofErr w:type="spellEnd"/>
    </w:p>
    <w:p w14:paraId="2024EFBA" w14:textId="41C1183B" w:rsidR="008756E7" w:rsidRDefault="008756E7" w:rsidP="008756E7">
      <w:pPr>
        <w:pStyle w:val="Heading3"/>
      </w:pPr>
      <w:r>
        <w:t xml:space="preserve">Tuesday of the First Week of </w:t>
      </w:r>
      <w:proofErr w:type="spellStart"/>
      <w:r>
        <w:t>Paschaltide</w:t>
      </w:r>
      <w:proofErr w:type="spellEnd"/>
    </w:p>
    <w:p w14:paraId="7ACB4267" w14:textId="69469412" w:rsidR="008756E7" w:rsidRDefault="008756E7" w:rsidP="008756E7">
      <w:pPr>
        <w:pStyle w:val="Heading3"/>
      </w:pPr>
      <w:r>
        <w:t xml:space="preserve">Wednesday of the First Week of </w:t>
      </w:r>
      <w:proofErr w:type="spellStart"/>
      <w:r>
        <w:t>Paschaltide</w:t>
      </w:r>
      <w:proofErr w:type="spellEnd"/>
    </w:p>
    <w:p w14:paraId="34DB3F34" w14:textId="76B0A0C9" w:rsidR="008756E7" w:rsidRDefault="008756E7" w:rsidP="008756E7">
      <w:pPr>
        <w:pStyle w:val="Heading3"/>
      </w:pPr>
      <w:r>
        <w:t xml:space="preserve">Thursday of the First Week of </w:t>
      </w:r>
      <w:proofErr w:type="spellStart"/>
      <w:r>
        <w:t>Paschaltide</w:t>
      </w:r>
      <w:proofErr w:type="spellEnd"/>
    </w:p>
    <w:p w14:paraId="0D547E9B" w14:textId="2742965F" w:rsidR="008756E7" w:rsidRDefault="008756E7" w:rsidP="008756E7">
      <w:pPr>
        <w:pStyle w:val="Heading3"/>
      </w:pPr>
      <w:r>
        <w:t xml:space="preserve">Friday of the First Week of </w:t>
      </w:r>
      <w:proofErr w:type="spellStart"/>
      <w:r>
        <w:t>Paschaltide</w:t>
      </w:r>
      <w:proofErr w:type="spellEnd"/>
    </w:p>
    <w:p w14:paraId="5A3950CA" w14:textId="6B01541D" w:rsidR="008756E7" w:rsidRDefault="008756E7" w:rsidP="008756E7">
      <w:pPr>
        <w:pStyle w:val="Heading3"/>
      </w:pPr>
      <w:r>
        <w:t xml:space="preserve">Saturday of the First Week of </w:t>
      </w:r>
      <w:proofErr w:type="spellStart"/>
      <w:r>
        <w:t>Paschaltide</w:t>
      </w:r>
      <w:proofErr w:type="spellEnd"/>
    </w:p>
    <w:p w14:paraId="34D19443" w14:textId="7A96F513" w:rsidR="008756E7" w:rsidRDefault="008756E7" w:rsidP="008756E7">
      <w:pPr>
        <w:pStyle w:val="Heading2"/>
      </w:pPr>
      <w:bookmarkStart w:id="118" w:name="_Toc456384147"/>
      <w:r>
        <w:lastRenderedPageBreak/>
        <w:t>Thomas Sunday</w:t>
      </w:r>
      <w:bookmarkEnd w:id="118"/>
    </w:p>
    <w:p w14:paraId="4BA154A3" w14:textId="270CAAA2" w:rsidR="008756E7" w:rsidRDefault="008756E7" w:rsidP="008756E7">
      <w:pPr>
        <w:pStyle w:val="Heading3"/>
      </w:pPr>
      <w:r>
        <w:t xml:space="preserve">Monday of the Second Week of </w:t>
      </w:r>
      <w:proofErr w:type="spellStart"/>
      <w:r>
        <w:t>Paschaltide</w:t>
      </w:r>
      <w:proofErr w:type="spellEnd"/>
    </w:p>
    <w:p w14:paraId="1CE2EF17" w14:textId="1FE14B4C" w:rsidR="008756E7" w:rsidRDefault="008756E7" w:rsidP="00E23D5B">
      <w:pPr>
        <w:pStyle w:val="Heading3"/>
      </w:pPr>
      <w:r>
        <w:t xml:space="preserve">Tuesday of the Second Week of </w:t>
      </w:r>
      <w:proofErr w:type="spellStart"/>
      <w:r>
        <w:t>Paschaltide</w:t>
      </w:r>
      <w:proofErr w:type="spellEnd"/>
    </w:p>
    <w:p w14:paraId="6B73D377" w14:textId="1AE46E31" w:rsidR="008756E7" w:rsidRDefault="008756E7" w:rsidP="008756E7">
      <w:pPr>
        <w:pStyle w:val="Heading3"/>
      </w:pPr>
      <w:r>
        <w:t xml:space="preserve">Wednesday of the Second Week of </w:t>
      </w:r>
      <w:proofErr w:type="spellStart"/>
      <w:r>
        <w:t>Paschaltide</w:t>
      </w:r>
      <w:proofErr w:type="spellEnd"/>
    </w:p>
    <w:p w14:paraId="0AC512AF" w14:textId="60D79853" w:rsidR="008756E7" w:rsidRDefault="008756E7" w:rsidP="008756E7">
      <w:pPr>
        <w:pStyle w:val="Heading3"/>
      </w:pPr>
      <w:r>
        <w:t xml:space="preserve">Thursday of the Second Week of </w:t>
      </w:r>
      <w:proofErr w:type="spellStart"/>
      <w:r>
        <w:t>Paschaltide</w:t>
      </w:r>
      <w:proofErr w:type="spellEnd"/>
    </w:p>
    <w:p w14:paraId="294553EE" w14:textId="0130A8C5" w:rsidR="008756E7" w:rsidRDefault="008756E7" w:rsidP="008756E7">
      <w:pPr>
        <w:pStyle w:val="Heading3"/>
      </w:pPr>
      <w:r>
        <w:t xml:space="preserve">Friday of the Second Week of </w:t>
      </w:r>
      <w:proofErr w:type="spellStart"/>
      <w:r>
        <w:t>Paschaltide</w:t>
      </w:r>
      <w:proofErr w:type="spellEnd"/>
    </w:p>
    <w:p w14:paraId="695FAE72" w14:textId="7708D4E1" w:rsidR="008756E7" w:rsidRDefault="008756E7" w:rsidP="008756E7">
      <w:pPr>
        <w:pStyle w:val="Heading3"/>
      </w:pPr>
      <w:r>
        <w:t xml:space="preserve">Saturday of the Second Week of </w:t>
      </w:r>
      <w:proofErr w:type="spellStart"/>
      <w:r>
        <w:t>Paschaltide</w:t>
      </w:r>
      <w:proofErr w:type="spellEnd"/>
    </w:p>
    <w:p w14:paraId="1A8ACD1C" w14:textId="3467FEA6" w:rsidR="008756E7" w:rsidRDefault="008756E7" w:rsidP="00381984">
      <w:pPr>
        <w:pStyle w:val="Heading2"/>
      </w:pPr>
      <w:bookmarkStart w:id="119" w:name="_Toc456384148"/>
      <w:r>
        <w:lastRenderedPageBreak/>
        <w:t xml:space="preserve">The Third Sunday of </w:t>
      </w:r>
      <w:proofErr w:type="spellStart"/>
      <w:r>
        <w:t>Paschaltide</w:t>
      </w:r>
      <w:bookmarkEnd w:id="119"/>
      <w:proofErr w:type="spellEnd"/>
    </w:p>
    <w:p w14:paraId="47AEF6B3" w14:textId="7F3764F6" w:rsidR="008756E7" w:rsidRDefault="008756E7" w:rsidP="008756E7">
      <w:pPr>
        <w:pStyle w:val="Heading3"/>
      </w:pPr>
      <w:r>
        <w:t xml:space="preserve">Monday of the Third Week of </w:t>
      </w:r>
      <w:proofErr w:type="spellStart"/>
      <w:r>
        <w:t>Paschaltide</w:t>
      </w:r>
      <w:proofErr w:type="spellEnd"/>
    </w:p>
    <w:p w14:paraId="16086099" w14:textId="2C53008E" w:rsidR="000D3DF4" w:rsidRDefault="000D3DF4" w:rsidP="000D3DF4">
      <w:pPr>
        <w:pStyle w:val="Heading3"/>
      </w:pPr>
      <w:r>
        <w:t xml:space="preserve">Tuesday of the Third Week of </w:t>
      </w:r>
      <w:proofErr w:type="spellStart"/>
      <w:r>
        <w:t>Paschaltide</w:t>
      </w:r>
      <w:proofErr w:type="spellEnd"/>
    </w:p>
    <w:p w14:paraId="32D97947" w14:textId="23B1B03E" w:rsidR="000D3DF4" w:rsidRDefault="000D3DF4" w:rsidP="000D3DF4">
      <w:pPr>
        <w:pStyle w:val="Heading3"/>
      </w:pPr>
      <w:r>
        <w:t xml:space="preserve">Wednesday of the Third Week of </w:t>
      </w:r>
      <w:proofErr w:type="spellStart"/>
      <w:r>
        <w:t>Paschaltide</w:t>
      </w:r>
      <w:proofErr w:type="spellEnd"/>
    </w:p>
    <w:p w14:paraId="72C2F56A" w14:textId="76998781" w:rsidR="000D3DF4" w:rsidRDefault="000D3DF4" w:rsidP="000D3DF4">
      <w:pPr>
        <w:pStyle w:val="Heading3"/>
      </w:pPr>
      <w:r>
        <w:t xml:space="preserve">Thursday of the Third Week of </w:t>
      </w:r>
      <w:proofErr w:type="spellStart"/>
      <w:r>
        <w:t>Paschaltide</w:t>
      </w:r>
      <w:proofErr w:type="spellEnd"/>
    </w:p>
    <w:p w14:paraId="7AF05067" w14:textId="3BD280CA" w:rsidR="000D3DF4" w:rsidRDefault="000D3DF4" w:rsidP="000D3DF4">
      <w:pPr>
        <w:pStyle w:val="Heading3"/>
      </w:pPr>
      <w:r>
        <w:t xml:space="preserve">Friday of the Third Week of </w:t>
      </w:r>
      <w:proofErr w:type="spellStart"/>
      <w:r>
        <w:t>Paschaltide</w:t>
      </w:r>
      <w:proofErr w:type="spellEnd"/>
    </w:p>
    <w:p w14:paraId="57254DD5" w14:textId="1C7DD681" w:rsidR="000D3DF4" w:rsidRDefault="000D3DF4" w:rsidP="000D3DF4">
      <w:pPr>
        <w:pStyle w:val="Heading3"/>
      </w:pPr>
      <w:r>
        <w:t xml:space="preserve">Saturday of the Third Week of </w:t>
      </w:r>
      <w:proofErr w:type="spellStart"/>
      <w:r>
        <w:t>Paschaltide</w:t>
      </w:r>
      <w:proofErr w:type="spellEnd"/>
    </w:p>
    <w:p w14:paraId="40D78E65" w14:textId="1B8E9428" w:rsidR="000D3DF4" w:rsidRDefault="000D3DF4" w:rsidP="000D3DF4">
      <w:pPr>
        <w:pStyle w:val="Heading2"/>
      </w:pPr>
      <w:bookmarkStart w:id="120" w:name="_Toc456384149"/>
      <w:r>
        <w:lastRenderedPageBreak/>
        <w:t xml:space="preserve">The Fourth Sunday of </w:t>
      </w:r>
      <w:proofErr w:type="spellStart"/>
      <w:r>
        <w:t>Paschaltide</w:t>
      </w:r>
      <w:bookmarkEnd w:id="120"/>
      <w:proofErr w:type="spellEnd"/>
    </w:p>
    <w:p w14:paraId="15CB4A4C" w14:textId="6E823246" w:rsidR="003806AD" w:rsidRDefault="003806AD" w:rsidP="003806AD">
      <w:pPr>
        <w:pStyle w:val="Heading3"/>
      </w:pPr>
      <w:r>
        <w:t xml:space="preserve">Monday of the Fourth Week of </w:t>
      </w:r>
      <w:proofErr w:type="spellStart"/>
      <w:r>
        <w:t>Paschaltide</w:t>
      </w:r>
      <w:proofErr w:type="spellEnd"/>
    </w:p>
    <w:p w14:paraId="64D5D623" w14:textId="6772400A" w:rsidR="003806AD" w:rsidRDefault="003806AD" w:rsidP="003806AD">
      <w:pPr>
        <w:pStyle w:val="Heading3"/>
      </w:pPr>
      <w:r>
        <w:t xml:space="preserve">Tuesday of the Fourth Week of </w:t>
      </w:r>
      <w:proofErr w:type="spellStart"/>
      <w:r>
        <w:t>Paschaltide</w:t>
      </w:r>
      <w:proofErr w:type="spellEnd"/>
    </w:p>
    <w:p w14:paraId="250FAB02" w14:textId="4D7E983B" w:rsidR="003806AD" w:rsidRDefault="003806AD" w:rsidP="003806AD">
      <w:pPr>
        <w:pStyle w:val="Heading3"/>
      </w:pPr>
      <w:r>
        <w:t xml:space="preserve">Wednesday of the Fourth Week of </w:t>
      </w:r>
      <w:proofErr w:type="spellStart"/>
      <w:r>
        <w:t>Paschaltide</w:t>
      </w:r>
      <w:proofErr w:type="spellEnd"/>
    </w:p>
    <w:p w14:paraId="0CA2F6EA" w14:textId="1B06353C" w:rsidR="003806AD" w:rsidRDefault="003806AD" w:rsidP="003806AD">
      <w:pPr>
        <w:pStyle w:val="Heading3"/>
      </w:pPr>
      <w:r>
        <w:t xml:space="preserve">Thursday of the Fourth Week of </w:t>
      </w:r>
      <w:proofErr w:type="spellStart"/>
      <w:r>
        <w:t>Paschaltide</w:t>
      </w:r>
      <w:proofErr w:type="spellEnd"/>
    </w:p>
    <w:p w14:paraId="58350FF1" w14:textId="09476C27" w:rsidR="003806AD" w:rsidRDefault="003806AD" w:rsidP="003806AD">
      <w:pPr>
        <w:pStyle w:val="Heading3"/>
      </w:pPr>
      <w:r>
        <w:t xml:space="preserve">Friday of the Fourth Week of </w:t>
      </w:r>
      <w:proofErr w:type="spellStart"/>
      <w:r>
        <w:t>Paschaltide</w:t>
      </w:r>
      <w:proofErr w:type="spellEnd"/>
    </w:p>
    <w:p w14:paraId="140CBDE8" w14:textId="3C92E82E" w:rsidR="003806AD" w:rsidRDefault="003806AD" w:rsidP="003806AD">
      <w:pPr>
        <w:pStyle w:val="Heading3"/>
      </w:pPr>
      <w:r>
        <w:t xml:space="preserve">Saturday of the Fourth Week of </w:t>
      </w:r>
      <w:proofErr w:type="spellStart"/>
      <w:r>
        <w:t>Paschaltide</w:t>
      </w:r>
      <w:proofErr w:type="spellEnd"/>
    </w:p>
    <w:p w14:paraId="7114FC5B" w14:textId="06210459" w:rsidR="003806AD" w:rsidRDefault="003806AD" w:rsidP="003806AD">
      <w:pPr>
        <w:pStyle w:val="Heading2"/>
      </w:pPr>
      <w:bookmarkStart w:id="121" w:name="_Toc456384150"/>
      <w:r>
        <w:lastRenderedPageBreak/>
        <w:t xml:space="preserve">The Fifth Sunday of </w:t>
      </w:r>
      <w:proofErr w:type="spellStart"/>
      <w:r>
        <w:t>Paschaltide</w:t>
      </w:r>
      <w:bookmarkEnd w:id="121"/>
      <w:proofErr w:type="spellEnd"/>
    </w:p>
    <w:p w14:paraId="174444DC" w14:textId="181D4747" w:rsidR="002842D7" w:rsidRDefault="002842D7" w:rsidP="002842D7">
      <w:pPr>
        <w:pStyle w:val="Heading3"/>
      </w:pPr>
      <w:r>
        <w:t xml:space="preserve">Monday of the Fifth Week of </w:t>
      </w:r>
      <w:proofErr w:type="spellStart"/>
      <w:r>
        <w:t>Paschaltide</w:t>
      </w:r>
      <w:proofErr w:type="spellEnd"/>
    </w:p>
    <w:p w14:paraId="0F79654B" w14:textId="12F5F6EE" w:rsidR="002842D7" w:rsidRDefault="002842D7" w:rsidP="002842D7">
      <w:pPr>
        <w:pStyle w:val="Heading3"/>
      </w:pPr>
      <w:r>
        <w:t xml:space="preserve">Tuesday of the Fifth Week of </w:t>
      </w:r>
      <w:proofErr w:type="spellStart"/>
      <w:r>
        <w:t>Paschaltide</w:t>
      </w:r>
      <w:proofErr w:type="spellEnd"/>
    </w:p>
    <w:p w14:paraId="04754CED" w14:textId="5238B0D3" w:rsidR="002842D7" w:rsidRDefault="002842D7" w:rsidP="002842D7">
      <w:pPr>
        <w:pStyle w:val="Heading3"/>
      </w:pPr>
      <w:r>
        <w:t xml:space="preserve">Wednesday of the Fifth Week of </w:t>
      </w:r>
      <w:proofErr w:type="spellStart"/>
      <w:r>
        <w:t>Paschaltide</w:t>
      </w:r>
      <w:proofErr w:type="spellEnd"/>
    </w:p>
    <w:p w14:paraId="1E12BA6A" w14:textId="08759F62" w:rsidR="002842D7" w:rsidRDefault="002842D7" w:rsidP="002842D7">
      <w:pPr>
        <w:pStyle w:val="Heading3"/>
      </w:pPr>
      <w:r>
        <w:t xml:space="preserve">Thursday of the Fifth Week of </w:t>
      </w:r>
      <w:proofErr w:type="spellStart"/>
      <w:r>
        <w:t>Paschaltide</w:t>
      </w:r>
      <w:proofErr w:type="spellEnd"/>
    </w:p>
    <w:p w14:paraId="504F4B91" w14:textId="0D64AF00" w:rsidR="002842D7" w:rsidRDefault="002842D7" w:rsidP="002842D7">
      <w:pPr>
        <w:pStyle w:val="Heading3"/>
      </w:pPr>
      <w:r>
        <w:t xml:space="preserve">Friday of the Fifth Week of </w:t>
      </w:r>
      <w:proofErr w:type="spellStart"/>
      <w:r>
        <w:t>Paschaltide</w:t>
      </w:r>
      <w:proofErr w:type="spellEnd"/>
    </w:p>
    <w:p w14:paraId="7D97B81C" w14:textId="6415972D" w:rsidR="002842D7" w:rsidRDefault="002842D7" w:rsidP="002842D7">
      <w:pPr>
        <w:pStyle w:val="Heading3"/>
      </w:pPr>
      <w:r>
        <w:t xml:space="preserve">Saturday of the Fifth Week of </w:t>
      </w:r>
      <w:proofErr w:type="spellStart"/>
      <w:r>
        <w:t>Paschaltide</w:t>
      </w:r>
      <w:proofErr w:type="spellEnd"/>
    </w:p>
    <w:p w14:paraId="644F5912" w14:textId="16E34020" w:rsidR="002842D7" w:rsidRDefault="002842D7" w:rsidP="002842D7">
      <w:pPr>
        <w:pStyle w:val="Heading2"/>
      </w:pPr>
      <w:bookmarkStart w:id="122" w:name="_Toc456384151"/>
      <w:r>
        <w:lastRenderedPageBreak/>
        <w:t xml:space="preserve">The Sixth Sunday of </w:t>
      </w:r>
      <w:proofErr w:type="spellStart"/>
      <w:r>
        <w:t>Paschaltide</w:t>
      </w:r>
      <w:bookmarkEnd w:id="122"/>
      <w:proofErr w:type="spellEnd"/>
    </w:p>
    <w:p w14:paraId="464FB381" w14:textId="5486D626" w:rsidR="00146A7B" w:rsidRDefault="00146A7B" w:rsidP="00146A7B">
      <w:pPr>
        <w:pStyle w:val="Heading3"/>
      </w:pPr>
      <w:r>
        <w:t xml:space="preserve">Monday of the Sixth Week of </w:t>
      </w:r>
      <w:proofErr w:type="spellStart"/>
      <w:r>
        <w:t>Paschaltide</w:t>
      </w:r>
      <w:proofErr w:type="spellEnd"/>
    </w:p>
    <w:p w14:paraId="5A3341BC" w14:textId="4976F063" w:rsidR="00146A7B" w:rsidRDefault="00146A7B" w:rsidP="00146A7B">
      <w:pPr>
        <w:pStyle w:val="Heading3"/>
      </w:pPr>
      <w:r>
        <w:t xml:space="preserve">Tuesday of the Sixth Week of </w:t>
      </w:r>
      <w:proofErr w:type="spellStart"/>
      <w:r>
        <w:t>Paschaltide</w:t>
      </w:r>
      <w:proofErr w:type="spellEnd"/>
    </w:p>
    <w:p w14:paraId="72F0E9D7" w14:textId="6FA462A8" w:rsidR="00146A7B" w:rsidRDefault="00146A7B" w:rsidP="00146A7B">
      <w:pPr>
        <w:pStyle w:val="Heading3"/>
      </w:pPr>
      <w:r>
        <w:t xml:space="preserve">Wednesday of the Sixth Week of </w:t>
      </w:r>
      <w:proofErr w:type="spellStart"/>
      <w:r>
        <w:t>Paschaltide</w:t>
      </w:r>
      <w:proofErr w:type="spellEnd"/>
    </w:p>
    <w:p w14:paraId="61384ED9" w14:textId="11BF23C8" w:rsidR="00146A7B" w:rsidRDefault="00146A7B" w:rsidP="00146A7B">
      <w:pPr>
        <w:pStyle w:val="Heading2"/>
      </w:pPr>
      <w:bookmarkStart w:id="123" w:name="_Toc456384152"/>
      <w:r>
        <w:lastRenderedPageBreak/>
        <w:t>The Feast of the Ascension</w:t>
      </w:r>
      <w:bookmarkEnd w:id="123"/>
    </w:p>
    <w:p w14:paraId="6CCC6201" w14:textId="10D1DECA" w:rsidR="00146A7B" w:rsidRDefault="00146A7B" w:rsidP="00146A7B">
      <w:pPr>
        <w:pStyle w:val="Heading3"/>
      </w:pPr>
      <w:r>
        <w:t xml:space="preserve">Friday of the Sixth Week of </w:t>
      </w:r>
      <w:proofErr w:type="spellStart"/>
      <w:r>
        <w:t>Paschaltide</w:t>
      </w:r>
      <w:proofErr w:type="spellEnd"/>
    </w:p>
    <w:p w14:paraId="5E5CB2DD" w14:textId="07ABAD0D" w:rsidR="00146A7B" w:rsidRDefault="00146A7B" w:rsidP="00146A7B">
      <w:pPr>
        <w:pStyle w:val="Heading3"/>
      </w:pPr>
      <w:r>
        <w:t xml:space="preserve">Saturday of the Sixth Week of </w:t>
      </w:r>
      <w:proofErr w:type="spellStart"/>
      <w:r>
        <w:t>Paschaltide</w:t>
      </w:r>
      <w:proofErr w:type="spellEnd"/>
    </w:p>
    <w:p w14:paraId="71A02F71" w14:textId="6DD4ACCB" w:rsidR="00146A7B" w:rsidRDefault="00146A7B" w:rsidP="00146A7B">
      <w:pPr>
        <w:pStyle w:val="Heading2"/>
      </w:pPr>
      <w:bookmarkStart w:id="124" w:name="_Toc456384153"/>
      <w:r>
        <w:lastRenderedPageBreak/>
        <w:t xml:space="preserve">The Seventh Sunday of </w:t>
      </w:r>
      <w:proofErr w:type="spellStart"/>
      <w:r>
        <w:t>Paschaltide</w:t>
      </w:r>
      <w:bookmarkEnd w:id="124"/>
      <w:proofErr w:type="spellEnd"/>
    </w:p>
    <w:p w14:paraId="58230AF2" w14:textId="13C6A69B" w:rsidR="00146A7B" w:rsidRDefault="00146A7B" w:rsidP="00146A7B">
      <w:pPr>
        <w:pStyle w:val="Heading3"/>
      </w:pPr>
      <w:r>
        <w:t xml:space="preserve">Monday of the Seventh Week of </w:t>
      </w:r>
      <w:proofErr w:type="spellStart"/>
      <w:r>
        <w:t>Paschaltide</w:t>
      </w:r>
      <w:proofErr w:type="spellEnd"/>
    </w:p>
    <w:p w14:paraId="0A354FED" w14:textId="261C3D51" w:rsidR="00146A7B" w:rsidRDefault="00146A7B" w:rsidP="00146A7B">
      <w:pPr>
        <w:pStyle w:val="Heading3"/>
      </w:pPr>
      <w:r>
        <w:t xml:space="preserve">Tuesday of the Seventh Week of </w:t>
      </w:r>
      <w:proofErr w:type="spellStart"/>
      <w:r>
        <w:t>Paschaltide</w:t>
      </w:r>
      <w:proofErr w:type="spellEnd"/>
    </w:p>
    <w:p w14:paraId="246909CB" w14:textId="5BFCC197" w:rsidR="00146A7B" w:rsidRDefault="00146A7B" w:rsidP="00146A7B">
      <w:pPr>
        <w:pStyle w:val="Heading3"/>
      </w:pPr>
      <w:r>
        <w:t xml:space="preserve">Wednesday of the Seventh Week of </w:t>
      </w:r>
      <w:proofErr w:type="spellStart"/>
      <w:r>
        <w:t>Paschaltide</w:t>
      </w:r>
      <w:proofErr w:type="spellEnd"/>
    </w:p>
    <w:p w14:paraId="0A9BB55F" w14:textId="03689B14" w:rsidR="00146A7B" w:rsidRDefault="00146A7B" w:rsidP="00146A7B">
      <w:pPr>
        <w:pStyle w:val="Heading3"/>
      </w:pPr>
      <w:r>
        <w:t xml:space="preserve">Thursday of the Seventh Week of </w:t>
      </w:r>
      <w:proofErr w:type="spellStart"/>
      <w:r>
        <w:t>Paschaltide</w:t>
      </w:r>
      <w:proofErr w:type="spellEnd"/>
    </w:p>
    <w:p w14:paraId="5F12099B" w14:textId="4FA69A80" w:rsidR="00146A7B" w:rsidRDefault="00146A7B" w:rsidP="00146A7B">
      <w:pPr>
        <w:pStyle w:val="Heading3"/>
      </w:pPr>
      <w:r>
        <w:t xml:space="preserve">Friday of the Seventh Week of </w:t>
      </w:r>
      <w:proofErr w:type="spellStart"/>
      <w:r>
        <w:t>Paschaltide</w:t>
      </w:r>
      <w:proofErr w:type="spellEnd"/>
    </w:p>
    <w:p w14:paraId="4581F445" w14:textId="57A6906F" w:rsidR="00146A7B" w:rsidRDefault="00146A7B" w:rsidP="00146A7B">
      <w:pPr>
        <w:pStyle w:val="Heading3"/>
      </w:pPr>
      <w:r>
        <w:t xml:space="preserve">Saturday of the Seventh Week of </w:t>
      </w:r>
      <w:proofErr w:type="spellStart"/>
      <w:r>
        <w:t>Paschaltide</w:t>
      </w:r>
      <w:proofErr w:type="spellEnd"/>
    </w:p>
    <w:p w14:paraId="597A3F76" w14:textId="141EA685" w:rsidR="00146A7B" w:rsidRDefault="00146A7B" w:rsidP="00146A7B">
      <w:pPr>
        <w:pStyle w:val="Heading2"/>
      </w:pPr>
      <w:bookmarkStart w:id="125" w:name="_Toc456384154"/>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384155"/>
      <w:r>
        <w:lastRenderedPageBreak/>
        <w:t>Needs</w:t>
      </w:r>
      <w:bookmarkEnd w:id="126"/>
    </w:p>
    <w:p w14:paraId="02178B8F" w14:textId="55A8932B" w:rsidR="00986CB5" w:rsidRDefault="00C94A6D" w:rsidP="00C94A6D">
      <w:pPr>
        <w:pStyle w:val="Heading2"/>
      </w:pPr>
      <w:bookmarkStart w:id="127" w:name="_Toc456384156"/>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384157"/>
      <w:r w:rsidRPr="001E6297">
        <w:lastRenderedPageBreak/>
        <w:t>Marriage</w:t>
      </w:r>
      <w:bookmarkEnd w:id="128"/>
    </w:p>
    <w:p w14:paraId="1D1E0F1F" w14:textId="2536D482" w:rsidR="00B8688D" w:rsidRDefault="00B8688D" w:rsidP="00B8688D">
      <w:pPr>
        <w:pStyle w:val="Heading2"/>
      </w:pPr>
      <w:bookmarkStart w:id="129" w:name="_Toc456384158"/>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 xml:space="preserve">(Composed by </w:t>
      </w:r>
      <w:proofErr w:type="spellStart"/>
      <w:r>
        <w:t>Heg</w:t>
      </w:r>
      <w:proofErr w:type="spellEnd"/>
      <w:r>
        <w:t xml:space="preserve">. Fr. Athanasius </w:t>
      </w:r>
      <w:proofErr w:type="spellStart"/>
      <w:r>
        <w:t>Iskander</w:t>
      </w:r>
      <w:proofErr w:type="spellEnd"/>
      <w:r>
        <w:t>)</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 xml:space="preserve">The </w:t>
      </w:r>
      <w:proofErr w:type="spellStart"/>
      <w:r>
        <w:t>Baptistry</w:t>
      </w:r>
      <w:proofErr w:type="spellEnd"/>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384159"/>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384160"/>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 xml:space="preserve">Women During </w:t>
      </w:r>
      <w:proofErr w:type="spellStart"/>
      <w:r>
        <w:t>Childbrith</w:t>
      </w:r>
      <w:proofErr w:type="spellEnd"/>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w:t>
      </w:r>
      <w:proofErr w:type="spellStart"/>
      <w:r w:rsidR="00863F8F">
        <w:t>Heiromonks</w:t>
      </w:r>
      <w:proofErr w:type="spellEnd"/>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384161"/>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D26FED" w:rsidRDefault="00D26FED">
      <w:pPr>
        <w:pStyle w:val="CommentText"/>
      </w:pPr>
      <w:r>
        <w:rPr>
          <w:rStyle w:val="CommentReference"/>
        </w:rPr>
        <w:annotationRef/>
      </w:r>
      <w:r>
        <w:t>check</w:t>
      </w:r>
    </w:p>
  </w:comment>
  <w:comment w:id="54" w:author="Microsoft Office User" w:date="2016-06-25T22:21:00Z" w:initials="Office">
    <w:p w14:paraId="7F446FD5" w14:textId="6FF3F732" w:rsidR="00D26FED" w:rsidRDefault="00D26FED">
      <w:pPr>
        <w:pStyle w:val="CommentText"/>
      </w:pPr>
      <w:r>
        <w:rPr>
          <w:rStyle w:val="CommentReference"/>
        </w:rPr>
        <w:annotationRef/>
      </w:r>
      <w:r>
        <w:t>again?</w:t>
      </w:r>
    </w:p>
  </w:comment>
  <w:comment w:id="91" w:author="Brett Slote" w:date="2016-06-27T12:06:00Z" w:initials="BS">
    <w:p w14:paraId="4A3EF2F0" w14:textId="563152AD" w:rsidR="00D26FED" w:rsidRDefault="00D26FED">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E1871" w14:textId="77777777" w:rsidR="00730D06" w:rsidRDefault="00730D06" w:rsidP="006D61CA">
      <w:pPr>
        <w:spacing w:after="0" w:line="240" w:lineRule="auto"/>
      </w:pPr>
      <w:r>
        <w:separator/>
      </w:r>
    </w:p>
  </w:endnote>
  <w:endnote w:type="continuationSeparator" w:id="0">
    <w:p w14:paraId="7A0B4CE8" w14:textId="77777777" w:rsidR="00730D06" w:rsidRDefault="00730D0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26FED" w:rsidRPr="00664F58" w:rsidRDefault="00D26FED"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5CD3E" w14:textId="77777777" w:rsidR="00730D06" w:rsidRDefault="00730D06" w:rsidP="006D61CA">
      <w:pPr>
        <w:spacing w:after="0" w:line="240" w:lineRule="auto"/>
      </w:pPr>
      <w:r>
        <w:separator/>
      </w:r>
    </w:p>
  </w:footnote>
  <w:footnote w:type="continuationSeparator" w:id="0">
    <w:p w14:paraId="27A1892A" w14:textId="77777777" w:rsidR="00730D06" w:rsidRDefault="00730D06"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D26FED" w:rsidRPr="00E00D27" w:rsidRDefault="00D26FED"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D26FED" w:rsidRPr="00E00D27" w:rsidRDefault="00D26FED" w:rsidP="00686912">
    <w:pPr>
      <w:pStyle w:val="Header"/>
      <w:jc w:val="center"/>
      <w:rPr>
        <w:sz w:val="20"/>
        <w:szCs w:val="20"/>
      </w:rPr>
    </w:pPr>
  </w:p>
  <w:p w14:paraId="49DFF9AE" w14:textId="77777777" w:rsidR="00D26FED" w:rsidRPr="00686912" w:rsidRDefault="00D26FED"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D26FED" w:rsidRPr="00E00D27" w:rsidRDefault="00D26FED" w:rsidP="00686912">
    <w:pPr>
      <w:pStyle w:val="Header"/>
      <w:jc w:val="center"/>
      <w:rPr>
        <w:sz w:val="20"/>
        <w:szCs w:val="20"/>
      </w:rPr>
    </w:pPr>
  </w:p>
  <w:p w14:paraId="2D1AAD34" w14:textId="77777777" w:rsidR="00D26FED" w:rsidRPr="00686912" w:rsidRDefault="00D26FED"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D26FED" w:rsidRPr="00E00D27" w:rsidRDefault="00D26FED"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D26FED" w:rsidRPr="00E00D27" w:rsidRDefault="00D26FED" w:rsidP="00686912">
    <w:pPr>
      <w:pStyle w:val="Header"/>
      <w:jc w:val="center"/>
      <w:rPr>
        <w:sz w:val="20"/>
        <w:szCs w:val="20"/>
      </w:rPr>
    </w:pPr>
  </w:p>
  <w:p w14:paraId="6390CF41" w14:textId="77777777" w:rsidR="00D26FED" w:rsidRPr="00686912" w:rsidRDefault="00D26FED"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D26FED" w:rsidRPr="00E00D27" w:rsidRDefault="00D26FED"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D26FED" w:rsidRPr="00E00D27" w:rsidRDefault="00D26FED" w:rsidP="00686912">
    <w:pPr>
      <w:pStyle w:val="Header"/>
      <w:jc w:val="center"/>
      <w:rPr>
        <w:sz w:val="20"/>
        <w:szCs w:val="20"/>
      </w:rPr>
    </w:pPr>
  </w:p>
  <w:p w14:paraId="3DA6D7B5" w14:textId="77777777" w:rsidR="00D26FED" w:rsidRPr="00686912" w:rsidRDefault="00D26FED"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D26FED" w:rsidRPr="00E00D27" w:rsidRDefault="00D26FED"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D26FED" w:rsidRPr="00E00D27" w:rsidRDefault="00D26FED" w:rsidP="00686912">
    <w:pPr>
      <w:pStyle w:val="Header"/>
      <w:jc w:val="center"/>
      <w:rPr>
        <w:sz w:val="20"/>
        <w:szCs w:val="20"/>
      </w:rPr>
    </w:pPr>
  </w:p>
  <w:p w14:paraId="11B7BE2D" w14:textId="77777777" w:rsidR="00D26FED" w:rsidRPr="00686912" w:rsidRDefault="00D26FED"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D26FED" w:rsidRPr="00E00D27" w:rsidRDefault="00D26FED"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D26FED" w:rsidRPr="00E00D27" w:rsidRDefault="00D26FED" w:rsidP="00686912">
    <w:pPr>
      <w:pStyle w:val="Header"/>
      <w:jc w:val="center"/>
      <w:rPr>
        <w:sz w:val="20"/>
        <w:szCs w:val="20"/>
      </w:rPr>
    </w:pPr>
  </w:p>
  <w:p w14:paraId="47EBFEAD" w14:textId="77777777" w:rsidR="00D26FED" w:rsidRPr="00686912" w:rsidRDefault="00D26FED"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D26FED" w:rsidRPr="00E00D27" w:rsidRDefault="00D26FED"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D26FED" w:rsidRPr="00E00D27" w:rsidRDefault="00D26FED" w:rsidP="00686912">
    <w:pPr>
      <w:pStyle w:val="Header"/>
      <w:jc w:val="center"/>
      <w:rPr>
        <w:sz w:val="20"/>
        <w:szCs w:val="20"/>
      </w:rPr>
    </w:pPr>
  </w:p>
  <w:p w14:paraId="57D5DA83" w14:textId="77777777" w:rsidR="00D26FED" w:rsidRPr="00686912" w:rsidRDefault="00D26FED"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D26FED" w:rsidRPr="00E00D27" w:rsidRDefault="00D26FED" w:rsidP="00686912">
    <w:pPr>
      <w:pStyle w:val="Header"/>
      <w:jc w:val="center"/>
      <w:rPr>
        <w:sz w:val="20"/>
        <w:szCs w:val="20"/>
      </w:rPr>
    </w:pPr>
  </w:p>
  <w:p w14:paraId="4505588F" w14:textId="77777777" w:rsidR="00D26FED" w:rsidRPr="00686912" w:rsidRDefault="00D26FED"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D26FED" w:rsidRPr="00E00D27" w:rsidRDefault="00D26FED"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D26FED" w:rsidRPr="00E00D27" w:rsidRDefault="00D26FED" w:rsidP="00686912">
    <w:pPr>
      <w:pStyle w:val="Header"/>
      <w:jc w:val="center"/>
      <w:rPr>
        <w:sz w:val="20"/>
        <w:szCs w:val="20"/>
      </w:rPr>
    </w:pPr>
  </w:p>
  <w:p w14:paraId="6A17ED92" w14:textId="77777777" w:rsidR="00D26FED" w:rsidRPr="00686912" w:rsidRDefault="00D26FED"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D26FED" w:rsidRPr="00E00D27" w:rsidRDefault="00D26FED"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D26FED" w:rsidRPr="00E00D27" w:rsidRDefault="00D26FED" w:rsidP="00686912">
    <w:pPr>
      <w:pStyle w:val="Header"/>
      <w:jc w:val="center"/>
      <w:rPr>
        <w:sz w:val="20"/>
        <w:szCs w:val="20"/>
      </w:rPr>
    </w:pPr>
  </w:p>
  <w:p w14:paraId="36F8E2F9" w14:textId="77777777" w:rsidR="00D26FED" w:rsidRPr="00686912" w:rsidRDefault="00D26FED"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D26FED" w:rsidRPr="00E00D27" w:rsidRDefault="00D26FED"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D26FED" w:rsidRPr="00E00D27" w:rsidRDefault="00D26FED" w:rsidP="00686912">
    <w:pPr>
      <w:pStyle w:val="Header"/>
      <w:jc w:val="center"/>
      <w:rPr>
        <w:sz w:val="20"/>
        <w:szCs w:val="20"/>
      </w:rPr>
    </w:pPr>
  </w:p>
  <w:p w14:paraId="28D0E598" w14:textId="77777777" w:rsidR="00D26FED" w:rsidRPr="00686912" w:rsidRDefault="00D26FED"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D26FED" w:rsidRPr="00E00D27" w:rsidRDefault="00D26FED"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D26FED" w:rsidRPr="00E00D27" w:rsidRDefault="00D26FED" w:rsidP="00686912">
    <w:pPr>
      <w:pStyle w:val="Header"/>
      <w:jc w:val="center"/>
      <w:rPr>
        <w:sz w:val="20"/>
        <w:szCs w:val="20"/>
      </w:rPr>
    </w:pPr>
  </w:p>
  <w:p w14:paraId="14117E37" w14:textId="77777777" w:rsidR="00D26FED" w:rsidRPr="00686912" w:rsidRDefault="00D26FED"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D26FED" w:rsidRPr="00E00D27" w:rsidRDefault="00D26FED"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D26FED" w:rsidRPr="00E00D27" w:rsidRDefault="00D26FED"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D26FED" w:rsidRPr="00E00D27" w:rsidRDefault="00D26FED" w:rsidP="00686912">
    <w:pPr>
      <w:pStyle w:val="Header"/>
      <w:jc w:val="center"/>
      <w:rPr>
        <w:sz w:val="20"/>
        <w:szCs w:val="20"/>
      </w:rPr>
    </w:pPr>
  </w:p>
  <w:p w14:paraId="3D04DEC6" w14:textId="77777777" w:rsidR="00D26FED" w:rsidRPr="00686912" w:rsidRDefault="00D26FED"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D26FED" w:rsidRPr="00E00D27" w:rsidRDefault="00D26FED"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D26FED" w:rsidRPr="00E00D27" w:rsidRDefault="00D26FED" w:rsidP="00686912">
    <w:pPr>
      <w:pStyle w:val="Header"/>
      <w:jc w:val="center"/>
      <w:rPr>
        <w:sz w:val="20"/>
        <w:szCs w:val="20"/>
      </w:rPr>
    </w:pPr>
  </w:p>
  <w:p w14:paraId="2E62FFEB" w14:textId="77777777" w:rsidR="00D26FED" w:rsidRPr="00686912" w:rsidRDefault="00D26FED"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D26FED" w:rsidRPr="00E00D27" w:rsidRDefault="00D26FED"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D26FED" w:rsidRPr="00E00D27" w:rsidRDefault="00D26FED" w:rsidP="00686912">
    <w:pPr>
      <w:pStyle w:val="Header"/>
      <w:jc w:val="center"/>
      <w:rPr>
        <w:sz w:val="20"/>
        <w:szCs w:val="20"/>
      </w:rPr>
    </w:pPr>
  </w:p>
  <w:p w14:paraId="7B2776D2" w14:textId="77777777" w:rsidR="00D26FED" w:rsidRPr="00686912" w:rsidRDefault="00D26FED"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D26FED" w:rsidRPr="00E00D27" w:rsidRDefault="00D26FED"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D26FED" w:rsidRPr="00E00D27" w:rsidRDefault="00D26FED" w:rsidP="00686912">
    <w:pPr>
      <w:pStyle w:val="Header"/>
      <w:jc w:val="center"/>
      <w:rPr>
        <w:sz w:val="20"/>
        <w:szCs w:val="20"/>
      </w:rPr>
    </w:pPr>
  </w:p>
  <w:p w14:paraId="5844BFCD" w14:textId="77777777" w:rsidR="00D26FED" w:rsidRPr="00686912" w:rsidRDefault="00D26FED"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D26FED" w:rsidRPr="00E00D27" w:rsidRDefault="00D26FED"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D26FED" w:rsidRPr="00E00D27" w:rsidRDefault="00D26FED" w:rsidP="00686912">
    <w:pPr>
      <w:pStyle w:val="Header"/>
      <w:jc w:val="center"/>
      <w:rPr>
        <w:sz w:val="20"/>
        <w:szCs w:val="20"/>
      </w:rPr>
    </w:pPr>
  </w:p>
  <w:p w14:paraId="1FBD350D" w14:textId="77777777" w:rsidR="00D26FED" w:rsidRPr="00686912" w:rsidRDefault="00D26FED"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D26FED" w:rsidRPr="00E00D27" w:rsidRDefault="00D26FED"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D26FED" w:rsidRPr="00E00D27" w:rsidRDefault="00D26FED" w:rsidP="00686912">
    <w:pPr>
      <w:pStyle w:val="Header"/>
      <w:jc w:val="center"/>
      <w:rPr>
        <w:sz w:val="20"/>
        <w:szCs w:val="20"/>
      </w:rPr>
    </w:pPr>
  </w:p>
  <w:p w14:paraId="2B929FC3" w14:textId="77777777" w:rsidR="00D26FED" w:rsidRPr="00686912" w:rsidRDefault="00D26FED"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D26FED" w:rsidRPr="00E00D27" w:rsidRDefault="00D26FED" w:rsidP="00686912">
    <w:pPr>
      <w:pStyle w:val="Header"/>
      <w:jc w:val="center"/>
      <w:rPr>
        <w:sz w:val="20"/>
        <w:szCs w:val="20"/>
      </w:rPr>
    </w:pPr>
  </w:p>
  <w:p w14:paraId="4E1B33E3" w14:textId="77777777" w:rsidR="00D26FED" w:rsidRPr="00686912" w:rsidRDefault="00D26FED"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D26FED" w:rsidRPr="00E00D27" w:rsidRDefault="00D26FED"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D26FED" w:rsidRPr="00E00D27" w:rsidRDefault="00D26FED" w:rsidP="00686912">
    <w:pPr>
      <w:pStyle w:val="Header"/>
      <w:jc w:val="center"/>
      <w:rPr>
        <w:sz w:val="20"/>
        <w:szCs w:val="20"/>
      </w:rPr>
    </w:pPr>
  </w:p>
  <w:p w14:paraId="716B01E7" w14:textId="77777777" w:rsidR="00D26FED" w:rsidRPr="00686912" w:rsidRDefault="00D26FED"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D26FED" w:rsidRPr="00E00D27" w:rsidRDefault="00D26FED"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D26FED" w:rsidRPr="00E00D27" w:rsidRDefault="00D26FED" w:rsidP="00686912">
    <w:pPr>
      <w:pStyle w:val="Header"/>
      <w:jc w:val="center"/>
      <w:rPr>
        <w:sz w:val="20"/>
        <w:szCs w:val="20"/>
      </w:rPr>
    </w:pPr>
  </w:p>
  <w:p w14:paraId="29867F15" w14:textId="77777777" w:rsidR="00D26FED" w:rsidRPr="00686912" w:rsidRDefault="00D26FED"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D26FED" w:rsidRPr="00E00D27" w:rsidRDefault="00D26FED"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D26FED" w:rsidRPr="00E00D27" w:rsidRDefault="00D26FED" w:rsidP="00686912">
    <w:pPr>
      <w:pStyle w:val="Header"/>
      <w:jc w:val="center"/>
      <w:rPr>
        <w:sz w:val="20"/>
        <w:szCs w:val="20"/>
      </w:rPr>
    </w:pPr>
  </w:p>
  <w:p w14:paraId="14D8D555" w14:textId="77777777" w:rsidR="00D26FED" w:rsidRPr="00686912" w:rsidRDefault="00D26FED"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D26FED" w:rsidRPr="00E00D27" w:rsidRDefault="00D26FED"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D26FED" w:rsidRPr="00E00D27" w:rsidRDefault="00D26FED" w:rsidP="00686912">
    <w:pPr>
      <w:pStyle w:val="Header"/>
      <w:jc w:val="center"/>
      <w:rPr>
        <w:sz w:val="20"/>
        <w:szCs w:val="20"/>
      </w:rPr>
    </w:pPr>
  </w:p>
  <w:p w14:paraId="107E8336" w14:textId="77777777" w:rsidR="00D26FED" w:rsidRPr="00686912" w:rsidRDefault="00D26FED"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D26FED" w:rsidRPr="00E00D27" w:rsidRDefault="00D26FED"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D26FED" w:rsidRPr="00E00D27" w:rsidRDefault="00D26FED"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D26FED" w:rsidRPr="00E00D27" w:rsidRDefault="00D26FED" w:rsidP="00686912">
    <w:pPr>
      <w:pStyle w:val="Header"/>
      <w:jc w:val="center"/>
      <w:rPr>
        <w:sz w:val="20"/>
        <w:szCs w:val="20"/>
      </w:rPr>
    </w:pPr>
  </w:p>
  <w:p w14:paraId="77CB47E8" w14:textId="77777777" w:rsidR="00D26FED" w:rsidRPr="00686912" w:rsidRDefault="00D26FED"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D26FED" w:rsidRPr="00E00D27" w:rsidRDefault="00D26FED"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D26FED" w:rsidRPr="00E00D27" w:rsidRDefault="00D26FED" w:rsidP="00686912">
    <w:pPr>
      <w:pStyle w:val="Header"/>
      <w:jc w:val="center"/>
      <w:rPr>
        <w:sz w:val="20"/>
        <w:szCs w:val="20"/>
      </w:rPr>
    </w:pPr>
  </w:p>
  <w:p w14:paraId="562BCDEE" w14:textId="77777777" w:rsidR="00D26FED" w:rsidRPr="00686912" w:rsidRDefault="00D26FED"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D26FED" w:rsidRPr="00E00D27" w:rsidRDefault="00D26FED"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D26FED" w:rsidRPr="00E00D27" w:rsidRDefault="00D26FED" w:rsidP="00686912">
    <w:pPr>
      <w:pStyle w:val="Header"/>
      <w:jc w:val="center"/>
      <w:rPr>
        <w:sz w:val="20"/>
        <w:szCs w:val="20"/>
      </w:rPr>
    </w:pPr>
  </w:p>
  <w:p w14:paraId="4BFCEE5C" w14:textId="77777777" w:rsidR="00D26FED" w:rsidRPr="00686912" w:rsidRDefault="00D26FED"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D26FED" w:rsidRPr="00E00D27" w:rsidRDefault="00D26FED"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D26FED" w:rsidRPr="00E00D27" w:rsidRDefault="00D26FED" w:rsidP="00686912">
    <w:pPr>
      <w:pStyle w:val="Header"/>
      <w:jc w:val="center"/>
      <w:rPr>
        <w:sz w:val="20"/>
        <w:szCs w:val="20"/>
      </w:rPr>
    </w:pPr>
  </w:p>
  <w:p w14:paraId="636CF3FC" w14:textId="77777777" w:rsidR="00D26FED" w:rsidRPr="00686912" w:rsidRDefault="00D26FED"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D26FED" w:rsidRPr="00E00D27" w:rsidRDefault="00D26FED"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D26FED" w:rsidRPr="00E00D27" w:rsidRDefault="00D26FED" w:rsidP="00686912">
    <w:pPr>
      <w:pStyle w:val="Header"/>
      <w:jc w:val="center"/>
      <w:rPr>
        <w:sz w:val="20"/>
        <w:szCs w:val="20"/>
      </w:rPr>
    </w:pPr>
  </w:p>
  <w:p w14:paraId="495D56F3" w14:textId="77777777" w:rsidR="00D26FED" w:rsidRPr="00686912" w:rsidRDefault="00D26FED"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D26FED" w:rsidRPr="00E00D27" w:rsidRDefault="00D26FED"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D26FED" w:rsidRPr="00E00D27" w:rsidRDefault="00D26FED" w:rsidP="00686912">
    <w:pPr>
      <w:pStyle w:val="Header"/>
      <w:jc w:val="center"/>
      <w:rPr>
        <w:sz w:val="20"/>
        <w:szCs w:val="20"/>
      </w:rPr>
    </w:pPr>
  </w:p>
  <w:p w14:paraId="7A484128" w14:textId="77777777" w:rsidR="00D26FED" w:rsidRPr="00686912" w:rsidRDefault="00D26FED"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D26FED" w:rsidRPr="00E00D27" w:rsidRDefault="00D26FED" w:rsidP="00686912">
    <w:pPr>
      <w:pStyle w:val="Header"/>
      <w:jc w:val="center"/>
      <w:rPr>
        <w:sz w:val="20"/>
        <w:szCs w:val="20"/>
      </w:rPr>
    </w:pPr>
  </w:p>
  <w:p w14:paraId="099D77A1" w14:textId="77777777" w:rsidR="00D26FED" w:rsidRPr="00686912" w:rsidRDefault="00D26FED"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D26FED" w:rsidRPr="00E00D27" w:rsidRDefault="00D26FED"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D26FED" w:rsidRPr="00E00D27" w:rsidRDefault="00D26FED" w:rsidP="00686912">
    <w:pPr>
      <w:pStyle w:val="Header"/>
      <w:jc w:val="center"/>
      <w:rPr>
        <w:sz w:val="20"/>
        <w:szCs w:val="20"/>
      </w:rPr>
    </w:pPr>
  </w:p>
  <w:p w14:paraId="16C68B5C" w14:textId="77777777" w:rsidR="00D26FED" w:rsidRPr="00686912" w:rsidRDefault="00D26FED"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D26FED" w:rsidRPr="00E00D27" w:rsidRDefault="00D26FED"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D26FED" w:rsidRPr="00E00D27" w:rsidRDefault="00D26FED" w:rsidP="00686912">
    <w:pPr>
      <w:pStyle w:val="Header"/>
      <w:jc w:val="center"/>
      <w:rPr>
        <w:sz w:val="20"/>
        <w:szCs w:val="20"/>
      </w:rPr>
    </w:pPr>
  </w:p>
  <w:p w14:paraId="2EFF97AA" w14:textId="77777777" w:rsidR="00D26FED" w:rsidRPr="00686912" w:rsidRDefault="00D26FE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D26FED" w:rsidRPr="00E00D27" w:rsidRDefault="00D26FED"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D26FED" w:rsidRPr="00E00D27" w:rsidRDefault="00D26FED" w:rsidP="00686912">
    <w:pPr>
      <w:pStyle w:val="Header"/>
      <w:jc w:val="center"/>
      <w:rPr>
        <w:sz w:val="20"/>
        <w:szCs w:val="20"/>
      </w:rPr>
    </w:pPr>
  </w:p>
  <w:p w14:paraId="033A337E" w14:textId="77777777" w:rsidR="00D26FED" w:rsidRPr="00686912" w:rsidRDefault="00D26FED"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D26FED" w:rsidRPr="00E00D27" w:rsidRDefault="00D26FED"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D26FED" w:rsidRPr="00E00D27" w:rsidRDefault="00D26FED" w:rsidP="00686912">
    <w:pPr>
      <w:pStyle w:val="Header"/>
      <w:jc w:val="center"/>
      <w:rPr>
        <w:sz w:val="20"/>
        <w:szCs w:val="20"/>
      </w:rPr>
    </w:pPr>
  </w:p>
  <w:p w14:paraId="07D36EB5" w14:textId="77777777" w:rsidR="00D26FED" w:rsidRPr="00686912" w:rsidRDefault="00D26FED"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D26FED" w:rsidRPr="00E00D27" w:rsidRDefault="00D26FED"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D26FED" w:rsidRPr="00E00D27" w:rsidRDefault="00D26FED"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D26FED" w:rsidRPr="00E00D27" w:rsidRDefault="00D26FED" w:rsidP="00686912">
    <w:pPr>
      <w:pStyle w:val="Header"/>
      <w:jc w:val="center"/>
      <w:rPr>
        <w:sz w:val="20"/>
        <w:szCs w:val="20"/>
      </w:rPr>
    </w:pPr>
  </w:p>
  <w:p w14:paraId="10F61338" w14:textId="77777777" w:rsidR="00D26FED" w:rsidRPr="00686912" w:rsidRDefault="00D26FE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D26FED" w:rsidRPr="00E00D27" w:rsidRDefault="00D26FED"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D26FED" w:rsidRPr="00E00D27" w:rsidRDefault="00D26FED" w:rsidP="00686912">
    <w:pPr>
      <w:pStyle w:val="Header"/>
      <w:jc w:val="center"/>
      <w:rPr>
        <w:sz w:val="20"/>
        <w:szCs w:val="20"/>
      </w:rPr>
    </w:pPr>
  </w:p>
  <w:p w14:paraId="5F544DE7" w14:textId="77777777" w:rsidR="00D26FED" w:rsidRPr="00686912" w:rsidRDefault="00D26FED"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D26FED" w:rsidRPr="00E00D27" w:rsidRDefault="00D26FED"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D26FED" w:rsidRPr="00E00D27" w:rsidRDefault="00D26FED" w:rsidP="00686912">
    <w:pPr>
      <w:pStyle w:val="Header"/>
      <w:jc w:val="center"/>
      <w:rPr>
        <w:sz w:val="20"/>
        <w:szCs w:val="20"/>
      </w:rPr>
    </w:pPr>
  </w:p>
  <w:p w14:paraId="0992B51B" w14:textId="77777777" w:rsidR="00D26FED" w:rsidRPr="00686912" w:rsidRDefault="00D26FED"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D26FED" w:rsidRPr="00E00D27" w:rsidRDefault="00D26FED"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D26FED" w:rsidRPr="00E00D27" w:rsidRDefault="00D26FED" w:rsidP="00686912">
    <w:pPr>
      <w:pStyle w:val="Header"/>
      <w:jc w:val="center"/>
      <w:rPr>
        <w:sz w:val="20"/>
        <w:szCs w:val="20"/>
      </w:rPr>
    </w:pPr>
  </w:p>
  <w:p w14:paraId="137D013A" w14:textId="77777777" w:rsidR="00D26FED" w:rsidRPr="00686912" w:rsidRDefault="00D26FE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D26FED" w:rsidRPr="00E00D27" w:rsidRDefault="00D26FED"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D26FED" w:rsidRPr="00E00D27" w:rsidRDefault="00D26FED" w:rsidP="00686912">
    <w:pPr>
      <w:pStyle w:val="Header"/>
      <w:jc w:val="center"/>
      <w:rPr>
        <w:sz w:val="20"/>
        <w:szCs w:val="20"/>
      </w:rPr>
    </w:pPr>
  </w:p>
  <w:p w14:paraId="1BB18C5B" w14:textId="77777777" w:rsidR="00D26FED" w:rsidRPr="00686912" w:rsidRDefault="00D26FED"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D26FED" w:rsidRPr="00E00D27" w:rsidRDefault="00D26FED"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D26FED" w:rsidRPr="00E00D27" w:rsidRDefault="00D26FED" w:rsidP="00686912">
    <w:pPr>
      <w:pStyle w:val="Header"/>
      <w:jc w:val="center"/>
      <w:rPr>
        <w:sz w:val="20"/>
        <w:szCs w:val="20"/>
      </w:rPr>
    </w:pPr>
  </w:p>
  <w:p w14:paraId="4D86796F" w14:textId="77777777" w:rsidR="00D26FED" w:rsidRPr="00686912" w:rsidRDefault="00D26FED"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D26FED" w:rsidRPr="00E00D27" w:rsidRDefault="00D26FED" w:rsidP="00686912">
    <w:pPr>
      <w:pStyle w:val="Header"/>
      <w:jc w:val="center"/>
      <w:rPr>
        <w:sz w:val="20"/>
        <w:szCs w:val="20"/>
      </w:rPr>
    </w:pPr>
  </w:p>
  <w:p w14:paraId="76EF7066" w14:textId="77777777" w:rsidR="00D26FED" w:rsidRPr="00686912" w:rsidRDefault="00D26FED"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D26FED" w:rsidRPr="00E00D27" w:rsidRDefault="00D26FED"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D26FED" w:rsidRPr="00E00D27" w:rsidRDefault="00D26FED" w:rsidP="00686912">
    <w:pPr>
      <w:pStyle w:val="Header"/>
      <w:jc w:val="center"/>
      <w:rPr>
        <w:sz w:val="20"/>
        <w:szCs w:val="20"/>
      </w:rPr>
    </w:pPr>
  </w:p>
  <w:p w14:paraId="3A361405" w14:textId="77777777" w:rsidR="00D26FED" w:rsidRPr="00686912" w:rsidRDefault="00D26FE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D26FED" w:rsidRPr="00E00D27" w:rsidRDefault="00D26FED"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D26FED" w:rsidRPr="00E00D27" w:rsidRDefault="00D26FED" w:rsidP="00686912">
    <w:pPr>
      <w:pStyle w:val="Header"/>
      <w:jc w:val="center"/>
      <w:rPr>
        <w:sz w:val="20"/>
        <w:szCs w:val="20"/>
      </w:rPr>
    </w:pPr>
  </w:p>
  <w:p w14:paraId="1646267C" w14:textId="77777777" w:rsidR="00D26FED" w:rsidRPr="00686912" w:rsidRDefault="00D26FED"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D26FED" w:rsidRPr="00E00D27" w:rsidRDefault="00D26FED"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D26FED" w:rsidRPr="00E00D27" w:rsidRDefault="00D26FED" w:rsidP="00686912">
    <w:pPr>
      <w:pStyle w:val="Header"/>
      <w:jc w:val="center"/>
      <w:rPr>
        <w:sz w:val="20"/>
        <w:szCs w:val="20"/>
      </w:rPr>
    </w:pPr>
  </w:p>
  <w:p w14:paraId="5ED651D8" w14:textId="77777777" w:rsidR="00D26FED" w:rsidRPr="00686912" w:rsidRDefault="00D26FED"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D26FED" w:rsidRPr="00E00D27" w:rsidRDefault="00D26FED"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D26FED" w:rsidRPr="00E00D27" w:rsidRDefault="00D26FED" w:rsidP="00686912">
    <w:pPr>
      <w:pStyle w:val="Header"/>
      <w:jc w:val="center"/>
      <w:rPr>
        <w:sz w:val="20"/>
        <w:szCs w:val="20"/>
      </w:rPr>
    </w:pPr>
  </w:p>
  <w:p w14:paraId="65164D32" w14:textId="77777777" w:rsidR="00D26FED" w:rsidRPr="00686912" w:rsidRDefault="00D26FE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D26FED" w:rsidRPr="00E00D27" w:rsidRDefault="00D26FED"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D26FED" w:rsidRPr="00E00D27" w:rsidRDefault="00D26FED"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D26FED" w:rsidRPr="00E00D27" w:rsidRDefault="00D26FED" w:rsidP="00686912">
    <w:pPr>
      <w:pStyle w:val="Header"/>
      <w:jc w:val="center"/>
      <w:rPr>
        <w:sz w:val="20"/>
        <w:szCs w:val="20"/>
      </w:rPr>
    </w:pPr>
  </w:p>
  <w:p w14:paraId="552141F2" w14:textId="77777777" w:rsidR="00D26FED" w:rsidRPr="00686912" w:rsidRDefault="00D26FED"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D26FED" w:rsidRPr="00E00D27" w:rsidRDefault="00D26FED"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D26FED" w:rsidRPr="00E00D27" w:rsidRDefault="00D26FED" w:rsidP="00686912">
    <w:pPr>
      <w:pStyle w:val="Header"/>
      <w:jc w:val="center"/>
      <w:rPr>
        <w:sz w:val="20"/>
        <w:szCs w:val="20"/>
      </w:rPr>
    </w:pPr>
  </w:p>
  <w:p w14:paraId="4F5CB1D8" w14:textId="77777777" w:rsidR="00D26FED" w:rsidRPr="00686912" w:rsidRDefault="00D26FED"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D26FED" w:rsidRPr="00E00D27" w:rsidRDefault="00D26FED"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D26FED" w:rsidRPr="00E00D27" w:rsidRDefault="00D26FED" w:rsidP="00686912">
    <w:pPr>
      <w:pStyle w:val="Header"/>
      <w:jc w:val="center"/>
      <w:rPr>
        <w:sz w:val="20"/>
        <w:szCs w:val="20"/>
      </w:rPr>
    </w:pPr>
  </w:p>
  <w:p w14:paraId="5B61CE98" w14:textId="77777777" w:rsidR="00D26FED" w:rsidRPr="00686912" w:rsidRDefault="00D26FE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D26FED" w:rsidRPr="00E00D27" w:rsidRDefault="00D26FED"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D26FED" w:rsidRPr="00E00D27" w:rsidRDefault="00D26FED" w:rsidP="00686912">
    <w:pPr>
      <w:pStyle w:val="Header"/>
      <w:jc w:val="center"/>
      <w:rPr>
        <w:sz w:val="20"/>
        <w:szCs w:val="20"/>
      </w:rPr>
    </w:pPr>
  </w:p>
  <w:p w14:paraId="3E2883D1" w14:textId="77777777" w:rsidR="00D26FED" w:rsidRPr="00686912" w:rsidRDefault="00D26FED"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D26FED" w:rsidRPr="00E00D27" w:rsidRDefault="00D26FED"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D26FED" w:rsidRPr="00E00D27" w:rsidRDefault="00D26FED" w:rsidP="00686912">
    <w:pPr>
      <w:pStyle w:val="Header"/>
      <w:jc w:val="center"/>
      <w:rPr>
        <w:sz w:val="20"/>
        <w:szCs w:val="20"/>
      </w:rPr>
    </w:pPr>
  </w:p>
  <w:p w14:paraId="12A71E8E" w14:textId="77777777" w:rsidR="00D26FED" w:rsidRPr="00686912" w:rsidRDefault="00D26FE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D26FED" w:rsidRPr="00E00D27" w:rsidRDefault="00D26FED"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A20"/>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8" Type="http://schemas.openxmlformats.org/officeDocument/2006/relationships/header" Target="header96.xml"/><Relationship Id="rId109" Type="http://schemas.openxmlformats.org/officeDocument/2006/relationships/header" Target="header9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0" Type="http://schemas.openxmlformats.org/officeDocument/2006/relationships/header" Target="header98.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comments" Target="comments.xml"/><Relationship Id="rId64" Type="http://schemas.microsoft.com/office/2011/relationships/commentsExtended" Target="commentsExtended.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100" Type="http://schemas.openxmlformats.org/officeDocument/2006/relationships/header" Target="header88.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DA4F8-A9A7-0E48-8213-D864EC7BB797}">
  <ds:schemaRefs>
    <ds:schemaRef ds:uri="http://schemas.openxmlformats.org/officeDocument/2006/bibliography"/>
  </ds:schemaRefs>
</ds:datastoreItem>
</file>

<file path=customXml/itemProps2.xml><?xml version="1.0" encoding="utf-8"?>
<ds:datastoreItem xmlns:ds="http://schemas.openxmlformats.org/officeDocument/2006/customXml" ds:itemID="{9F738F22-B3BB-4C47-B299-F852A33D405E}">
  <ds:schemaRefs>
    <ds:schemaRef ds:uri="http://schemas.openxmlformats.org/officeDocument/2006/bibliography"/>
  </ds:schemaRefs>
</ds:datastoreItem>
</file>

<file path=customXml/itemProps3.xml><?xml version="1.0" encoding="utf-8"?>
<ds:datastoreItem xmlns:ds="http://schemas.openxmlformats.org/officeDocument/2006/customXml" ds:itemID="{FA334361-8A18-A14A-B28C-17FBD754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33357</TotalTime>
  <Pages>164</Pages>
  <Words>36089</Words>
  <Characters>205708</Characters>
  <Application>Microsoft Macintosh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805</cp:revision>
  <cp:lastPrinted>2016-07-17T00:03:00Z</cp:lastPrinted>
  <dcterms:created xsi:type="dcterms:W3CDTF">2014-10-30T02:06:00Z</dcterms:created>
  <dcterms:modified xsi:type="dcterms:W3CDTF">2016-07-18T02:26:00Z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