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B4DD" w14:textId="77777777" w:rsidR="000E51E5" w:rsidRPr="00BB0E8D" w:rsidRDefault="000E51E5" w:rsidP="00BB0E8D">
      <w:pPr>
        <w:pStyle w:val="Title"/>
        <w:tabs>
          <w:tab w:val="right" w:pos="9360"/>
        </w:tabs>
        <w:rPr>
          <w:sz w:val="32"/>
          <w:szCs w:val="32"/>
        </w:rPr>
      </w:pPr>
      <w:r w:rsidRPr="00BB0E8D">
        <w:rPr>
          <w:sz w:val="32"/>
          <w:szCs w:val="32"/>
        </w:rPr>
        <w:t xml:space="preserve">Jonathan </w:t>
      </w:r>
      <w:proofErr w:type="spellStart"/>
      <w:proofErr w:type="gramStart"/>
      <w:r w:rsidRPr="00BB0E8D">
        <w:rPr>
          <w:sz w:val="32"/>
          <w:szCs w:val="32"/>
        </w:rPr>
        <w:t>Maddison</w:t>
      </w:r>
      <w:proofErr w:type="spellEnd"/>
      <w:r>
        <w:rPr>
          <w:sz w:val="32"/>
          <w:szCs w:val="32"/>
        </w:rPr>
        <w:t xml:space="preserve">                      </w:t>
      </w:r>
      <w:proofErr w:type="gramEnd"/>
      <w:r w:rsidRPr="000E51E5">
        <w:rPr>
          <w:b w:val="0"/>
        </w:rPr>
        <w:fldChar w:fldCharType="begin"/>
      </w:r>
      <w:r w:rsidRPr="000E51E5">
        <w:rPr>
          <w:b w:val="0"/>
        </w:rPr>
        <w:instrText xml:space="preserve"> HYPERLINK "mailto:" </w:instrText>
      </w:r>
      <w:r w:rsidRPr="000E51E5">
        <w:rPr>
          <w:b w:val="0"/>
        </w:rPr>
        <w:fldChar w:fldCharType="separate"/>
      </w:r>
      <w:r w:rsidRPr="000E51E5">
        <w:rPr>
          <w:b w:val="0"/>
        </w:rPr>
        <w:fldChar w:fldCharType="end"/>
      </w:r>
      <w:r w:rsidRPr="000E51E5">
        <w:rPr>
          <w:b w:val="0"/>
          <w:sz w:val="24"/>
          <w:szCs w:val="24"/>
        </w:rPr>
        <w:t xml:space="preserve">802-734-1161 </w:t>
      </w:r>
      <w:r>
        <w:rPr>
          <w:b w:val="0"/>
          <w:sz w:val="24"/>
          <w:szCs w:val="24"/>
        </w:rPr>
        <w:tab/>
      </w:r>
      <w:r w:rsidRPr="000E51E5">
        <w:rPr>
          <w:b w:val="0"/>
          <w:sz w:val="24"/>
          <w:szCs w:val="24"/>
        </w:rPr>
        <w:t>jonathanwmaddison@gmail.com</w:t>
      </w:r>
      <w:r w:rsidRPr="00BB0E8D">
        <w:rPr>
          <w:sz w:val="32"/>
          <w:szCs w:val="32"/>
        </w:rPr>
        <w:t xml:space="preserve"> </w:t>
      </w:r>
    </w:p>
    <w:p w14:paraId="6A9F6F74" w14:textId="77777777" w:rsidR="000E51E5" w:rsidRPr="00C146CA" w:rsidRDefault="000E51E5" w:rsidP="00BB0E8D">
      <w:pPr>
        <w:pStyle w:val="Heading1"/>
      </w:pPr>
      <w:r>
        <w:t>SUMMARY</w:t>
      </w:r>
    </w:p>
    <w:p w14:paraId="0183A7EF" w14:textId="77777777" w:rsidR="000E51E5" w:rsidRPr="000A3AF0" w:rsidRDefault="000E51E5" w:rsidP="00BB0E8D">
      <w:pPr>
        <w:rPr>
          <w:szCs w:val="20"/>
        </w:rPr>
      </w:pPr>
      <w:r>
        <w:t xml:space="preserve">I am a self-taught software engineer, and community developer with expertise in frontend development, team leadership, and program management. I am passionate about work that has a positive impact on community health and sustainability. I am currently seeking </w:t>
      </w:r>
      <w:proofErr w:type="gramStart"/>
      <w:r>
        <w:t>a</w:t>
      </w:r>
      <w:r w:rsidR="008E1C6F">
        <w:t>n</w:t>
      </w:r>
      <w:proofErr w:type="gramEnd"/>
      <w:r>
        <w:t xml:space="preserve"> </w:t>
      </w:r>
      <w:r w:rsidR="008E1C6F">
        <w:t>summer internship as a software engineer in the Bay Area</w:t>
      </w:r>
      <w:r>
        <w:t>.</w:t>
      </w:r>
    </w:p>
    <w:p w14:paraId="32CE39CB" w14:textId="77777777" w:rsidR="000E51E5" w:rsidRPr="00C146CA" w:rsidRDefault="000E51E5" w:rsidP="00C146CA">
      <w:pPr>
        <w:pStyle w:val="Heading1"/>
      </w:pPr>
      <w:r w:rsidRPr="00C146CA">
        <w:t>SKILLS</w:t>
      </w:r>
    </w:p>
    <w:tbl>
      <w:tblPr>
        <w:tblW w:w="0" w:type="auto"/>
        <w:tblLook w:val="04A0" w:firstRow="1" w:lastRow="0" w:firstColumn="1" w:lastColumn="0" w:noHBand="0" w:noVBand="1"/>
      </w:tblPr>
      <w:tblGrid>
        <w:gridCol w:w="2687"/>
        <w:gridCol w:w="6169"/>
      </w:tblGrid>
      <w:tr w:rsidR="000E51E5" w14:paraId="511468A4" w14:textId="77777777" w:rsidTr="00FD3B33">
        <w:tc>
          <w:tcPr>
            <w:tcW w:w="3000" w:type="dxa"/>
            <w:shd w:val="clear" w:color="auto" w:fill="auto"/>
          </w:tcPr>
          <w:p w14:paraId="2C8BDC8B" w14:textId="77777777" w:rsidR="000E51E5" w:rsidRDefault="000E51E5" w:rsidP="00427ECC">
            <w:r>
              <w:t>JavaScript:</w:t>
            </w:r>
          </w:p>
        </w:tc>
        <w:tc>
          <w:tcPr>
            <w:tcW w:w="8000" w:type="dxa"/>
            <w:shd w:val="clear" w:color="auto" w:fill="auto"/>
          </w:tcPr>
          <w:p w14:paraId="0C987D87" w14:textId="77777777" w:rsidR="000E51E5" w:rsidRDefault="000E51E5" w:rsidP="00427ECC">
            <w:r>
              <w:t xml:space="preserve">React, Express, </w:t>
            </w:r>
            <w:proofErr w:type="spellStart"/>
            <w:r>
              <w:t>jQuery</w:t>
            </w:r>
            <w:proofErr w:type="spellEnd"/>
            <w:r>
              <w:t xml:space="preserve">, </w:t>
            </w:r>
            <w:proofErr w:type="spellStart"/>
            <w:r>
              <w:t>paperJS</w:t>
            </w:r>
            <w:proofErr w:type="spellEnd"/>
          </w:p>
        </w:tc>
      </w:tr>
      <w:tr w:rsidR="000E51E5" w14:paraId="6030DF77" w14:textId="77777777" w:rsidTr="00FD3B33">
        <w:tc>
          <w:tcPr>
            <w:tcW w:w="3000" w:type="dxa"/>
            <w:shd w:val="clear" w:color="auto" w:fill="auto"/>
          </w:tcPr>
          <w:p w14:paraId="16FF2D71" w14:textId="77777777" w:rsidR="000E51E5" w:rsidRDefault="000E51E5" w:rsidP="00427ECC">
            <w:r>
              <w:t>HTML &amp; CSS:</w:t>
            </w:r>
          </w:p>
        </w:tc>
        <w:tc>
          <w:tcPr>
            <w:tcW w:w="8000" w:type="dxa"/>
            <w:shd w:val="clear" w:color="auto" w:fill="auto"/>
          </w:tcPr>
          <w:p w14:paraId="567EF95A" w14:textId="77777777" w:rsidR="000E51E5" w:rsidRDefault="000E51E5" w:rsidP="00427ECC">
            <w:r>
              <w:t xml:space="preserve">Bootstrap, </w:t>
            </w:r>
            <w:proofErr w:type="spellStart"/>
            <w:r>
              <w:t>Flexbox</w:t>
            </w:r>
            <w:proofErr w:type="spellEnd"/>
          </w:p>
        </w:tc>
      </w:tr>
      <w:tr w:rsidR="000E51E5" w14:paraId="715A9336" w14:textId="77777777" w:rsidTr="00FD3B33">
        <w:tc>
          <w:tcPr>
            <w:tcW w:w="3000" w:type="dxa"/>
            <w:shd w:val="clear" w:color="auto" w:fill="auto"/>
          </w:tcPr>
          <w:p w14:paraId="4DF9B60A" w14:textId="77777777" w:rsidR="000E51E5" w:rsidRDefault="000E51E5" w:rsidP="00427ECC">
            <w:r>
              <w:t>Python &amp; C</w:t>
            </w:r>
            <w:r w:rsidR="008E1C6F">
              <w:t>:</w:t>
            </w:r>
          </w:p>
        </w:tc>
        <w:tc>
          <w:tcPr>
            <w:tcW w:w="8000" w:type="dxa"/>
            <w:shd w:val="clear" w:color="auto" w:fill="auto"/>
          </w:tcPr>
          <w:p w14:paraId="7FC9875A" w14:textId="77777777" w:rsidR="000E51E5" w:rsidRDefault="008E1C6F" w:rsidP="008E1C6F">
            <w:r>
              <w:t>Data visualization</w:t>
            </w:r>
          </w:p>
        </w:tc>
      </w:tr>
      <w:tr w:rsidR="000E51E5" w14:paraId="6042955C" w14:textId="77777777" w:rsidTr="00FD3B33">
        <w:tc>
          <w:tcPr>
            <w:tcW w:w="3000" w:type="dxa"/>
            <w:shd w:val="clear" w:color="auto" w:fill="auto"/>
          </w:tcPr>
          <w:p w14:paraId="3ACE60D9" w14:textId="77777777" w:rsidR="000E51E5" w:rsidRDefault="000E51E5" w:rsidP="00427ECC">
            <w:r>
              <w:t>Leadership:</w:t>
            </w:r>
          </w:p>
        </w:tc>
        <w:tc>
          <w:tcPr>
            <w:tcW w:w="8000" w:type="dxa"/>
            <w:shd w:val="clear" w:color="auto" w:fill="auto"/>
          </w:tcPr>
          <w:p w14:paraId="1A6643C5" w14:textId="77777777" w:rsidR="000E51E5" w:rsidRDefault="000E51E5" w:rsidP="00427ECC">
            <w:r>
              <w:t>Supervision, Project Management, Strategic Planning</w:t>
            </w:r>
          </w:p>
        </w:tc>
      </w:tr>
      <w:tr w:rsidR="000E51E5" w14:paraId="5F3DE236" w14:textId="77777777" w:rsidTr="00FD3B33">
        <w:tc>
          <w:tcPr>
            <w:tcW w:w="3000" w:type="dxa"/>
            <w:shd w:val="clear" w:color="auto" w:fill="auto"/>
          </w:tcPr>
          <w:p w14:paraId="7568DE7C" w14:textId="77777777" w:rsidR="000E51E5" w:rsidRDefault="000E51E5" w:rsidP="00427ECC">
            <w:r>
              <w:t>Communication:</w:t>
            </w:r>
          </w:p>
        </w:tc>
        <w:tc>
          <w:tcPr>
            <w:tcW w:w="8000" w:type="dxa"/>
            <w:shd w:val="clear" w:color="auto" w:fill="auto"/>
          </w:tcPr>
          <w:p w14:paraId="532C22BF" w14:textId="77777777" w:rsidR="000E51E5" w:rsidRDefault="000E51E5" w:rsidP="008E1C6F">
            <w:pPr>
              <w:ind w:right="-180"/>
            </w:pPr>
            <w:r>
              <w:t>Public speaking</w:t>
            </w:r>
            <w:r w:rsidR="008E1C6F">
              <w:t>, Community Outreach, Writing, F</w:t>
            </w:r>
            <w:r>
              <w:t>acilitation</w:t>
            </w:r>
          </w:p>
        </w:tc>
      </w:tr>
    </w:tbl>
    <w:p w14:paraId="641C0FE0" w14:textId="77777777" w:rsidR="000E51E5" w:rsidRPr="00C146CA" w:rsidRDefault="000E51E5" w:rsidP="00C146CA">
      <w:pPr>
        <w:pStyle w:val="Heading1"/>
      </w:pPr>
      <w:r w:rsidRPr="00C146CA">
        <w:t>EMPLOYMENT</w:t>
      </w:r>
    </w:p>
    <w:p w14:paraId="2399F18C" w14:textId="77777777" w:rsidR="000E51E5" w:rsidRPr="00C146CA" w:rsidRDefault="000E51E5" w:rsidP="00E578D4">
      <w:pPr>
        <w:pStyle w:val="Heading2"/>
        <w:tabs>
          <w:tab w:val="right" w:pos="9360"/>
        </w:tabs>
      </w:pPr>
      <w:r w:rsidRPr="00C146CA">
        <w:t xml:space="preserve">Self-Taught Software Engineer, </w:t>
      </w:r>
      <w:r w:rsidRPr="00606071">
        <w:t>freeCodeCamp</w:t>
      </w:r>
      <w:r>
        <w:tab/>
      </w:r>
      <w:r w:rsidR="008E1C6F">
        <w:t xml:space="preserve">SEPT </w:t>
      </w:r>
      <w:r w:rsidRPr="00C146CA">
        <w:t>2016 — Present</w:t>
      </w:r>
    </w:p>
    <w:p w14:paraId="63D45449" w14:textId="77777777" w:rsidR="000E51E5" w:rsidRPr="000A3AF0" w:rsidRDefault="000E51E5" w:rsidP="00C146CA">
      <w:pPr>
        <w:rPr>
          <w:szCs w:val="20"/>
        </w:rPr>
      </w:pPr>
      <w:r>
        <w:t xml:space="preserve">After moving to the Bay Area, I decided to pursue my strong interest in programming. I am following </w:t>
      </w:r>
      <w:proofErr w:type="spellStart"/>
      <w:r>
        <w:t>freeCodeCamp's</w:t>
      </w:r>
      <w:proofErr w:type="spellEnd"/>
      <w:r>
        <w:t xml:space="preserve"> model to become a full stack software engineer. I am also involved in a cohort of other learners organized by the </w:t>
      </w:r>
      <w:proofErr w:type="spellStart"/>
      <w:r>
        <w:t>freeCodeCamp</w:t>
      </w:r>
      <w:proofErr w:type="spellEnd"/>
      <w:r>
        <w:t xml:space="preserve"> community to facilitate pair programming, team projects and a community-oriented learning environment.</w:t>
      </w:r>
    </w:p>
    <w:p w14:paraId="63B258D9" w14:textId="77777777" w:rsidR="000E51E5" w:rsidRDefault="000E51E5" w:rsidP="00C146CA">
      <w:pPr>
        <w:pStyle w:val="ListParagraph"/>
        <w:numPr>
          <w:ilvl w:val="0"/>
          <w:numId w:val="1"/>
        </w:numPr>
        <w:rPr>
          <w:szCs w:val="20"/>
        </w:rPr>
      </w:pPr>
      <w:r>
        <w:t>Completing a project based curriculum that requires a mastery of the fundamentals of full stack software engineering.</w:t>
      </w:r>
    </w:p>
    <w:p w14:paraId="4C075EFD" w14:textId="77777777" w:rsidR="000E51E5" w:rsidRDefault="000E51E5" w:rsidP="00C146CA">
      <w:pPr>
        <w:pStyle w:val="ListParagraph"/>
        <w:numPr>
          <w:ilvl w:val="0"/>
          <w:numId w:val="1"/>
        </w:numPr>
        <w:rPr>
          <w:szCs w:val="20"/>
        </w:rPr>
      </w:pPr>
      <w:r>
        <w:t>Maintaining a clear direction, focus, and discipline to achieve personal mastery of a new skillset.</w:t>
      </w:r>
    </w:p>
    <w:p w14:paraId="51D3E7CD" w14:textId="77777777" w:rsidR="000E51E5" w:rsidRDefault="000E51E5" w:rsidP="00C146CA">
      <w:pPr>
        <w:pStyle w:val="ListParagraph"/>
        <w:numPr>
          <w:ilvl w:val="0"/>
          <w:numId w:val="1"/>
        </w:numPr>
        <w:rPr>
          <w:szCs w:val="20"/>
        </w:rPr>
      </w:pPr>
      <w:r>
        <w:t>Networking with other learners to build cooperative, engaging and rich learning environments.</w:t>
      </w:r>
    </w:p>
    <w:p w14:paraId="49707FC9" w14:textId="77777777" w:rsidR="000E51E5" w:rsidRPr="00C146CA" w:rsidRDefault="000E51E5" w:rsidP="00E578D4">
      <w:pPr>
        <w:pStyle w:val="Heading2"/>
        <w:tabs>
          <w:tab w:val="right" w:pos="9360"/>
        </w:tabs>
      </w:pPr>
      <w:r w:rsidRPr="00C146CA">
        <w:t xml:space="preserve">Way2Go Program Manager, </w:t>
      </w:r>
      <w:r w:rsidRPr="00606071">
        <w:t>Cornell Cooperative Extension</w:t>
      </w:r>
      <w:r>
        <w:tab/>
      </w:r>
      <w:r w:rsidR="008E1C6F">
        <w:t xml:space="preserve">2013 — </w:t>
      </w:r>
      <w:r w:rsidRPr="00C146CA">
        <w:t>2016</w:t>
      </w:r>
    </w:p>
    <w:p w14:paraId="7BE31377" w14:textId="77777777" w:rsidR="000E51E5" w:rsidRPr="000A3AF0" w:rsidRDefault="000E51E5" w:rsidP="00C146CA">
      <w:pPr>
        <w:rPr>
          <w:szCs w:val="20"/>
        </w:rPr>
      </w:pPr>
      <w:r>
        <w:t>After a year at Cornell Extension I was promoted to the leadership position of Way2Go, a transportation education and outreach program. I managed a team of community educators that led programs designed to address people's transportation needs in Tompkins County. Under my leadership, I expanded Way2Go regionally and supported a sister program in Utica, NY, I grew the biannual Streets Alive event by building partnerships and event sponsors, and received over $200K in new grants to support innovative programming</w:t>
      </w:r>
    </w:p>
    <w:p w14:paraId="516EA714" w14:textId="77777777" w:rsidR="000E51E5" w:rsidRDefault="000E51E5" w:rsidP="00C146CA">
      <w:pPr>
        <w:pStyle w:val="ListParagraph"/>
        <w:numPr>
          <w:ilvl w:val="0"/>
          <w:numId w:val="1"/>
        </w:numPr>
        <w:rPr>
          <w:szCs w:val="20"/>
        </w:rPr>
      </w:pPr>
      <w:r>
        <w:t>Program direction and strategy for the Way2Go program through synthesizing input from community outreach with residents, local officials, and other partners</w:t>
      </w:r>
    </w:p>
    <w:p w14:paraId="1D0C8502" w14:textId="77777777" w:rsidR="000E51E5" w:rsidRDefault="000E51E5" w:rsidP="00C146CA">
      <w:pPr>
        <w:pStyle w:val="ListParagraph"/>
        <w:numPr>
          <w:ilvl w:val="0"/>
          <w:numId w:val="1"/>
        </w:numPr>
        <w:rPr>
          <w:szCs w:val="20"/>
        </w:rPr>
      </w:pPr>
      <w:r>
        <w:t>Recruit, hire, support and supervise a team of community educators and interns who are implementing programs</w:t>
      </w:r>
    </w:p>
    <w:p w14:paraId="04574FEF" w14:textId="77777777" w:rsidR="000E51E5" w:rsidRDefault="000E51E5" w:rsidP="00C146CA">
      <w:pPr>
        <w:pStyle w:val="ListParagraph"/>
        <w:numPr>
          <w:ilvl w:val="0"/>
          <w:numId w:val="1"/>
        </w:numPr>
        <w:rPr>
          <w:szCs w:val="20"/>
        </w:rPr>
      </w:pPr>
      <w:r>
        <w:t>Secure funding to achieve Way2Go's Strategic Goals</w:t>
      </w:r>
    </w:p>
    <w:p w14:paraId="24A22BC3" w14:textId="77777777" w:rsidR="000E51E5" w:rsidRDefault="000E51E5" w:rsidP="00C146CA">
      <w:pPr>
        <w:pStyle w:val="ListParagraph"/>
        <w:numPr>
          <w:ilvl w:val="0"/>
          <w:numId w:val="1"/>
        </w:numPr>
        <w:rPr>
          <w:szCs w:val="20"/>
        </w:rPr>
      </w:pPr>
      <w:r>
        <w:t>Oversee administrative tasks including reporting, budgeting, and grant writing</w:t>
      </w:r>
    </w:p>
    <w:p w14:paraId="7C75AA8F" w14:textId="77777777" w:rsidR="000E51E5" w:rsidRPr="00C146CA" w:rsidRDefault="000E51E5" w:rsidP="00E578D4">
      <w:pPr>
        <w:pStyle w:val="Heading2"/>
        <w:tabs>
          <w:tab w:val="right" w:pos="9360"/>
        </w:tabs>
      </w:pPr>
      <w:r w:rsidRPr="00C146CA">
        <w:t xml:space="preserve">Way2Go Travel Training Coordinator, </w:t>
      </w:r>
      <w:r w:rsidRPr="00606071">
        <w:t>Cornell Cooperative Extension</w:t>
      </w:r>
      <w:r>
        <w:tab/>
      </w:r>
      <w:r w:rsidR="008E1C6F">
        <w:t xml:space="preserve">2012 — </w:t>
      </w:r>
      <w:r w:rsidRPr="00C146CA">
        <w:t>2013</w:t>
      </w:r>
    </w:p>
    <w:p w14:paraId="491D1E2B" w14:textId="77777777" w:rsidR="000E51E5" w:rsidRPr="000A3AF0" w:rsidRDefault="000E51E5" w:rsidP="00C146CA">
      <w:pPr>
        <w:rPr>
          <w:szCs w:val="20"/>
        </w:rPr>
      </w:pPr>
      <w:r>
        <w:t xml:space="preserve">I was hired at Way2Go to develop and implement programs to address the needs of people with disabilities, older adults, and people with limited English proficiency. I built a network of stakeholders to identify </w:t>
      </w:r>
      <w:proofErr w:type="gramStart"/>
      <w:r>
        <w:t>travel training</w:t>
      </w:r>
      <w:proofErr w:type="gramEnd"/>
      <w:r>
        <w:t xml:space="preserve"> needs, built a train the trainer program, and lead how-to workshops for community members</w:t>
      </w:r>
    </w:p>
    <w:p w14:paraId="7D1B38F3" w14:textId="77777777" w:rsidR="000E51E5" w:rsidRDefault="000E51E5" w:rsidP="00C146CA">
      <w:pPr>
        <w:pStyle w:val="ListParagraph"/>
        <w:numPr>
          <w:ilvl w:val="0"/>
          <w:numId w:val="1"/>
        </w:numPr>
        <w:rPr>
          <w:szCs w:val="20"/>
        </w:rPr>
      </w:pPr>
      <w:r>
        <w:lastRenderedPageBreak/>
        <w:t>Coordinated three workshops for front line staff and parents to educate them on travel training techniques resulting in over 30 individuals with capacity to conduct travel training in their community.</w:t>
      </w:r>
    </w:p>
    <w:p w14:paraId="1864C09C" w14:textId="77777777" w:rsidR="000E51E5" w:rsidRDefault="000E51E5" w:rsidP="00C146CA">
      <w:pPr>
        <w:pStyle w:val="ListParagraph"/>
        <w:numPr>
          <w:ilvl w:val="0"/>
          <w:numId w:val="1"/>
        </w:numPr>
        <w:rPr>
          <w:szCs w:val="20"/>
        </w:rPr>
      </w:pPr>
      <w:r>
        <w:t>Designed and implemented a bus buddy pilot program that operated in 2012-2013 that engaged older adult volunteers to help other older adults use the local transit system.</w:t>
      </w:r>
    </w:p>
    <w:p w14:paraId="6C3DDDBC" w14:textId="77777777" w:rsidR="000E51E5" w:rsidRPr="008E1C6F" w:rsidRDefault="000E51E5" w:rsidP="008E1C6F">
      <w:pPr>
        <w:pStyle w:val="ListParagraph"/>
        <w:numPr>
          <w:ilvl w:val="0"/>
          <w:numId w:val="1"/>
        </w:numPr>
        <w:rPr>
          <w:szCs w:val="20"/>
        </w:rPr>
      </w:pPr>
      <w:r>
        <w:t>Conducted outreach with more than twenty agencies that provide service to people with disabilities, older adults, or people with limited English proficiency that helped increase collaboration and community coordination around serving the transportation needs of these audiences.</w:t>
      </w:r>
      <w:bookmarkStart w:id="0" w:name="_GoBack"/>
      <w:bookmarkEnd w:id="0"/>
    </w:p>
    <w:p w14:paraId="1C7076ED" w14:textId="77777777" w:rsidR="000E51E5" w:rsidRPr="00C146CA" w:rsidRDefault="000E51E5" w:rsidP="00E578D4">
      <w:pPr>
        <w:pStyle w:val="Heading2"/>
        <w:tabs>
          <w:tab w:val="right" w:pos="9360"/>
        </w:tabs>
      </w:pPr>
      <w:r w:rsidRPr="00C146CA">
        <w:t xml:space="preserve">AmeriCorps Disaster Prepardness Educator, </w:t>
      </w:r>
      <w:r w:rsidRPr="00606071">
        <w:t>American Red Cross/AmeriCorps</w:t>
      </w:r>
      <w:r>
        <w:tab/>
      </w:r>
      <w:r w:rsidR="008E1C6F">
        <w:t xml:space="preserve">2011 — </w:t>
      </w:r>
      <w:r w:rsidRPr="00C146CA">
        <w:t>2012</w:t>
      </w:r>
    </w:p>
    <w:p w14:paraId="218F1EDE" w14:textId="77777777" w:rsidR="000E51E5" w:rsidRPr="000A3AF0" w:rsidRDefault="000E51E5" w:rsidP="00C146CA">
      <w:pPr>
        <w:rPr>
          <w:szCs w:val="20"/>
        </w:rPr>
      </w:pPr>
      <w:r>
        <w:t xml:space="preserve">After graduate school I served as an AmeriCorps volunteer with the American Red Cross. I was hired to coordinate a disaster preparedness education program in a three county region in upstate New </w:t>
      </w:r>
      <w:proofErr w:type="gramStart"/>
      <w:r>
        <w:t>York,</w:t>
      </w:r>
      <w:proofErr w:type="gramEnd"/>
      <w:r>
        <w:t xml:space="preserve"> right after major floods hit the region. I conducted disaster preparedness workshops, built relationships with program partners, recruited volunteers, and represented the American Red Cross at community events</w:t>
      </w:r>
    </w:p>
    <w:p w14:paraId="0A9FEA0B" w14:textId="77777777" w:rsidR="000E51E5" w:rsidRPr="00C146CA" w:rsidRDefault="000E51E5" w:rsidP="00E578D4">
      <w:pPr>
        <w:pStyle w:val="Heading2"/>
        <w:tabs>
          <w:tab w:val="right" w:pos="9360"/>
        </w:tabs>
      </w:pPr>
      <w:r w:rsidRPr="00C146CA">
        <w:t xml:space="preserve">Graduate Research Assistant, </w:t>
      </w:r>
      <w:r w:rsidRPr="00606071">
        <w:t>UVM Transportation Research Center</w:t>
      </w:r>
      <w:r>
        <w:tab/>
      </w:r>
      <w:r w:rsidR="008E1C6F">
        <w:t xml:space="preserve">2009 — </w:t>
      </w:r>
      <w:r w:rsidRPr="00C146CA">
        <w:t>2011</w:t>
      </w:r>
    </w:p>
    <w:p w14:paraId="33E24EBC" w14:textId="77777777" w:rsidR="000E51E5" w:rsidRPr="000A3AF0" w:rsidRDefault="000E51E5" w:rsidP="00C146CA">
      <w:pPr>
        <w:rPr>
          <w:szCs w:val="20"/>
        </w:rPr>
      </w:pPr>
      <w:r>
        <w:t>When I was studying for my Master of Public Administration, I was also funded as a graduate research assistant at the Transportation Research Center. My research advisor, Richard Watts, and I had a research interest in how the media reports on transportation issues. We published several papers on how the media reports on vehicle emissions that contributed to my Masters Thesis.</w:t>
      </w:r>
    </w:p>
    <w:p w14:paraId="0BF3589E" w14:textId="77777777" w:rsidR="000E51E5" w:rsidRPr="00C146CA" w:rsidRDefault="000E51E5" w:rsidP="00C146CA">
      <w:pPr>
        <w:pStyle w:val="Heading1"/>
      </w:pPr>
      <w:r w:rsidRPr="00C146CA">
        <w:t>EDUCATION</w:t>
      </w:r>
    </w:p>
    <w:p w14:paraId="119B6278" w14:textId="77777777" w:rsidR="000E51E5" w:rsidRPr="00C146CA" w:rsidRDefault="000E51E5" w:rsidP="00E578D4">
      <w:pPr>
        <w:pStyle w:val="Heading2"/>
        <w:tabs>
          <w:tab w:val="right" w:pos="9360"/>
        </w:tabs>
      </w:pPr>
      <w:r w:rsidRPr="00606071">
        <w:t>freeCodeCamp</w:t>
      </w:r>
      <w:r>
        <w:tab/>
      </w:r>
      <w:r w:rsidRPr="00C146CA">
        <w:t>2016 — Present</w:t>
      </w:r>
    </w:p>
    <w:p w14:paraId="111D4A7F" w14:textId="77777777" w:rsidR="000E51E5" w:rsidRPr="000A3AF0" w:rsidRDefault="000E51E5" w:rsidP="00C146CA">
      <w:pPr>
        <w:rPr>
          <w:szCs w:val="20"/>
        </w:rPr>
      </w:pPr>
      <w:proofErr w:type="spellStart"/>
      <w:proofErr w:type="gramStart"/>
      <w:r w:rsidRPr="000A3AF0">
        <w:rPr>
          <w:szCs w:val="20"/>
        </w:rPr>
        <w:t>freeCod</w:t>
      </w:r>
      <w:r w:rsidR="008E1C6F">
        <w:rPr>
          <w:szCs w:val="20"/>
        </w:rPr>
        <w:t>eCamp</w:t>
      </w:r>
      <w:proofErr w:type="spellEnd"/>
      <w:proofErr w:type="gramEnd"/>
      <w:r w:rsidR="008E1C6F">
        <w:rPr>
          <w:szCs w:val="20"/>
        </w:rPr>
        <w:t xml:space="preserve"> Full Stack Certification</w:t>
      </w:r>
    </w:p>
    <w:p w14:paraId="2BBFA6C1" w14:textId="77777777" w:rsidR="000E51E5" w:rsidRPr="00C146CA" w:rsidRDefault="000E51E5" w:rsidP="00E578D4">
      <w:pPr>
        <w:pStyle w:val="Heading2"/>
        <w:tabs>
          <w:tab w:val="right" w:pos="9360"/>
        </w:tabs>
      </w:pPr>
      <w:r w:rsidRPr="00606071">
        <w:t>University of Vermont</w:t>
      </w:r>
      <w:r>
        <w:tab/>
      </w:r>
      <w:r w:rsidRPr="00C146CA">
        <w:t>2009 — 2011</w:t>
      </w:r>
    </w:p>
    <w:p w14:paraId="726D11ED" w14:textId="77777777" w:rsidR="000E51E5" w:rsidRDefault="000E51E5" w:rsidP="00C146CA">
      <w:pPr>
        <w:rPr>
          <w:szCs w:val="20"/>
        </w:rPr>
      </w:pPr>
      <w:r w:rsidRPr="000A3AF0">
        <w:rPr>
          <w:szCs w:val="20"/>
        </w:rPr>
        <w:t>M</w:t>
      </w:r>
      <w:r w:rsidR="008E1C6F">
        <w:rPr>
          <w:szCs w:val="20"/>
        </w:rPr>
        <w:t>asters of Public Administration</w:t>
      </w:r>
      <w:r w:rsidRPr="000A3AF0">
        <w:rPr>
          <w:szCs w:val="20"/>
        </w:rPr>
        <w:t xml:space="preserve"> </w:t>
      </w:r>
    </w:p>
    <w:p w14:paraId="5D55ACCE" w14:textId="77777777" w:rsidR="008E1C6F" w:rsidRPr="008E1C6F" w:rsidRDefault="008E1C6F" w:rsidP="00C146CA">
      <w:pPr>
        <w:rPr>
          <w:rFonts w:ascii="Times" w:eastAsia="Times New Roman" w:hAnsi="Times" w:cs="Times New Roman"/>
          <w:i/>
          <w:sz w:val="20"/>
          <w:szCs w:val="20"/>
        </w:rPr>
      </w:pPr>
      <w:r w:rsidRPr="008E1C6F">
        <w:rPr>
          <w:rFonts w:ascii="Calibri" w:eastAsia="Times New Roman" w:hAnsi="Calibri" w:cs="Times New Roman"/>
          <w:i/>
          <w:color w:val="333333"/>
          <w:sz w:val="23"/>
          <w:szCs w:val="23"/>
          <w:shd w:val="clear" w:color="auto" w:fill="FFFFFF"/>
        </w:rPr>
        <w:t>Awards: Transportation Research Center Student of the Year 2011</w:t>
      </w:r>
    </w:p>
    <w:p w14:paraId="3AD3307B" w14:textId="77777777" w:rsidR="000E51E5" w:rsidRPr="00C146CA" w:rsidRDefault="000E51E5" w:rsidP="00E578D4">
      <w:pPr>
        <w:pStyle w:val="Heading2"/>
        <w:tabs>
          <w:tab w:val="right" w:pos="9360"/>
        </w:tabs>
      </w:pPr>
      <w:r w:rsidRPr="00606071">
        <w:t>University of Vermont</w:t>
      </w:r>
      <w:r>
        <w:tab/>
      </w:r>
      <w:r w:rsidRPr="00C146CA">
        <w:t>2007 — 2009</w:t>
      </w:r>
    </w:p>
    <w:p w14:paraId="52F7A9C3" w14:textId="77777777" w:rsidR="000E51E5" w:rsidRDefault="000E51E5" w:rsidP="00C146CA">
      <w:pPr>
        <w:rPr>
          <w:szCs w:val="20"/>
        </w:rPr>
      </w:pPr>
      <w:r w:rsidRPr="000A3AF0">
        <w:rPr>
          <w:szCs w:val="20"/>
        </w:rPr>
        <w:t>B.S. Community</w:t>
      </w:r>
      <w:r w:rsidR="008E1C6F">
        <w:rPr>
          <w:szCs w:val="20"/>
        </w:rPr>
        <w:t xml:space="preserve"> and International Development</w:t>
      </w:r>
    </w:p>
    <w:p w14:paraId="023877D5" w14:textId="77777777" w:rsidR="008E1C6F" w:rsidRPr="008E1C6F" w:rsidRDefault="008E1C6F" w:rsidP="008E1C6F">
      <w:pPr>
        <w:rPr>
          <w:rFonts w:ascii="Times" w:eastAsia="Times New Roman" w:hAnsi="Times" w:cs="Times New Roman"/>
          <w:i/>
          <w:sz w:val="20"/>
          <w:szCs w:val="20"/>
        </w:rPr>
      </w:pPr>
      <w:r w:rsidRPr="008E1C6F">
        <w:rPr>
          <w:rFonts w:ascii="Calibri" w:eastAsia="Times New Roman" w:hAnsi="Calibri" w:cs="Times New Roman"/>
          <w:i/>
          <w:color w:val="333333"/>
          <w:sz w:val="23"/>
          <w:szCs w:val="23"/>
          <w:shd w:val="clear" w:color="auto" w:fill="FFFFFF"/>
        </w:rPr>
        <w:t>Awards: Summa Cum Laude (top 1%), Departmental and College Honors for ‘Academic Excellence and Professional Potential’, Dean’s List (every semester)</w:t>
      </w:r>
    </w:p>
    <w:p w14:paraId="4B59DFA0" w14:textId="77777777" w:rsidR="000E51E5" w:rsidRDefault="000E51E5" w:rsidP="00C8205E">
      <w:pPr>
        <w:pStyle w:val="Heading1"/>
      </w:pPr>
      <w:r>
        <w:t>PUBLICATIONS</w:t>
      </w:r>
    </w:p>
    <w:p w14:paraId="51E4CE46" w14:textId="77777777" w:rsidR="000E51E5" w:rsidRDefault="000E51E5" w:rsidP="00C8205E">
      <w:pPr>
        <w:spacing w:after="120"/>
        <w:ind w:left="540" w:hanging="540"/>
      </w:pPr>
      <w:r>
        <w:t xml:space="preserve">Richard Watts, Jonathan </w:t>
      </w:r>
      <w:proofErr w:type="spellStart"/>
      <w:r>
        <w:t>Maddison</w:t>
      </w:r>
      <w:proofErr w:type="spellEnd"/>
      <w:r>
        <w:t xml:space="preserve">: </w:t>
      </w:r>
      <w:r>
        <w:rPr>
          <w:i/>
        </w:rPr>
        <w:t>Print News Uses More Source Diversity than Does Broadcast</w:t>
      </w:r>
      <w:r>
        <w:t>. Newspaper Research Journal 06/2014; 35(3)</w:t>
      </w:r>
      <w:proofErr w:type="gramStart"/>
      <w:r>
        <w:t>:107</w:t>
      </w:r>
      <w:proofErr w:type="gramEnd"/>
      <w:r>
        <w:t>-118.</w:t>
      </w:r>
    </w:p>
    <w:p w14:paraId="51CA3968" w14:textId="77777777" w:rsidR="000E51E5" w:rsidRDefault="000E51E5" w:rsidP="00C8205E">
      <w:pPr>
        <w:spacing w:after="120"/>
        <w:ind w:left="540" w:hanging="540"/>
      </w:pPr>
      <w:r>
        <w:t xml:space="preserve">Richard A. Watts, Karen </w:t>
      </w:r>
      <w:proofErr w:type="spellStart"/>
      <w:r>
        <w:t>Trapenberg</w:t>
      </w:r>
      <w:proofErr w:type="spellEnd"/>
      <w:r>
        <w:t xml:space="preserve"> Frick, </w:t>
      </w:r>
      <w:proofErr w:type="gramStart"/>
      <w:r>
        <w:t>Jonathan</w:t>
      </w:r>
      <w:proofErr w:type="gramEnd"/>
      <w:r>
        <w:t xml:space="preserve"> </w:t>
      </w:r>
      <w:proofErr w:type="spellStart"/>
      <w:r>
        <w:t>Maddison</w:t>
      </w:r>
      <w:proofErr w:type="spellEnd"/>
      <w:r>
        <w:t xml:space="preserve">: </w:t>
      </w:r>
      <w:r>
        <w:rPr>
          <w:i/>
        </w:rPr>
        <w:t xml:space="preserve">Policy Making, </w:t>
      </w:r>
      <w:proofErr w:type="spellStart"/>
      <w:r>
        <w:rPr>
          <w:i/>
        </w:rPr>
        <w:t>Incrementalism</w:t>
      </w:r>
      <w:proofErr w:type="spellEnd"/>
      <w:r>
        <w:rPr>
          <w:i/>
        </w:rPr>
        <w:t>, and News Discourse Gasoline Tax Debates in Eight U.S. States</w:t>
      </w:r>
      <w:r>
        <w:t xml:space="preserve">. Public Works Management &amp; Policy 07/2012; </w:t>
      </w:r>
    </w:p>
    <w:p w14:paraId="56092CC9" w14:textId="77777777" w:rsidR="000E51E5" w:rsidRDefault="000E51E5" w:rsidP="00C8205E">
      <w:pPr>
        <w:spacing w:after="120"/>
        <w:ind w:left="540" w:hanging="540"/>
      </w:pPr>
      <w:r>
        <w:t xml:space="preserve">Richard Watts, Jonathan </w:t>
      </w:r>
      <w:proofErr w:type="spellStart"/>
      <w:r>
        <w:t>Maddison</w:t>
      </w:r>
      <w:proofErr w:type="spellEnd"/>
      <w:r>
        <w:t xml:space="preserve">: </w:t>
      </w:r>
      <w:r>
        <w:rPr>
          <w:i/>
        </w:rPr>
        <w:t>The role of media actors in reframing the media discourse in the decision to reject relicensing the Vermont Yankee nuclear power plant</w:t>
      </w:r>
      <w:r>
        <w:t>. Journal of Environmental Studies and Sciences 06/2012; 2(2)</w:t>
      </w:r>
      <w:proofErr w:type="gramStart"/>
      <w:r>
        <w:t>.,</w:t>
      </w:r>
      <w:proofErr w:type="gramEnd"/>
    </w:p>
    <w:p w14:paraId="39080B56" w14:textId="77777777" w:rsidR="000E51E5" w:rsidRDefault="000E51E5" w:rsidP="00C8205E">
      <w:pPr>
        <w:spacing w:after="120"/>
        <w:ind w:left="540" w:hanging="540"/>
      </w:pPr>
      <w:r>
        <w:t xml:space="preserve">Jonathan </w:t>
      </w:r>
      <w:proofErr w:type="spellStart"/>
      <w:r>
        <w:t>Maddison</w:t>
      </w:r>
      <w:proofErr w:type="spellEnd"/>
      <w:r>
        <w:t xml:space="preserve">, Richard Watts: </w:t>
      </w:r>
      <w:r>
        <w:rPr>
          <w:i/>
        </w:rPr>
        <w:t>Government Sources Dominate Vehicle Emissions Coverage</w:t>
      </w:r>
      <w:r>
        <w:t>. Newspaper Research Journal 03/2012; 33(2)</w:t>
      </w:r>
      <w:proofErr w:type="gramStart"/>
      <w:r>
        <w:t>:40</w:t>
      </w:r>
      <w:proofErr w:type="gramEnd"/>
      <w:r>
        <w:t>-53.</w:t>
      </w:r>
    </w:p>
    <w:p w14:paraId="04A7C6CD" w14:textId="77777777" w:rsidR="000E51E5" w:rsidRDefault="000E51E5" w:rsidP="00C8205E">
      <w:pPr>
        <w:spacing w:after="120"/>
        <w:ind w:left="540" w:hanging="540"/>
      </w:pPr>
      <w:r>
        <w:t xml:space="preserve">Jonathan </w:t>
      </w:r>
      <w:proofErr w:type="spellStart"/>
      <w:r>
        <w:t>Maddison</w:t>
      </w:r>
      <w:proofErr w:type="spellEnd"/>
      <w:r>
        <w:t xml:space="preserve">, Richard Watts: </w:t>
      </w:r>
      <w:r>
        <w:rPr>
          <w:i/>
        </w:rPr>
        <w:t>The Technological Fix as a Frame in Media Debates about Tailpipe Emissions</w:t>
      </w:r>
      <w:r>
        <w:t>. Technology in Society 08/2011; 33(3)</w:t>
      </w:r>
      <w:proofErr w:type="gramStart"/>
      <w:r>
        <w:t>.,</w:t>
      </w:r>
      <w:proofErr w:type="gramEnd"/>
    </w:p>
    <w:p w14:paraId="338250CF" w14:textId="77777777" w:rsidR="000E51E5" w:rsidRPr="00C146CA" w:rsidRDefault="000E51E5" w:rsidP="00CA7033">
      <w:pPr>
        <w:pStyle w:val="Heading1"/>
      </w:pPr>
    </w:p>
    <w:p w14:paraId="2962E0BB" w14:textId="77777777" w:rsidR="000E51E5" w:rsidRDefault="000E51E5" w:rsidP="00CA7033">
      <w:pPr>
        <w:pStyle w:val="Heading2"/>
        <w:tabs>
          <w:tab w:val="right" w:pos="9360"/>
        </w:tabs>
        <w:spacing w:before="0"/>
        <w:jc w:val="center"/>
        <w:rPr>
          <w:caps w:val="0"/>
          <w:sz w:val="24"/>
          <w:szCs w:val="24"/>
        </w:rPr>
      </w:pPr>
      <w:r>
        <w:rPr>
          <w:caps w:val="0"/>
          <w:sz w:val="24"/>
          <w:szCs w:val="24"/>
        </w:rPr>
        <w:t xml:space="preserve">Jonathan </w:t>
      </w:r>
      <w:proofErr w:type="spellStart"/>
      <w:r>
        <w:rPr>
          <w:caps w:val="0"/>
          <w:sz w:val="24"/>
          <w:szCs w:val="24"/>
        </w:rPr>
        <w:t>Maddison</w:t>
      </w:r>
      <w:proofErr w:type="spellEnd"/>
    </w:p>
    <w:p w14:paraId="51541D01" w14:textId="77777777" w:rsidR="000E51E5" w:rsidRPr="00CA7033" w:rsidRDefault="000E51E5" w:rsidP="00BB0E8D">
      <w:pPr>
        <w:pStyle w:val="Heading2"/>
        <w:tabs>
          <w:tab w:val="right" w:pos="9360"/>
        </w:tabs>
        <w:spacing w:before="0"/>
        <w:jc w:val="center"/>
        <w:rPr>
          <w:b w:val="0"/>
          <w:sz w:val="24"/>
          <w:szCs w:val="24"/>
        </w:rPr>
      </w:pPr>
      <w:r w:rsidRPr="00CA7033">
        <w:rPr>
          <w:b w:val="0"/>
          <w:caps w:val="0"/>
          <w:sz w:val="24"/>
          <w:szCs w:val="24"/>
        </w:rPr>
        <w:t>620 Veterans Blvd. #308, Redwood City, CA 94063</w:t>
      </w:r>
    </w:p>
    <w:p w14:paraId="22E99C9C" w14:textId="77777777" w:rsidR="000E51E5" w:rsidRPr="00CA7033" w:rsidRDefault="000E51E5" w:rsidP="00BB0E8D">
      <w:pPr>
        <w:pStyle w:val="Heading2"/>
        <w:tabs>
          <w:tab w:val="right" w:pos="9360"/>
        </w:tabs>
        <w:spacing w:before="0"/>
        <w:jc w:val="center"/>
        <w:rPr>
          <w:b w:val="0"/>
          <w:sz w:val="24"/>
          <w:szCs w:val="24"/>
        </w:rPr>
      </w:pPr>
      <w:r w:rsidRPr="00CA7033">
        <w:rPr>
          <w:b w:val="0"/>
          <w:caps w:val="0"/>
          <w:sz w:val="24"/>
          <w:szCs w:val="24"/>
        </w:rPr>
        <w:t>802-734-1161</w:t>
      </w:r>
    </w:p>
    <w:p w14:paraId="7729E010" w14:textId="77777777" w:rsidR="000E51E5" w:rsidRPr="00CA7033" w:rsidRDefault="000E51E5" w:rsidP="00BB0E8D">
      <w:pPr>
        <w:pStyle w:val="Heading2"/>
        <w:tabs>
          <w:tab w:val="right" w:pos="9360"/>
        </w:tabs>
        <w:spacing w:before="0"/>
        <w:jc w:val="center"/>
        <w:rPr>
          <w:b w:val="0"/>
          <w:sz w:val="24"/>
          <w:szCs w:val="24"/>
        </w:rPr>
      </w:pPr>
      <w:r w:rsidRPr="00CA7033">
        <w:rPr>
          <w:b w:val="0"/>
          <w:caps w:val="0"/>
          <w:sz w:val="24"/>
          <w:szCs w:val="24"/>
        </w:rPr>
        <w:t>jonathanwmaddison@gmail.com</w:t>
      </w:r>
    </w:p>
    <w:p w14:paraId="1C85CC63" w14:textId="77777777" w:rsidR="00053020" w:rsidRDefault="00053020"/>
    <w:sectPr w:rsidR="00053020" w:rsidSect="007757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rlett">
    <w:panose1 w:val="00000000000000000000"/>
    <w:charset w:val="00"/>
    <w:family w:val="auto"/>
    <w:pitch w:val="variable"/>
    <w:sig w:usb0="00000003" w:usb1="00000000" w:usb2="00000000" w:usb3="00000000" w:csb0="8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E2A95"/>
    <w:multiLevelType w:val="hybridMultilevel"/>
    <w:tmpl w:val="AD82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2C53DD"/>
    <w:multiLevelType w:val="hybridMultilevel"/>
    <w:tmpl w:val="61849B8C"/>
    <w:lvl w:ilvl="0" w:tplc="DD7ED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E5"/>
    <w:rsid w:val="00053020"/>
    <w:rsid w:val="000E51E5"/>
    <w:rsid w:val="008E1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B2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0E51E5"/>
    <w:pPr>
      <w:pBdr>
        <w:top w:val="single" w:sz="6" w:space="1" w:color="EEEEEE"/>
      </w:pBdr>
      <w:spacing w:before="100" w:beforeAutospacing="1"/>
      <w:jc w:val="both"/>
      <w:outlineLvl w:val="0"/>
    </w:pPr>
    <w:rPr>
      <w:rFonts w:ascii="Calibri" w:eastAsia="Calibri" w:hAnsi="Calibri" w:cs="Calibri"/>
      <w:color w:val="AEAAAA"/>
      <w:kern w:val="36"/>
      <w:sz w:val="20"/>
      <w:szCs w:val="20"/>
    </w:rPr>
  </w:style>
  <w:style w:type="paragraph" w:styleId="Heading2">
    <w:name w:val="heading 2"/>
    <w:basedOn w:val="Normal"/>
    <w:link w:val="Heading2Char"/>
    <w:qFormat/>
    <w:rsid w:val="000E51E5"/>
    <w:pPr>
      <w:spacing w:before="120"/>
      <w:jc w:val="both"/>
      <w:outlineLvl w:val="1"/>
    </w:pPr>
    <w:rPr>
      <w:rFonts w:ascii="Calibri" w:eastAsia="Calibri" w:hAnsi="Calibri" w:cs="Calibri"/>
      <w:b/>
      <w:bCs/>
      <w:caps/>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1E5"/>
    <w:rPr>
      <w:rFonts w:ascii="Calibri" w:eastAsia="Calibri" w:hAnsi="Calibri" w:cs="Calibri"/>
      <w:color w:val="AEAAAA"/>
      <w:kern w:val="36"/>
      <w:sz w:val="20"/>
      <w:szCs w:val="20"/>
    </w:rPr>
  </w:style>
  <w:style w:type="character" w:customStyle="1" w:styleId="Heading2Char">
    <w:name w:val="Heading 2 Char"/>
    <w:basedOn w:val="DefaultParagraphFont"/>
    <w:link w:val="Heading2"/>
    <w:rsid w:val="000E51E5"/>
    <w:rPr>
      <w:rFonts w:ascii="Calibri" w:eastAsia="Calibri" w:hAnsi="Calibri" w:cs="Calibri"/>
      <w:b/>
      <w:bCs/>
      <w:caps/>
      <w:sz w:val="20"/>
      <w:szCs w:val="36"/>
    </w:rPr>
  </w:style>
  <w:style w:type="paragraph" w:styleId="Title">
    <w:name w:val="Title"/>
    <w:basedOn w:val="Normal"/>
    <w:next w:val="Normal"/>
    <w:link w:val="TitleChar"/>
    <w:qFormat/>
    <w:rsid w:val="000E51E5"/>
    <w:pPr>
      <w:contextualSpacing/>
      <w:jc w:val="both"/>
    </w:pPr>
    <w:rPr>
      <w:rFonts w:ascii="Calibri" w:eastAsia="Calibri" w:hAnsi="Calibri" w:cs="Calibri"/>
      <w:b/>
      <w:spacing w:val="-10"/>
      <w:kern w:val="28"/>
      <w:sz w:val="20"/>
      <w:szCs w:val="20"/>
    </w:rPr>
  </w:style>
  <w:style w:type="character" w:customStyle="1" w:styleId="TitleChar">
    <w:name w:val="Title Char"/>
    <w:basedOn w:val="DefaultParagraphFont"/>
    <w:link w:val="Title"/>
    <w:rsid w:val="000E51E5"/>
    <w:rPr>
      <w:rFonts w:ascii="Calibri" w:eastAsia="Calibri" w:hAnsi="Calibri" w:cs="Calibri"/>
      <w:b/>
      <w:spacing w:val="-10"/>
      <w:kern w:val="28"/>
      <w:sz w:val="20"/>
      <w:szCs w:val="20"/>
    </w:rPr>
  </w:style>
  <w:style w:type="paragraph" w:styleId="ListParagraph">
    <w:name w:val="List Paragraph"/>
    <w:basedOn w:val="Normal"/>
    <w:qFormat/>
    <w:rsid w:val="000E51E5"/>
    <w:pPr>
      <w:ind w:left="720"/>
      <w:contextualSpacing/>
      <w:jc w:val="both"/>
    </w:pPr>
    <w:rPr>
      <w:rFonts w:ascii="Calibri" w:eastAsia="Calibri" w:hAnsi="Calibri" w:cs="Calibr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0E51E5"/>
    <w:pPr>
      <w:pBdr>
        <w:top w:val="single" w:sz="6" w:space="1" w:color="EEEEEE"/>
      </w:pBdr>
      <w:spacing w:before="100" w:beforeAutospacing="1"/>
      <w:jc w:val="both"/>
      <w:outlineLvl w:val="0"/>
    </w:pPr>
    <w:rPr>
      <w:rFonts w:ascii="Calibri" w:eastAsia="Calibri" w:hAnsi="Calibri" w:cs="Calibri"/>
      <w:color w:val="AEAAAA"/>
      <w:kern w:val="36"/>
      <w:sz w:val="20"/>
      <w:szCs w:val="20"/>
    </w:rPr>
  </w:style>
  <w:style w:type="paragraph" w:styleId="Heading2">
    <w:name w:val="heading 2"/>
    <w:basedOn w:val="Normal"/>
    <w:link w:val="Heading2Char"/>
    <w:qFormat/>
    <w:rsid w:val="000E51E5"/>
    <w:pPr>
      <w:spacing w:before="120"/>
      <w:jc w:val="both"/>
      <w:outlineLvl w:val="1"/>
    </w:pPr>
    <w:rPr>
      <w:rFonts w:ascii="Calibri" w:eastAsia="Calibri" w:hAnsi="Calibri" w:cs="Calibri"/>
      <w:b/>
      <w:bCs/>
      <w:caps/>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1E5"/>
    <w:rPr>
      <w:rFonts w:ascii="Calibri" w:eastAsia="Calibri" w:hAnsi="Calibri" w:cs="Calibri"/>
      <w:color w:val="AEAAAA"/>
      <w:kern w:val="36"/>
      <w:sz w:val="20"/>
      <w:szCs w:val="20"/>
    </w:rPr>
  </w:style>
  <w:style w:type="character" w:customStyle="1" w:styleId="Heading2Char">
    <w:name w:val="Heading 2 Char"/>
    <w:basedOn w:val="DefaultParagraphFont"/>
    <w:link w:val="Heading2"/>
    <w:rsid w:val="000E51E5"/>
    <w:rPr>
      <w:rFonts w:ascii="Calibri" w:eastAsia="Calibri" w:hAnsi="Calibri" w:cs="Calibri"/>
      <w:b/>
      <w:bCs/>
      <w:caps/>
      <w:sz w:val="20"/>
      <w:szCs w:val="36"/>
    </w:rPr>
  </w:style>
  <w:style w:type="paragraph" w:styleId="Title">
    <w:name w:val="Title"/>
    <w:basedOn w:val="Normal"/>
    <w:next w:val="Normal"/>
    <w:link w:val="TitleChar"/>
    <w:qFormat/>
    <w:rsid w:val="000E51E5"/>
    <w:pPr>
      <w:contextualSpacing/>
      <w:jc w:val="both"/>
    </w:pPr>
    <w:rPr>
      <w:rFonts w:ascii="Calibri" w:eastAsia="Calibri" w:hAnsi="Calibri" w:cs="Calibri"/>
      <w:b/>
      <w:spacing w:val="-10"/>
      <w:kern w:val="28"/>
      <w:sz w:val="20"/>
      <w:szCs w:val="20"/>
    </w:rPr>
  </w:style>
  <w:style w:type="character" w:customStyle="1" w:styleId="TitleChar">
    <w:name w:val="Title Char"/>
    <w:basedOn w:val="DefaultParagraphFont"/>
    <w:link w:val="Title"/>
    <w:rsid w:val="000E51E5"/>
    <w:rPr>
      <w:rFonts w:ascii="Calibri" w:eastAsia="Calibri" w:hAnsi="Calibri" w:cs="Calibri"/>
      <w:b/>
      <w:spacing w:val="-10"/>
      <w:kern w:val="28"/>
      <w:sz w:val="20"/>
      <w:szCs w:val="20"/>
    </w:rPr>
  </w:style>
  <w:style w:type="paragraph" w:styleId="ListParagraph">
    <w:name w:val="List Paragraph"/>
    <w:basedOn w:val="Normal"/>
    <w:qFormat/>
    <w:rsid w:val="000E51E5"/>
    <w:pPr>
      <w:ind w:left="720"/>
      <w:contextualSpacing/>
      <w:jc w:val="both"/>
    </w:pPr>
    <w:rPr>
      <w:rFonts w:ascii="Calibri" w:eastAsia="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99547">
      <w:bodyDiv w:val="1"/>
      <w:marLeft w:val="0"/>
      <w:marRight w:val="0"/>
      <w:marTop w:val="0"/>
      <w:marBottom w:val="0"/>
      <w:divBdr>
        <w:top w:val="none" w:sz="0" w:space="0" w:color="auto"/>
        <w:left w:val="none" w:sz="0" w:space="0" w:color="auto"/>
        <w:bottom w:val="none" w:sz="0" w:space="0" w:color="auto"/>
        <w:right w:val="none" w:sz="0" w:space="0" w:color="auto"/>
      </w:divBdr>
    </w:div>
    <w:div w:id="913665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868</Words>
  <Characters>4949</Characters>
  <Application>Microsoft Macintosh Word</Application>
  <DocSecurity>0</DocSecurity>
  <Lines>41</Lines>
  <Paragraphs>11</Paragraphs>
  <ScaleCrop>false</ScaleCrop>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Kloumann</dc:creator>
  <cp:keywords/>
  <dc:description/>
  <cp:lastModifiedBy>Isabel Kloumann</cp:lastModifiedBy>
  <cp:revision>2</cp:revision>
  <dcterms:created xsi:type="dcterms:W3CDTF">2017-04-25T18:42:00Z</dcterms:created>
  <dcterms:modified xsi:type="dcterms:W3CDTF">2017-04-25T18:49:00Z</dcterms:modified>
</cp:coreProperties>
</file>