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6479" w14:textId="3ECB14CE" w:rsidR="00116EFB" w:rsidRPr="00116EFB" w:rsidRDefault="00116EFB" w:rsidP="00116EFB">
      <w:pPr>
        <w:pStyle w:val="Ttulo1"/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</w:rPr>
        <w:t>Análise Ética sobre Reconhecimento Facial</w:t>
      </w:r>
    </w:p>
    <w:p w14:paraId="6621F440" w14:textId="77777777" w:rsidR="00116EFB" w:rsidRPr="00116EFB" w:rsidRDefault="00116EFB" w:rsidP="00116EFB">
      <w:pPr>
        <w:jc w:val="both"/>
        <w:rPr>
          <w:rFonts w:ascii="Calibri" w:hAnsi="Calibri" w:cs="Calibri"/>
        </w:rPr>
      </w:pPr>
    </w:p>
    <w:p w14:paraId="300226BD" w14:textId="7624388F" w:rsidR="00116EFB" w:rsidRPr="00116EFB" w:rsidRDefault="00116EFB" w:rsidP="00116EFB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116EFB">
        <w:rPr>
          <w:rFonts w:ascii="Calibri" w:hAnsi="Calibri" w:cs="Calibri"/>
          <w:b/>
          <w:bCs/>
          <w:sz w:val="28"/>
          <w:szCs w:val="28"/>
        </w:rPr>
        <w:t>Análise de Viés e Justiça</w:t>
      </w:r>
    </w:p>
    <w:p w14:paraId="1A2AC715" w14:textId="77777777" w:rsidR="00116EFB" w:rsidRPr="00116EFB" w:rsidRDefault="00116EFB" w:rsidP="00116EF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D94DDA6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Problemas Identificados:</w:t>
      </w:r>
    </w:p>
    <w:p w14:paraId="330823F7" w14:textId="77777777" w:rsidR="00116EFB" w:rsidRPr="00116EFB" w:rsidRDefault="00116EFB" w:rsidP="00116EF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Viés de Dados:</w:t>
      </w:r>
      <w:r w:rsidRPr="00116EFB">
        <w:rPr>
          <w:rFonts w:ascii="Calibri" w:hAnsi="Calibri" w:cs="Calibri"/>
        </w:rPr>
        <w:t xml:space="preserve"> muitos datasets de treinamento são compostos majoritariamente por rostos de pessoas brancas, resultando em baixa acurácia para grupos minoritários.</w:t>
      </w:r>
    </w:p>
    <w:p w14:paraId="5A587B78" w14:textId="77777777" w:rsidR="00116EFB" w:rsidRPr="00116EFB" w:rsidRDefault="00116EFB" w:rsidP="00116EF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Viés Algorítmico:</w:t>
      </w:r>
      <w:r w:rsidRPr="00116EFB">
        <w:rPr>
          <w:rFonts w:ascii="Calibri" w:hAnsi="Calibri" w:cs="Calibri"/>
        </w:rPr>
        <w:t xml:space="preserve"> erros de identificação são mais comuns em mulheres e pessoas negras, gerando discriminação indireta.</w:t>
      </w:r>
    </w:p>
    <w:p w14:paraId="0F85820A" w14:textId="77777777" w:rsidR="00116EFB" w:rsidRPr="00116EFB" w:rsidRDefault="00116EFB" w:rsidP="00116EF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Distribuição Injusta:</w:t>
      </w:r>
      <w:r w:rsidRPr="00116EFB">
        <w:rPr>
          <w:rFonts w:ascii="Calibri" w:hAnsi="Calibri" w:cs="Calibri"/>
        </w:rPr>
        <w:t xml:space="preserve"> parte da população tem resultados confiáveis, enquanto outros grupos sofrem maior risco de falsas identificações e consequências injustas (ex.: prisões equivocadas).</w:t>
      </w:r>
    </w:p>
    <w:p w14:paraId="0FDA6C23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Recomendações aplicando o framework ético:</w:t>
      </w:r>
    </w:p>
    <w:p w14:paraId="49733E86" w14:textId="77777777" w:rsidR="00116EFB" w:rsidRPr="00116EFB" w:rsidRDefault="00116EFB" w:rsidP="00116EF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Diversidade de Dados:</w:t>
      </w:r>
      <w:r w:rsidRPr="00116EFB">
        <w:rPr>
          <w:rFonts w:ascii="Calibri" w:hAnsi="Calibri" w:cs="Calibri"/>
        </w:rPr>
        <w:t xml:space="preserve"> ampliar e balancear bases de treinamento, garantindo representação justa de etnias, idades e gêneros.</w:t>
      </w:r>
    </w:p>
    <w:p w14:paraId="65328347" w14:textId="77777777" w:rsidR="00116EFB" w:rsidRPr="00116EFB" w:rsidRDefault="00116EFB" w:rsidP="00116EF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Testes de Equidade:</w:t>
      </w:r>
      <w:r w:rsidRPr="00116EFB">
        <w:rPr>
          <w:rFonts w:ascii="Calibri" w:hAnsi="Calibri" w:cs="Calibri"/>
        </w:rPr>
        <w:t xml:space="preserve"> aplicar métricas de fairness (Equal Opportunity, Demographic Parity) para medir se grupos são tratados de forma justa.</w:t>
      </w:r>
    </w:p>
    <w:p w14:paraId="5DE32A82" w14:textId="77777777" w:rsidR="00116EFB" w:rsidRPr="00116EFB" w:rsidRDefault="00116EFB" w:rsidP="00116EF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Mitigação de Viés:</w:t>
      </w:r>
      <w:r w:rsidRPr="00116EFB">
        <w:rPr>
          <w:rFonts w:ascii="Calibri" w:hAnsi="Calibri" w:cs="Calibri"/>
        </w:rPr>
        <w:t xml:space="preserve"> adotar técnicas algorítmicas de redução de viés, como reweighting ou adversarial debiasing.</w:t>
      </w:r>
    </w:p>
    <w:p w14:paraId="6EE2B6C2" w14:textId="77777777" w:rsidR="00116EFB" w:rsidRPr="00116EFB" w:rsidRDefault="00000000" w:rsidP="00116EF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3790F6D6">
          <v:rect id="_x0000_i1025" style="width:0;height:1.5pt" o:hralign="center" o:hrstd="t" o:hr="t" fillcolor="#a0a0a0" stroked="f"/>
        </w:pict>
      </w:r>
    </w:p>
    <w:p w14:paraId="0A8A2225" w14:textId="3ED3450A" w:rsidR="00116EFB" w:rsidRPr="004017D4" w:rsidRDefault="00116EFB" w:rsidP="004017D4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4017D4">
        <w:rPr>
          <w:rFonts w:ascii="Calibri" w:hAnsi="Calibri" w:cs="Calibri"/>
          <w:b/>
          <w:bCs/>
        </w:rPr>
        <w:t>Análise de Transparência e Explicabilidade</w:t>
      </w:r>
    </w:p>
    <w:p w14:paraId="04D37244" w14:textId="77777777" w:rsidR="004017D4" w:rsidRPr="004017D4" w:rsidRDefault="004017D4" w:rsidP="004017D4">
      <w:pPr>
        <w:ind w:left="360"/>
        <w:jc w:val="both"/>
        <w:rPr>
          <w:rFonts w:ascii="Calibri" w:hAnsi="Calibri" w:cs="Calibri"/>
          <w:b/>
          <w:bCs/>
        </w:rPr>
      </w:pPr>
    </w:p>
    <w:p w14:paraId="704CAE0B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Problemas Identificados:</w:t>
      </w:r>
    </w:p>
    <w:p w14:paraId="48BDDC93" w14:textId="77777777" w:rsidR="00116EFB" w:rsidRPr="00116EFB" w:rsidRDefault="00116EFB" w:rsidP="00116EFB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Falta de Transparência:</w:t>
      </w:r>
      <w:r w:rsidRPr="00116EFB">
        <w:rPr>
          <w:rFonts w:ascii="Calibri" w:hAnsi="Calibri" w:cs="Calibri"/>
        </w:rPr>
        <w:t xml:space="preserve"> cidadãos não sabem como ou onde seus rostos estão sendo capturados e processados.</w:t>
      </w:r>
    </w:p>
    <w:p w14:paraId="36C3C18E" w14:textId="77777777" w:rsidR="00116EFB" w:rsidRPr="00116EFB" w:rsidRDefault="00116EFB" w:rsidP="00116EFB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Inexplicabilidade:</w:t>
      </w:r>
      <w:r w:rsidRPr="00116EFB">
        <w:rPr>
          <w:rFonts w:ascii="Calibri" w:hAnsi="Calibri" w:cs="Calibri"/>
        </w:rPr>
        <w:t xml:space="preserve"> não há explicação acessível sobre como uma decisão (positiva ou negativa) foi gerada.</w:t>
      </w:r>
    </w:p>
    <w:p w14:paraId="0EE52960" w14:textId="77777777" w:rsidR="00116EFB" w:rsidRDefault="00116EFB" w:rsidP="00116EFB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Ausência de Auditoria:</w:t>
      </w:r>
      <w:r w:rsidRPr="00116EFB">
        <w:rPr>
          <w:rFonts w:ascii="Calibri" w:hAnsi="Calibri" w:cs="Calibri"/>
        </w:rPr>
        <w:t xml:space="preserve"> inexistência de mecanismos externos de revisão sobre critérios de funcionamento.</w:t>
      </w:r>
    </w:p>
    <w:p w14:paraId="07460BEC" w14:textId="77777777" w:rsidR="00E40DEE" w:rsidRPr="00116EFB" w:rsidRDefault="00E40DEE" w:rsidP="00E40DEE">
      <w:pPr>
        <w:jc w:val="both"/>
        <w:rPr>
          <w:rFonts w:ascii="Calibri" w:hAnsi="Calibri" w:cs="Calibri"/>
        </w:rPr>
      </w:pPr>
    </w:p>
    <w:p w14:paraId="0870F19D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Recomendações aplicando o framework ético:</w:t>
      </w:r>
    </w:p>
    <w:p w14:paraId="6FF1CE2D" w14:textId="77777777" w:rsidR="00116EFB" w:rsidRPr="00116EFB" w:rsidRDefault="00116EFB" w:rsidP="00116EF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Transparência Obrigatória:</w:t>
      </w:r>
      <w:r w:rsidRPr="00116EFB">
        <w:rPr>
          <w:rFonts w:ascii="Calibri" w:hAnsi="Calibri" w:cs="Calibri"/>
        </w:rPr>
        <w:t xml:space="preserve"> sinalizar claramente quando a tecnologia estiver em uso (ex.: câmeras identificadas).</w:t>
      </w:r>
    </w:p>
    <w:p w14:paraId="2A7F92C1" w14:textId="77777777" w:rsidR="00116EFB" w:rsidRPr="00116EFB" w:rsidRDefault="00116EFB" w:rsidP="00116EF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Explicabilidade Técnica:</w:t>
      </w:r>
      <w:r w:rsidRPr="00116EFB">
        <w:rPr>
          <w:rFonts w:ascii="Calibri" w:hAnsi="Calibri" w:cs="Calibri"/>
        </w:rPr>
        <w:t xml:space="preserve"> adotar modelos de IA interpretável, que permitam justificar decisões específicas.</w:t>
      </w:r>
    </w:p>
    <w:p w14:paraId="7B2DBA12" w14:textId="77777777" w:rsidR="00116EFB" w:rsidRPr="00116EFB" w:rsidRDefault="00116EFB" w:rsidP="00116EF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Auditoria Contínua:</w:t>
      </w:r>
      <w:r w:rsidRPr="00116EFB">
        <w:rPr>
          <w:rFonts w:ascii="Calibri" w:hAnsi="Calibri" w:cs="Calibri"/>
        </w:rPr>
        <w:t xml:space="preserve"> implementar revisões independentes periódicas para detectar vieses e falhas.</w:t>
      </w:r>
    </w:p>
    <w:p w14:paraId="24483B14" w14:textId="77777777" w:rsidR="00116EFB" w:rsidRPr="00116EFB" w:rsidRDefault="00000000" w:rsidP="00116EF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F5A3832">
          <v:rect id="_x0000_i1026" style="width:0;height:1.5pt" o:hralign="center" o:hrstd="t" o:hr="t" fillcolor="#a0a0a0" stroked="f"/>
        </w:pict>
      </w:r>
    </w:p>
    <w:p w14:paraId="020F2F88" w14:textId="3CB40F91" w:rsidR="00116EFB" w:rsidRPr="00130BC6" w:rsidRDefault="00116EFB" w:rsidP="00130BC6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130BC6">
        <w:rPr>
          <w:rFonts w:ascii="Calibri" w:hAnsi="Calibri" w:cs="Calibri"/>
          <w:b/>
          <w:bCs/>
        </w:rPr>
        <w:t>Análise de Impacto Social e Direitos</w:t>
      </w:r>
    </w:p>
    <w:p w14:paraId="3F305830" w14:textId="77777777" w:rsidR="00130BC6" w:rsidRPr="00130BC6" w:rsidRDefault="00130BC6" w:rsidP="00130BC6">
      <w:pPr>
        <w:jc w:val="both"/>
        <w:rPr>
          <w:rFonts w:ascii="Calibri" w:hAnsi="Calibri" w:cs="Calibri"/>
          <w:b/>
          <w:bCs/>
        </w:rPr>
      </w:pPr>
    </w:p>
    <w:p w14:paraId="1B9F2FE7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Problemas Identificados:</w:t>
      </w:r>
    </w:p>
    <w:p w14:paraId="44FD6CF0" w14:textId="77777777" w:rsidR="00116EFB" w:rsidRPr="00116EFB" w:rsidRDefault="00116EFB" w:rsidP="00116EF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Mercado de Trabalho:</w:t>
      </w:r>
      <w:r w:rsidRPr="00116EFB">
        <w:rPr>
          <w:rFonts w:ascii="Calibri" w:hAnsi="Calibri" w:cs="Calibri"/>
        </w:rPr>
        <w:t xml:space="preserve"> pode reforçar desigualdades se utilizado em recrutamento automatizado.</w:t>
      </w:r>
    </w:p>
    <w:p w14:paraId="4949109F" w14:textId="77777777" w:rsidR="00116EFB" w:rsidRPr="00116EFB" w:rsidRDefault="00116EFB" w:rsidP="00116EF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Privacidade:</w:t>
      </w:r>
      <w:r w:rsidRPr="00116EFB">
        <w:rPr>
          <w:rFonts w:ascii="Calibri" w:hAnsi="Calibri" w:cs="Calibri"/>
        </w:rPr>
        <w:t xml:space="preserve"> envolve coleta de dados biométricos sensíveis. Pela </w:t>
      </w:r>
      <w:r w:rsidRPr="00116EFB">
        <w:rPr>
          <w:rFonts w:ascii="Calibri" w:hAnsi="Calibri" w:cs="Calibri"/>
          <w:b/>
          <w:bCs/>
        </w:rPr>
        <w:t>LGPD</w:t>
      </w:r>
      <w:r w:rsidRPr="00116EFB">
        <w:rPr>
          <w:rFonts w:ascii="Calibri" w:hAnsi="Calibri" w:cs="Calibri"/>
        </w:rPr>
        <w:t>, esses dados exigem consentimento explícito e proteção reforçada.</w:t>
      </w:r>
    </w:p>
    <w:p w14:paraId="130F9103" w14:textId="77777777" w:rsidR="00116EFB" w:rsidRDefault="00116EFB" w:rsidP="00116EF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Autonomia:</w:t>
      </w:r>
      <w:r w:rsidRPr="00116EFB">
        <w:rPr>
          <w:rFonts w:ascii="Calibri" w:hAnsi="Calibri" w:cs="Calibri"/>
        </w:rPr>
        <w:t xml:space="preserve"> cidadãos podem ser vigiados de forma constante sem escolha, impactando direitos fundamentais como liberdade de locomoção e expressão.</w:t>
      </w:r>
    </w:p>
    <w:p w14:paraId="25FE1F26" w14:textId="77777777" w:rsidR="00130BC6" w:rsidRPr="00116EFB" w:rsidRDefault="00130BC6" w:rsidP="00130BC6">
      <w:pPr>
        <w:ind w:left="360"/>
        <w:jc w:val="both"/>
        <w:rPr>
          <w:rFonts w:ascii="Calibri" w:hAnsi="Calibri" w:cs="Calibri"/>
        </w:rPr>
      </w:pPr>
    </w:p>
    <w:p w14:paraId="573ACD1F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Recomendações aplicando o framework ético:</w:t>
      </w:r>
    </w:p>
    <w:p w14:paraId="05DBFE79" w14:textId="77777777" w:rsidR="00116EFB" w:rsidRPr="00116EFB" w:rsidRDefault="00116EFB" w:rsidP="00116EF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Consentimento Esclarecido:</w:t>
      </w:r>
      <w:r w:rsidRPr="00116EFB">
        <w:rPr>
          <w:rFonts w:ascii="Calibri" w:hAnsi="Calibri" w:cs="Calibri"/>
        </w:rPr>
        <w:t xml:space="preserve"> utilizar reconhecimento facial apenas com autorização clara dos usuários.</w:t>
      </w:r>
    </w:p>
    <w:p w14:paraId="63BE241F" w14:textId="77777777" w:rsidR="00116EFB" w:rsidRPr="00116EFB" w:rsidRDefault="00116EFB" w:rsidP="00116EF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Proteção Reforçada (LGPD):</w:t>
      </w:r>
      <w:r w:rsidRPr="00116EFB">
        <w:rPr>
          <w:rFonts w:ascii="Calibri" w:hAnsi="Calibri" w:cs="Calibri"/>
        </w:rPr>
        <w:t xml:space="preserve"> aplicar criptografia, anonimização e regras rígidas de retenção de dados.</w:t>
      </w:r>
    </w:p>
    <w:p w14:paraId="107CB3FF" w14:textId="77777777" w:rsidR="00116EFB" w:rsidRPr="00116EFB" w:rsidRDefault="00116EFB" w:rsidP="00116EF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Uso Limitado:</w:t>
      </w:r>
      <w:r w:rsidRPr="00116EFB">
        <w:rPr>
          <w:rFonts w:ascii="Calibri" w:hAnsi="Calibri" w:cs="Calibri"/>
        </w:rPr>
        <w:t xml:space="preserve"> restringir a aplicação a contextos críticos e necessários (ex.: segurança em áreas de alto risco).</w:t>
      </w:r>
    </w:p>
    <w:p w14:paraId="1B120558" w14:textId="77777777" w:rsidR="00116EFB" w:rsidRDefault="00000000" w:rsidP="00116EF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532AC8CE">
          <v:rect id="_x0000_i1031" style="width:0;height:1.5pt" o:hralign="center" o:bullet="t" o:hrstd="t" o:hr="t" fillcolor="#a0a0a0" stroked="f"/>
        </w:pict>
      </w:r>
    </w:p>
    <w:p w14:paraId="702F8AA5" w14:textId="77777777" w:rsidR="00A62457" w:rsidRDefault="00A62457" w:rsidP="00116EFB">
      <w:pPr>
        <w:jc w:val="both"/>
        <w:rPr>
          <w:rFonts w:ascii="Calibri" w:hAnsi="Calibri" w:cs="Calibri"/>
        </w:rPr>
      </w:pPr>
    </w:p>
    <w:p w14:paraId="32CBF6FD" w14:textId="77777777" w:rsidR="00A62457" w:rsidRDefault="00A62457" w:rsidP="00116EFB">
      <w:pPr>
        <w:jc w:val="both"/>
        <w:rPr>
          <w:rFonts w:ascii="Calibri" w:hAnsi="Calibri" w:cs="Calibri"/>
        </w:rPr>
      </w:pPr>
    </w:p>
    <w:p w14:paraId="048E289A" w14:textId="77777777" w:rsidR="00A62457" w:rsidRDefault="00A62457" w:rsidP="00116EFB">
      <w:pPr>
        <w:jc w:val="both"/>
        <w:rPr>
          <w:rFonts w:ascii="Calibri" w:hAnsi="Calibri" w:cs="Calibri"/>
        </w:rPr>
      </w:pPr>
    </w:p>
    <w:p w14:paraId="245604B8" w14:textId="77777777" w:rsidR="00A62457" w:rsidRPr="00116EFB" w:rsidRDefault="00A62457" w:rsidP="00116EFB">
      <w:pPr>
        <w:jc w:val="both"/>
        <w:rPr>
          <w:rFonts w:ascii="Calibri" w:hAnsi="Calibri" w:cs="Calibri"/>
        </w:rPr>
      </w:pPr>
    </w:p>
    <w:p w14:paraId="1D63D44B" w14:textId="0E63E65F" w:rsidR="00116EFB" w:rsidRPr="004F1657" w:rsidRDefault="00116EFB" w:rsidP="004F1657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4F1657">
        <w:rPr>
          <w:rFonts w:ascii="Calibri" w:hAnsi="Calibri" w:cs="Calibri"/>
          <w:b/>
          <w:bCs/>
        </w:rPr>
        <w:lastRenderedPageBreak/>
        <w:t>Análise de Responsabilidade e Governança</w:t>
      </w:r>
    </w:p>
    <w:p w14:paraId="42F00E5D" w14:textId="77777777" w:rsidR="004F1657" w:rsidRPr="004F1657" w:rsidRDefault="004F1657" w:rsidP="004F1657">
      <w:pPr>
        <w:ind w:left="360"/>
        <w:jc w:val="both"/>
        <w:rPr>
          <w:rFonts w:ascii="Calibri" w:hAnsi="Calibri" w:cs="Calibri"/>
          <w:b/>
          <w:bCs/>
        </w:rPr>
      </w:pPr>
    </w:p>
    <w:p w14:paraId="19D3F420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Problemas Identificados:</w:t>
      </w:r>
    </w:p>
    <w:p w14:paraId="73492FE9" w14:textId="77777777" w:rsidR="00116EFB" w:rsidRPr="00116EFB" w:rsidRDefault="00116EFB" w:rsidP="00116EFB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Falta de Responsabilidade:</w:t>
      </w:r>
      <w:r w:rsidRPr="00116EFB">
        <w:rPr>
          <w:rFonts w:ascii="Calibri" w:hAnsi="Calibri" w:cs="Calibri"/>
        </w:rPr>
        <w:t xml:space="preserve"> ausência de definição clara de quem responde por falhas (empresa fornecedora ou órgão público).</w:t>
      </w:r>
    </w:p>
    <w:p w14:paraId="59BFF800" w14:textId="77777777" w:rsidR="00116EFB" w:rsidRPr="00116EFB" w:rsidRDefault="00116EFB" w:rsidP="00116EFB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Ausência de Governança Ética:</w:t>
      </w:r>
      <w:r w:rsidRPr="00116EFB">
        <w:rPr>
          <w:rFonts w:ascii="Calibri" w:hAnsi="Calibri" w:cs="Calibri"/>
        </w:rPr>
        <w:t xml:space="preserve"> falta de políticas que considerem impactos sociais desde a concepção.</w:t>
      </w:r>
    </w:p>
    <w:p w14:paraId="349A09AB" w14:textId="77777777" w:rsidR="00116EFB" w:rsidRDefault="00116EFB" w:rsidP="00116EFB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Baixa Regulação:</w:t>
      </w:r>
      <w:r w:rsidRPr="00116EFB">
        <w:rPr>
          <w:rFonts w:ascii="Calibri" w:hAnsi="Calibri" w:cs="Calibri"/>
        </w:rPr>
        <w:t xml:space="preserve"> legislações ainda não acompanham a velocidade do avanço tecnológico.</w:t>
      </w:r>
    </w:p>
    <w:p w14:paraId="46B5BD2B" w14:textId="77777777" w:rsidR="004F1657" w:rsidRPr="00116EFB" w:rsidRDefault="004F1657" w:rsidP="004F1657">
      <w:pPr>
        <w:ind w:left="360"/>
        <w:jc w:val="both"/>
        <w:rPr>
          <w:rFonts w:ascii="Calibri" w:hAnsi="Calibri" w:cs="Calibri"/>
        </w:rPr>
      </w:pPr>
    </w:p>
    <w:p w14:paraId="1471ADA8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Recomendações aplicando o framework ético:</w:t>
      </w:r>
    </w:p>
    <w:p w14:paraId="681FB2E9" w14:textId="77777777" w:rsidR="00116EFB" w:rsidRPr="00116EFB" w:rsidRDefault="00116EFB" w:rsidP="00116EFB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Responsabilização Clara:</w:t>
      </w:r>
      <w:r w:rsidRPr="00116EFB">
        <w:rPr>
          <w:rFonts w:ascii="Calibri" w:hAnsi="Calibri" w:cs="Calibri"/>
        </w:rPr>
        <w:t xml:space="preserve"> definir juridicamente a responsabilidade em casos de falhas ou danos.</w:t>
      </w:r>
    </w:p>
    <w:p w14:paraId="231F8D48" w14:textId="11264E98" w:rsidR="00116EFB" w:rsidRPr="00116EFB" w:rsidRDefault="00116EFB" w:rsidP="00116EFB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Ethical AI by Design:</w:t>
      </w:r>
      <w:r w:rsidRPr="00116EFB">
        <w:rPr>
          <w:rFonts w:ascii="Calibri" w:hAnsi="Calibri" w:cs="Calibri"/>
        </w:rPr>
        <w:t xml:space="preserve"> incorporar princípios éticos desde a concepção (equidade, transparência, </w:t>
      </w:r>
      <w:r w:rsidR="00753B10">
        <w:rPr>
          <w:rFonts w:ascii="Calibri" w:hAnsi="Calibri" w:cs="Calibri"/>
        </w:rPr>
        <w:t>responsabilidade</w:t>
      </w:r>
      <w:r w:rsidRPr="00116EFB">
        <w:rPr>
          <w:rFonts w:ascii="Calibri" w:hAnsi="Calibri" w:cs="Calibri"/>
        </w:rPr>
        <w:t>).</w:t>
      </w:r>
    </w:p>
    <w:p w14:paraId="0C7BC792" w14:textId="77777777" w:rsidR="00116EFB" w:rsidRPr="00116EFB" w:rsidRDefault="00116EFB" w:rsidP="00116EFB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Conformidade Legal:</w:t>
      </w:r>
      <w:r w:rsidRPr="00116EFB">
        <w:rPr>
          <w:rFonts w:ascii="Calibri" w:hAnsi="Calibri" w:cs="Calibri"/>
        </w:rPr>
        <w:t xml:space="preserve"> seguir a </w:t>
      </w:r>
      <w:r w:rsidRPr="00116EFB">
        <w:rPr>
          <w:rFonts w:ascii="Calibri" w:hAnsi="Calibri" w:cs="Calibri"/>
          <w:b/>
          <w:bCs/>
        </w:rPr>
        <w:t>LGPD</w:t>
      </w:r>
      <w:r w:rsidRPr="00116EFB">
        <w:rPr>
          <w:rFonts w:ascii="Calibri" w:hAnsi="Calibri" w:cs="Calibri"/>
        </w:rPr>
        <w:t xml:space="preserve"> e diretrizes internacionais como o </w:t>
      </w:r>
      <w:r w:rsidRPr="00116EFB">
        <w:rPr>
          <w:rFonts w:ascii="Calibri" w:hAnsi="Calibri" w:cs="Calibri"/>
          <w:b/>
          <w:bCs/>
        </w:rPr>
        <w:t>AI Act</w:t>
      </w:r>
      <w:r w:rsidRPr="00116EFB">
        <w:rPr>
          <w:rFonts w:ascii="Calibri" w:hAnsi="Calibri" w:cs="Calibri"/>
        </w:rPr>
        <w:t xml:space="preserve"> europeu.</w:t>
      </w:r>
    </w:p>
    <w:p w14:paraId="03A3D94D" w14:textId="77777777" w:rsidR="00116EFB" w:rsidRPr="00116EFB" w:rsidRDefault="00000000" w:rsidP="00116EF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2B665D3B">
          <v:rect id="_x0000_i1028" style="width:0;height:1.5pt" o:hralign="center" o:hrstd="t" o:hr="t" fillcolor="#a0a0a0" stroked="f"/>
        </w:pict>
      </w:r>
    </w:p>
    <w:p w14:paraId="3FD4075C" w14:textId="77777777" w:rsidR="00116EFB" w:rsidRPr="00116EFB" w:rsidRDefault="00116EFB" w:rsidP="00116EFB">
      <w:pPr>
        <w:jc w:val="both"/>
        <w:rPr>
          <w:rFonts w:ascii="Calibri" w:hAnsi="Calibri" w:cs="Calibri"/>
          <w:b/>
          <w:bCs/>
        </w:rPr>
      </w:pPr>
      <w:r w:rsidRPr="00116EFB">
        <w:rPr>
          <w:rFonts w:ascii="Calibri" w:hAnsi="Calibri" w:cs="Calibri"/>
          <w:b/>
          <w:bCs/>
        </w:rPr>
        <w:t>5. Posicionamento Final</w:t>
      </w:r>
    </w:p>
    <w:p w14:paraId="442B2A97" w14:textId="77777777" w:rsid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</w:rPr>
        <w:t xml:space="preserve">Com base na análise, conclui-se que o </w:t>
      </w:r>
      <w:r w:rsidRPr="00116EFB">
        <w:rPr>
          <w:rFonts w:ascii="Calibri" w:hAnsi="Calibri" w:cs="Calibri"/>
          <w:b/>
          <w:bCs/>
        </w:rPr>
        <w:t>reconhecimento facial não deve ser banido, mas sim aprimorado</w:t>
      </w:r>
      <w:r w:rsidRPr="00116EFB">
        <w:rPr>
          <w:rFonts w:ascii="Calibri" w:hAnsi="Calibri" w:cs="Calibri"/>
        </w:rPr>
        <w:t>.</w:t>
      </w:r>
    </w:p>
    <w:p w14:paraId="31AA22B6" w14:textId="77777777" w:rsidR="00227BC6" w:rsidRPr="00116EFB" w:rsidRDefault="00227BC6" w:rsidP="00116EFB">
      <w:pPr>
        <w:jc w:val="both"/>
        <w:rPr>
          <w:rFonts w:ascii="Calibri" w:hAnsi="Calibri" w:cs="Calibri"/>
        </w:rPr>
      </w:pPr>
    </w:p>
    <w:p w14:paraId="470DB859" w14:textId="77777777" w:rsidR="00116EFB" w:rsidRDefault="00116EFB" w:rsidP="00116EFB">
      <w:pPr>
        <w:jc w:val="both"/>
        <w:rPr>
          <w:rFonts w:ascii="Calibri" w:hAnsi="Calibri" w:cs="Calibri"/>
          <w:b/>
          <w:bCs/>
        </w:rPr>
      </w:pPr>
      <w:r w:rsidRPr="00116EFB">
        <w:rPr>
          <w:rFonts w:ascii="Calibri" w:hAnsi="Calibri" w:cs="Calibri"/>
          <w:b/>
          <w:bCs/>
        </w:rPr>
        <w:t>Recomendações práticas:</w:t>
      </w:r>
    </w:p>
    <w:p w14:paraId="4209BACB" w14:textId="77777777" w:rsidR="00227BC6" w:rsidRPr="00116EFB" w:rsidRDefault="00227BC6" w:rsidP="00116EFB">
      <w:pPr>
        <w:jc w:val="both"/>
        <w:rPr>
          <w:rFonts w:ascii="Calibri" w:hAnsi="Calibri" w:cs="Calibri"/>
        </w:rPr>
      </w:pPr>
    </w:p>
    <w:p w14:paraId="746611D5" w14:textId="77777777" w:rsidR="00116EFB" w:rsidRPr="00116EFB" w:rsidRDefault="00116EFB" w:rsidP="00116EFB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Aprimorar bases de dados e algoritmos</w:t>
      </w:r>
      <w:r w:rsidRPr="00116EFB">
        <w:rPr>
          <w:rFonts w:ascii="Calibri" w:hAnsi="Calibri" w:cs="Calibri"/>
        </w:rPr>
        <w:t>, garantindo diversidade e equidade.</w:t>
      </w:r>
    </w:p>
    <w:p w14:paraId="0AC720FA" w14:textId="77777777" w:rsidR="00116EFB" w:rsidRPr="00116EFB" w:rsidRDefault="00116EFB" w:rsidP="00116EFB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Implementar mecanismos de transparência e explicabilidade</w:t>
      </w:r>
      <w:r w:rsidRPr="00116EFB">
        <w:rPr>
          <w:rFonts w:ascii="Calibri" w:hAnsi="Calibri" w:cs="Calibri"/>
        </w:rPr>
        <w:t>, como notificações claras e relatórios técnicos.</w:t>
      </w:r>
    </w:p>
    <w:p w14:paraId="1448CF65" w14:textId="77777777" w:rsidR="00116EFB" w:rsidRPr="00116EFB" w:rsidRDefault="00116EFB" w:rsidP="00116EFB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  <w:b/>
          <w:bCs/>
        </w:rPr>
        <w:t>Reforçar governança e regulação</w:t>
      </w:r>
      <w:r w:rsidRPr="00116EFB">
        <w:rPr>
          <w:rFonts w:ascii="Calibri" w:hAnsi="Calibri" w:cs="Calibri"/>
        </w:rPr>
        <w:t>, alinhando-se à LGPD e submetendo sistemas a auditorias independentes.</w:t>
      </w:r>
    </w:p>
    <w:p w14:paraId="48490E7D" w14:textId="77777777" w:rsidR="00116EFB" w:rsidRPr="00116EFB" w:rsidRDefault="00116EFB" w:rsidP="00116EFB">
      <w:pPr>
        <w:jc w:val="both"/>
        <w:rPr>
          <w:rFonts w:ascii="Calibri" w:hAnsi="Calibri" w:cs="Calibri"/>
        </w:rPr>
      </w:pPr>
      <w:r w:rsidRPr="00116EFB">
        <w:rPr>
          <w:rFonts w:ascii="Calibri" w:hAnsi="Calibri" w:cs="Calibri"/>
        </w:rPr>
        <w:t>Assim, a tecnologia pode gerar benefícios relevantes (segurança, autenticação, eficiência) sem comprometer direitos fundamentais ou reforçar desigualdades sociais.</w:t>
      </w:r>
    </w:p>
    <w:p w14:paraId="2249FA64" w14:textId="77777777" w:rsidR="00A629AB" w:rsidRDefault="00A629AB" w:rsidP="00116EFB">
      <w:pPr>
        <w:jc w:val="both"/>
        <w:rPr>
          <w:rFonts w:ascii="Calibri" w:hAnsi="Calibri" w:cs="Calibri"/>
        </w:rPr>
      </w:pPr>
    </w:p>
    <w:p w14:paraId="79A42305" w14:textId="77777777" w:rsidR="00E12F63" w:rsidRPr="00116EFB" w:rsidRDefault="00E12F63" w:rsidP="00116EFB">
      <w:pPr>
        <w:jc w:val="both"/>
        <w:rPr>
          <w:rFonts w:ascii="Calibri" w:hAnsi="Calibri" w:cs="Calibri"/>
        </w:rPr>
      </w:pPr>
    </w:p>
    <w:sectPr w:rsidR="00E12F63" w:rsidRPr="00116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1B1933AD"/>
    <w:multiLevelType w:val="multilevel"/>
    <w:tmpl w:val="56B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25D61"/>
    <w:multiLevelType w:val="multilevel"/>
    <w:tmpl w:val="3F2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830CB"/>
    <w:multiLevelType w:val="multilevel"/>
    <w:tmpl w:val="28A0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5F6F"/>
    <w:multiLevelType w:val="multilevel"/>
    <w:tmpl w:val="CC26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10033"/>
    <w:multiLevelType w:val="multilevel"/>
    <w:tmpl w:val="B90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56404"/>
    <w:multiLevelType w:val="multilevel"/>
    <w:tmpl w:val="513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128FE"/>
    <w:multiLevelType w:val="multilevel"/>
    <w:tmpl w:val="BFD4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90916"/>
    <w:multiLevelType w:val="hybridMultilevel"/>
    <w:tmpl w:val="6FA6A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85FB6"/>
    <w:multiLevelType w:val="multilevel"/>
    <w:tmpl w:val="35B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B6764"/>
    <w:multiLevelType w:val="multilevel"/>
    <w:tmpl w:val="6832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C70EA"/>
    <w:multiLevelType w:val="multilevel"/>
    <w:tmpl w:val="1D8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B160E"/>
    <w:multiLevelType w:val="multilevel"/>
    <w:tmpl w:val="8490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052273">
    <w:abstractNumId w:val="11"/>
  </w:num>
  <w:num w:numId="2" w16cid:durableId="2133018083">
    <w:abstractNumId w:val="8"/>
  </w:num>
  <w:num w:numId="3" w16cid:durableId="800348916">
    <w:abstractNumId w:val="4"/>
  </w:num>
  <w:num w:numId="4" w16cid:durableId="509686436">
    <w:abstractNumId w:val="0"/>
  </w:num>
  <w:num w:numId="5" w16cid:durableId="26834614">
    <w:abstractNumId w:val="9"/>
  </w:num>
  <w:num w:numId="6" w16cid:durableId="1341661915">
    <w:abstractNumId w:val="5"/>
  </w:num>
  <w:num w:numId="7" w16cid:durableId="223687225">
    <w:abstractNumId w:val="6"/>
  </w:num>
  <w:num w:numId="8" w16cid:durableId="746803453">
    <w:abstractNumId w:val="10"/>
  </w:num>
  <w:num w:numId="9" w16cid:durableId="459416746">
    <w:abstractNumId w:val="3"/>
  </w:num>
  <w:num w:numId="10" w16cid:durableId="611673943">
    <w:abstractNumId w:val="7"/>
  </w:num>
  <w:num w:numId="11" w16cid:durableId="419065761">
    <w:abstractNumId w:val="1"/>
  </w:num>
  <w:num w:numId="12" w16cid:durableId="235092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FB"/>
    <w:rsid w:val="00116EFB"/>
    <w:rsid w:val="00130BC6"/>
    <w:rsid w:val="001C525A"/>
    <w:rsid w:val="00227BC6"/>
    <w:rsid w:val="004017D4"/>
    <w:rsid w:val="004F1657"/>
    <w:rsid w:val="00753B10"/>
    <w:rsid w:val="008A564E"/>
    <w:rsid w:val="009F4093"/>
    <w:rsid w:val="00A62457"/>
    <w:rsid w:val="00A629AB"/>
    <w:rsid w:val="00A75939"/>
    <w:rsid w:val="00C23979"/>
    <w:rsid w:val="00D02D7A"/>
    <w:rsid w:val="00E12F63"/>
    <w:rsid w:val="00E40DEE"/>
    <w:rsid w:val="00F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12B6"/>
  <w15:chartTrackingRefBased/>
  <w15:docId w15:val="{E2E62645-0061-4BFA-9CA2-0B7DF9E7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E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E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E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E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E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E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E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E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E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E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Moura</dc:creator>
  <cp:keywords/>
  <dc:description/>
  <cp:lastModifiedBy>Jonathan Moura</cp:lastModifiedBy>
  <cp:revision>12</cp:revision>
  <dcterms:created xsi:type="dcterms:W3CDTF">2025-09-08T11:28:00Z</dcterms:created>
  <dcterms:modified xsi:type="dcterms:W3CDTF">2025-09-09T10:13:00Z</dcterms:modified>
</cp:coreProperties>
</file>