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E4680"/>
          <w:sz w:val="32"/>
          <w:szCs w:val="32"/>
        </w:rPr>
        <w:t xml:space="preserve">Capstone: Fusion Cell Tactical Vignette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B1C2E"/>
          <w:sz w:val="22"/>
          <w:szCs w:val="22"/>
        </w:rPr>
        <w:t xml:space="preserve">Team Handout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1C2E"/>
          <w:sz w:val="20"/>
          <w:szCs w:val="20"/>
        </w:rPr>
        <w:t xml:space="preserve">Your fusion cell holds the track picture for a notional surface action group in a cluttered littoral. Two ships carry search radars viewing from different bearings; a picket unit carries a passive (angle-only) sensor; a classifier issues friend / hostile / neutral / unknown calls. The picture will degrade in four phases. Diagnose each problem together, agree on a fix, and defend your picture to the commander.</w:t>
      </w:r>
    </w:p>
    <w:p>
      <w:pPr>
        <w:pBdr>
          <w:bottom w:val="single" w:color="1A9B8E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E4680"/>
          <w:sz w:val="24"/>
          <w:szCs w:val="24"/>
        </w:rPr>
        <w:t xml:space="preserve">Your roles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1C2E"/>
          <w:sz w:val="20"/>
          <w:szCs w:val="20"/>
        </w:rPr>
        <w:t xml:space="preserve">Tech lead – operates the workstation: sets gating/association, toggles each remedy the team agrees on, and assembles the final picture.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1C2E"/>
          <w:sz w:val="20"/>
          <w:szCs w:val="20"/>
        </w:rPr>
        <w:t xml:space="preserve">Speaker – owns the commander's brief: states the picture, the confidence, and the recommendation, and defends the team's decisions.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1C2E"/>
          <w:sz w:val="20"/>
          <w:szCs w:val="20"/>
        </w:rPr>
        <w:t xml:space="preserve">Whole cell – diagnose each phase together: engineers explain why a remedy works, operators judge whether the picture is good enough.</w:t>
      </w:r>
    </w:p>
    <w:p>
      <w:pPr>
        <w:pBdr>
          <w:bottom w:val="single" w:color="1A9B8E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E4680"/>
          <w:sz w:val="24"/>
          <w:szCs w:val="24"/>
        </w:rPr>
        <w:t xml:space="preserve">How the session runs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1C2E"/>
          <w:sz w:val="20"/>
          <w:szCs w:val="20"/>
        </w:rPr>
        <w:t xml:space="preserve">Open the workstation app (your instructor will start it) and work through Phases 1–4 in order. In each phase: (1) read what the cell sees and the cue; (2) discuss and agree on a diagnosis, and the tech lead records it; (3) the tech lead toggles the remedy you agree on and the cell watches the picture respond; (4) the speaker notes what to say in the brief. End on the Commander's Brief tab.</w:t>
      </w:r>
    </w:p>
    <w:p>
      <w:pPr>
        <w:pBdr>
          <w:bottom w:val="single" w:color="1A9B8E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E4680"/>
          <w:sz w:val="24"/>
          <w:szCs w:val="24"/>
        </w:rPr>
        <w:t xml:space="preserve">What to do in each phase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4680"/>
          <w:sz w:val="20"/>
          <w:szCs w:val="20"/>
        </w:rPr>
        <w:t xml:space="preserve">Phase 1 – Build the picture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1C2E"/>
          <w:sz w:val="20"/>
          <w:szCs w:val="20"/>
        </w:rPr>
        <w:t xml:space="preserve">The picture is unstable in clutter. Decide how to form a trustworthy track picture, then agree on the association approach and have the tech lead apply it.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4680"/>
          <w:sz w:val="20"/>
          <w:szCs w:val="20"/>
        </w:rPr>
        <w:t xml:space="preserve">Phase 2 – Two of that contact?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1C2E"/>
          <w:sz w:val="20"/>
          <w:szCs w:val="20"/>
        </w:rPr>
        <w:t xml:space="preserve">A contact appears twice, in two different ways. Work out which “contacts” are real and which are artifacts, and agree on the fix for each before the tech lead applies it.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4680"/>
          <w:sz w:val="20"/>
          <w:szCs w:val="20"/>
        </w:rPr>
        <w:t xml:space="preserve">Phase 3 – The raid develops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1C2E"/>
          <w:sz w:val="20"/>
          <w:szCs w:val="20"/>
        </w:rPr>
        <w:t xml:space="preserve">Close tracks threaten to merge and a weak contact is being lost. Decide how to keep the tracks separate and how to hold the weak contact, and weigh the trade-off.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4680"/>
          <w:sz w:val="20"/>
          <w:szCs w:val="20"/>
        </w:rPr>
        <w:t xml:space="preserve">Phase 4 – Who is it?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1C2E"/>
          <w:sz w:val="20"/>
          <w:szCs w:val="20"/>
        </w:rPr>
        <w:t xml:space="preserve">Identity calls arrive and one contact's fused ID looks wrong. Decide which IDs you trust and which you flag as unresolved.</w:t>
      </w:r>
    </w:p>
    <w:p>
      <w:r>
        <w:br w:type="page"/>
      </w:r>
    </w:p>
    <w:p>
      <w:pPr>
        <w:pBdr>
          <w:bottom w:val="single" w:color="1A9B8E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E4680"/>
          <w:sz w:val="24"/>
          <w:szCs w:val="24"/>
        </w:rPr>
        <w:t xml:space="preserve">Commander's Brief (speaker fills 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E468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shd w:fill="1E468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2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C2E"/>
                <w:sz w:val="20"/>
                <w:szCs w:val="20"/>
              </w:rPr>
              <w:t xml:space="preserve">Highest-priority contact</w:t>
            </w:r>
          </w:p>
        </w:tc>
        <w:tc>
          <w:tcPr>
            <w:tcW w:type="dxa" w:w="67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A7A"/>
                <w:sz w:val="20"/>
                <w:szCs w:val="20"/>
              </w:rPr>
              <w:t xml:space="preserve">(bearing/position, why it is the priority)</w:t>
            </w:r>
          </w:p>
        </w:tc>
      </w:tr>
      <w:tr>
        <w:tc>
          <w:tcPr>
            <w:tcW w:type="dxa" w:w="2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C2E"/>
                <w:sz w:val="20"/>
                <w:szCs w:val="20"/>
              </w:rPr>
              <w:t xml:space="preserve">Its identity &amp; confidence</w:t>
            </w:r>
          </w:p>
        </w:tc>
        <w:tc>
          <w:tcPr>
            <w:tcW w:type="dxa" w:w="67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A7A"/>
                <w:sz w:val="20"/>
                <w:szCs w:val="20"/>
              </w:rPr>
              <w:t xml:space="preserve">(friend / hostile / neutral / unknown; how sure)</w:t>
            </w:r>
          </w:p>
        </w:tc>
      </w:tr>
      <w:tr>
        <w:tc>
          <w:tcPr>
            <w:tcW w:type="dxa" w:w="2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C2E"/>
                <w:sz w:val="20"/>
                <w:szCs w:val="20"/>
              </w:rPr>
              <w:t xml:space="preserve">Contacts resolved</w:t>
            </w:r>
          </w:p>
        </w:tc>
        <w:tc>
          <w:tcPr>
            <w:tcW w:type="dxa" w:w="67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A7A"/>
                <w:sz w:val="20"/>
                <w:szCs w:val="20"/>
              </w:rPr>
              <w:t xml:space="preserve">(ghost removed? split re-merged? tracks held apart? leaker retained?)</w:t>
            </w:r>
          </w:p>
        </w:tc>
      </w:tr>
      <w:tr>
        <w:tc>
          <w:tcPr>
            <w:tcW w:type="dxa" w:w="2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C2E"/>
                <w:sz w:val="20"/>
                <w:szCs w:val="20"/>
              </w:rPr>
              <w:t xml:space="preserve">Still unresolved / flagged</w:t>
            </w:r>
          </w:p>
        </w:tc>
        <w:tc>
          <w:tcPr>
            <w:tcW w:type="dxa" w:w="67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A7A"/>
                <w:sz w:val="20"/>
                <w:szCs w:val="20"/>
              </w:rPr>
              <w:t xml:space="preserve">(any contact you could not confidently identify)</w:t>
            </w:r>
          </w:p>
        </w:tc>
      </w:tr>
      <w:tr>
        <w:tc>
          <w:tcPr>
            <w:tcW w:type="dxa" w:w="2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C2E"/>
                <w:sz w:val="20"/>
                <w:szCs w:val="20"/>
              </w:rPr>
              <w:t xml:space="preserve">Overall confidence</w:t>
            </w:r>
          </w:p>
        </w:tc>
        <w:tc>
          <w:tcPr>
            <w:tcW w:type="dxa" w:w="67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A7A"/>
                <w:sz w:val="20"/>
                <w:szCs w:val="20"/>
              </w:rPr>
              <w:t xml:space="preserve">Low  /  Moderate  /  High</w:t>
            </w:r>
          </w:p>
        </w:tc>
      </w:tr>
      <w:tr>
        <w:tc>
          <w:tcPr>
            <w:tcW w:type="dxa" w:w="2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C2E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7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A7A"/>
                <w:sz w:val="20"/>
                <w:szCs w:val="20"/>
              </w:rPr>
              <w:t xml:space="preserve">(what you advise the commander to do)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C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2026-09-26T13:05:02.516Z</dcterms:created>
  <dcterms:modified xsi:type="dcterms:W3CDTF">2026-09-26T13:05:02.516Z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