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17E1" w14:textId="77430CFB" w:rsidR="00D93B26" w:rsidRDefault="00FE00E2">
      <w:r>
        <w:t>Jonathon Walmsley</w:t>
      </w:r>
    </w:p>
    <w:p w14:paraId="144ABF60" w14:textId="3F822C46" w:rsidR="00FE00E2" w:rsidRDefault="00FE00E2">
      <w:r>
        <w:t>6/14/2026</w:t>
      </w:r>
    </w:p>
    <w:p w14:paraId="323B319F" w14:textId="38E7B2ED" w:rsidR="00FE00E2" w:rsidRDefault="00FE00E2">
      <w:r>
        <w:t>Module 2.2</w:t>
      </w:r>
    </w:p>
    <w:p w14:paraId="31673092" w14:textId="77777777" w:rsidR="00FE00E2" w:rsidRDefault="00FE00E2"/>
    <w:p w14:paraId="65EB5646" w14:textId="77777777" w:rsidR="00FE00E2" w:rsidRDefault="00FE00E2"/>
    <w:p w14:paraId="57D188F6" w14:textId="77777777" w:rsidR="00FE00E2" w:rsidRDefault="00FE00E2"/>
    <w:p w14:paraId="7C33EF29" w14:textId="1DC01F03" w:rsidR="00FE00E2" w:rsidRDefault="00FE00E2">
      <w:r>
        <w:rPr>
          <w:noProof/>
        </w:rPr>
        <w:drawing>
          <wp:inline distT="0" distB="0" distL="0" distR="0" wp14:anchorId="6E7272A1" wp14:editId="37A481B3">
            <wp:extent cx="5876925" cy="4162425"/>
            <wp:effectExtent l="0" t="0" r="9525" b="9525"/>
            <wp:docPr id="15973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23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E2"/>
    <w:rsid w:val="006E59AA"/>
    <w:rsid w:val="0070625D"/>
    <w:rsid w:val="007E3FDC"/>
    <w:rsid w:val="007F07B1"/>
    <w:rsid w:val="00C47E68"/>
    <w:rsid w:val="00D93B26"/>
    <w:rsid w:val="00DA407B"/>
    <w:rsid w:val="00FD08EE"/>
    <w:rsid w:val="00FE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889C4"/>
  <w15:chartTrackingRefBased/>
  <w15:docId w15:val="{A767FD5A-078A-4BCC-BDB4-25DB0FDE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1</cp:revision>
  <dcterms:created xsi:type="dcterms:W3CDTF">2026-06-13T22:51:00Z</dcterms:created>
  <dcterms:modified xsi:type="dcterms:W3CDTF">2026-06-13T22:53:00Z</dcterms:modified>
</cp:coreProperties>
</file>