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2147"/>
        </w:rPr>
        <w:t>Venture Cron Job Log</w:t>
      </w:r>
    </w:p>
    <w:p>
      <w:r>
        <w:rPr>
          <w:rFonts w:ascii="Calibri" w:hAnsi="Calibri"/>
          <w:b w:val="0"/>
          <w:i/>
          <w:sz w:val="22"/>
        </w:rPr>
        <w:t>Manu Forti Intelligence — Venture Agent Nightly Operations</w:t>
      </w:r>
    </w:p>
    <w:p>
      <w:r>
        <w:rPr>
          <w:rFonts w:ascii="Calibri" w:hAnsi="Calibri"/>
          <w:b/>
          <w:i w:val="0"/>
          <w:sz w:val="22"/>
        </w:rPr>
        <w:t>Last Updated: March 16, 2026</w:t>
      </w:r>
    </w:p>
    <w:p/>
    <w:p>
      <w:pPr>
        <w:pStyle w:val="Heading2"/>
      </w:pPr>
      <w:r>
        <w:rPr>
          <w:rFonts w:ascii="Calibri" w:hAnsi="Calibri"/>
          <w:color w:val="002147"/>
        </w:rPr>
        <w:t>AGENT CONFIGURATION</w:t>
      </w:r>
    </w:p>
    <w:p>
      <w:r>
        <w:rPr>
          <w:rFonts w:ascii="Calibri" w:hAnsi="Calibri"/>
          <w:b w:val="0"/>
          <w:i w:val="0"/>
          <w:sz w:val="22"/>
        </w:rPr>
        <w:t>Agent: Venture (📊)</w:t>
      </w:r>
    </w:p>
    <w:p>
      <w:r>
        <w:rPr>
          <w:rFonts w:ascii="Calibri" w:hAnsi="Calibri"/>
          <w:b w:val="0"/>
          <w:i w:val="0"/>
          <w:sz w:val="22"/>
        </w:rPr>
        <w:t>Reports to: Aiden (🤝)</w:t>
      </w:r>
    </w:p>
    <w:p>
      <w:r>
        <w:rPr>
          <w:rFonts w:ascii="Calibri" w:hAnsi="Calibri"/>
          <w:b w:val="0"/>
          <w:i w:val="0"/>
          <w:sz w:val="22"/>
        </w:rPr>
        <w:t>Skeptic Review: Eirik (🔴) — End of every cron job, mandatory</w:t>
      </w:r>
    </w:p>
    <w:p>
      <w:r>
        <w:rPr>
          <w:rFonts w:ascii="Calibri" w:hAnsi="Calibri"/>
          <w:b w:val="0"/>
          <w:i w:val="0"/>
          <w:sz w:val="22"/>
        </w:rPr>
        <w:t>Session Schedule: 02:00–04:00 GMT nightly (2-hour window)</w:t>
      </w:r>
    </w:p>
    <w:p/>
    <w:p>
      <w:pPr>
        <w:pStyle w:val="Heading2"/>
      </w:pPr>
      <w:r>
        <w:rPr>
          <w:rFonts w:ascii="Calibri" w:hAnsi="Calibri"/>
          <w:color w:val="002147"/>
        </w:rPr>
        <w:t>PRODUCT PORTFOLIO STATUS (March 16,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Product 1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€249</w:t>
            </w:r>
          </w:p>
        </w:tc>
        <w:tc>
          <w:tcPr>
            <w:tcW w:type="dxa" w:w="2160"/>
          </w:tcPr>
          <w:p>
            <w:r>
              <w:t>✅ Ready</w:t>
            </w:r>
          </w:p>
        </w:tc>
      </w:tr>
      <w:tr>
        <w:tc>
          <w:tcPr>
            <w:tcW w:type="dxa" w:w="2160"/>
          </w:tcPr>
          <w:p>
            <w:r>
              <w:t>Product 1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€349</w:t>
            </w:r>
          </w:p>
        </w:tc>
        <w:tc>
          <w:tcPr>
            <w:tcW w:type="dxa" w:w="2160"/>
          </w:tcPr>
          <w:p>
            <w:r>
              <w:t>✅ Ready</w:t>
            </w:r>
          </w:p>
        </w:tc>
      </w:tr>
      <w:tr>
        <w:tc>
          <w:tcPr>
            <w:tcW w:type="dxa" w:w="2160"/>
          </w:tcPr>
          <w:p>
            <w:r>
              <w:t>Category Strategy</w:t>
            </w:r>
          </w:p>
        </w:tc>
        <w:tc>
          <w:tcPr>
            <w:tcW w:type="dxa" w:w="2160"/>
          </w:tcPr>
          <w:p>
            <w:r>
              <w:t>Strategy + Intelligence</w:t>
            </w:r>
          </w:p>
        </w:tc>
        <w:tc>
          <w:tcPr>
            <w:tcW w:type="dxa" w:w="2160"/>
          </w:tcPr>
          <w:p>
            <w:r>
              <w:t>€3,999</w:t>
            </w:r>
          </w:p>
        </w:tc>
        <w:tc>
          <w:tcPr>
            <w:tcW w:type="dxa" w:w="2160"/>
          </w:tcPr>
          <w:p>
            <w:r>
              <w:t>✅ READY</w:t>
            </w:r>
          </w:p>
        </w:tc>
      </w:tr>
      <w:tr>
        <w:tc>
          <w:tcPr>
            <w:tcW w:type="dxa" w:w="2160"/>
          </w:tcPr>
          <w:p>
            <w:r>
              <w:t>Media Monitoring</w:t>
            </w:r>
          </w:p>
        </w:tc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€35/month</w:t>
            </w:r>
          </w:p>
        </w:tc>
        <w:tc>
          <w:tcPr>
            <w:tcW w:type="dxa" w:w="2160"/>
          </w:tcPr>
          <w:p>
            <w:r>
              <w:t>✅ Ready</w:t>
            </w:r>
          </w:p>
        </w:tc>
      </w:tr>
      <w:tr>
        <w:tc>
          <w:tcPr>
            <w:tcW w:type="dxa" w:w="2160"/>
          </w:tcPr>
          <w:p>
            <w:r>
              <w:t>Media Monitoring</w:t>
            </w:r>
          </w:p>
        </w:tc>
        <w:tc>
          <w:tcPr>
            <w:tcW w:type="dxa" w:w="2160"/>
          </w:tcPr>
          <w:p>
            <w:r>
              <w:t>Alert</w:t>
            </w:r>
          </w:p>
        </w:tc>
        <w:tc>
          <w:tcPr>
            <w:tcW w:type="dxa" w:w="2160"/>
          </w:tcPr>
          <w:p>
            <w:r>
              <w:t>€105/month</w:t>
            </w:r>
          </w:p>
        </w:tc>
        <w:tc>
          <w:tcPr>
            <w:tcW w:type="dxa" w:w="2160"/>
          </w:tcPr>
          <w:p>
            <w:r>
              <w:t>🔄 NEXT PRIORITY</w:t>
            </w:r>
          </w:p>
        </w:tc>
      </w:tr>
      <w:tr>
        <w:tc>
          <w:tcPr>
            <w:tcW w:type="dxa" w:w="2160"/>
          </w:tcPr>
          <w:p>
            <w:r>
              <w:t>Media Monitoring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⏳ Planned</w:t>
            </w:r>
          </w:p>
        </w:tc>
      </w:tr>
      <w:tr>
        <w:tc>
          <w:tcPr>
            <w:tcW w:type="dxa" w:w="2160"/>
          </w:tcPr>
          <w:p>
            <w:r>
              <w:t>Academy</w:t>
            </w:r>
          </w:p>
        </w:tc>
        <w:tc>
          <w:tcPr>
            <w:tcW w:type="dxa" w:w="2160"/>
          </w:tcPr>
          <w:p>
            <w:r>
              <w:t>Practitioner Cert</w:t>
            </w:r>
          </w:p>
        </w:tc>
        <w:tc>
          <w:tcPr>
            <w:tcW w:type="dxa" w:w="2160"/>
          </w:tcPr>
          <w:p>
            <w:r>
              <w:t>€2,000–3,500</w:t>
            </w:r>
          </w:p>
        </w:tc>
        <w:tc>
          <w:tcPr>
            <w:tcW w:type="dxa" w:w="2160"/>
          </w:tcPr>
          <w:p>
            <w:r>
              <w:t>✅ Ready</w:t>
            </w:r>
          </w:p>
        </w:tc>
      </w:tr>
      <w:tr>
        <w:tc>
          <w:tcPr>
            <w:tcW w:type="dxa" w:w="2160"/>
          </w:tcPr>
          <w:p>
            <w:r>
              <w:t>Academy</w:t>
            </w:r>
          </w:p>
        </w:tc>
        <w:tc>
          <w:tcPr>
            <w:tcW w:type="dxa" w:w="2160"/>
          </w:tcPr>
          <w:p>
            <w:r>
              <w:t>Executive Workshop</w:t>
            </w:r>
          </w:p>
        </w:tc>
        <w:tc>
          <w:tcPr>
            <w:tcW w:type="dxa" w:w="2160"/>
          </w:tcPr>
          <w:p>
            <w:r>
              <w:t>€8,000–12,000</w:t>
            </w:r>
          </w:p>
        </w:tc>
        <w:tc>
          <w:tcPr>
            <w:tcW w:type="dxa" w:w="2160"/>
          </w:tcPr>
          <w:p>
            <w:r>
              <w:t>✅ Ready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2147"/>
        </w:rPr>
        <w:t>CURRENT PRIORITY: MEDIA MONITORING</w:t>
      </w:r>
    </w:p>
    <w:p>
      <w:r>
        <w:rPr>
          <w:rFonts w:ascii="Calibri" w:hAnsi="Calibri"/>
          <w:b w:val="0"/>
          <w:i w:val="0"/>
          <w:sz w:val="22"/>
        </w:rPr>
        <w:t>Status: Framework ready, execution pending</w:t>
      </w:r>
    </w:p>
    <w:p>
      <w:r>
        <w:rPr>
          <w:rFonts w:ascii="Calibri" w:hAnsi="Calibri"/>
          <w:b w:val="0"/>
          <w:i w:val="0"/>
          <w:sz w:val="22"/>
        </w:rPr>
        <w:t>Goal: Build complete Media Monitoring service — report template, automation, website page</w:t>
      </w:r>
    </w:p>
    <w:p>
      <w:r>
        <w:rPr>
          <w:rFonts w:ascii="Calibri" w:hAnsi="Calibri"/>
          <w:b w:val="0"/>
          <w:i w:val="0"/>
          <w:sz w:val="22"/>
        </w:rPr>
        <w:t>Timeline: 3–5 nights of Venture cron work</w:t>
      </w:r>
    </w:p>
    <w:p/>
    <w:p>
      <w:r>
        <w:rPr>
          <w:rFonts w:ascii="Calibri" w:hAnsi="Calibri"/>
          <w:b/>
          <w:i w:val="0"/>
          <w:sz w:val="22"/>
        </w:rPr>
        <w:t>Deliverables:</w:t>
      </w:r>
    </w:p>
    <w:p>
      <w:pPr>
        <w:pStyle w:val="ListBullet"/>
      </w:pPr>
      <w:r>
        <w:t>Report Template (Word) — 7 pages following LOCKED v1.1 format</w:t>
      </w:r>
    </w:p>
    <w:p>
      <w:pPr>
        <w:pStyle w:val="ListBullet"/>
      </w:pPr>
      <w:r>
        <w:t>Automation Script (Python) — web scraping, sentiment analysis, chart generation</w:t>
      </w:r>
    </w:p>
    <w:p>
      <w:pPr>
        <w:pStyle w:val="ListBullet"/>
      </w:pPr>
      <w:r>
        <w:t>Website Page — manuforti-website/media-monitoring.html</w:t>
      </w:r>
    </w:p>
    <w:p>
      <w:pPr>
        <w:pStyle w:val="ListBullet"/>
      </w:pPr>
      <w:r>
        <w:t>Order Form Update — monthly subscription selection</w:t>
      </w:r>
    </w:p>
    <w:p/>
    <w:p>
      <w:r>
        <w:rPr>
          <w:rFonts w:ascii="Calibri" w:hAnsi="Calibri"/>
          <w:b/>
          <w:i w:val="0"/>
          <w:sz w:val="22"/>
        </w:rPr>
        <w:t>Build Sequence (Venture Cron Jobs):</w:t>
      </w:r>
    </w:p>
    <w:p>
      <w:pPr>
        <w:pStyle w:val="ListNumber"/>
      </w:pPr>
      <w:r>
        <w:t>Night 1: Build Word template structure (7 pages, styled)</w:t>
      </w:r>
    </w:p>
    <w:p>
      <w:pPr>
        <w:pStyle w:val="ListNumber"/>
      </w:pPr>
      <w:r>
        <w:t>Night 2: Build sentiment analysis + chart generation scripts</w:t>
      </w:r>
    </w:p>
    <w:p>
      <w:pPr>
        <w:pStyle w:val="ListNumber"/>
      </w:pPr>
      <w:r>
        <w:t>Night 3: Build web scraping + social media monitoring automation</w:t>
      </w:r>
    </w:p>
    <w:p>
      <w:pPr>
        <w:pStyle w:val="ListNumber"/>
      </w:pPr>
      <w:r>
        <w:t>Night 4: Build website page + order form integration</w:t>
      </w:r>
    </w:p>
    <w:p>
      <w:pPr>
        <w:pStyle w:val="ListNumber"/>
      </w:pPr>
      <w:r>
        <w:t>Night 5: End-to-end test + sample report + Eirik review</w:t>
      </w:r>
    </w:p>
    <w:p/>
    <w:p>
      <w:pPr>
        <w:pStyle w:val="Heading2"/>
      </w:pPr>
      <w:r>
        <w:rPr>
          <w:rFonts w:ascii="Calibri" w:hAnsi="Calibri"/>
          <w:color w:val="002147"/>
        </w:rPr>
        <w:t>FILE LOCATIONS</w:t>
      </w:r>
    </w:p>
    <w:p>
      <w:r>
        <w:rPr>
          <w:rFonts w:ascii="Calibri" w:hAnsi="Calibri"/>
          <w:b w:val="0"/>
          <w:i w:val="0"/>
          <w:sz w:val="22"/>
        </w:rPr>
        <w:t>Agent Config: AGENT_VENTURE.md</w:t>
      </w:r>
    </w:p>
    <w:p>
      <w:r>
        <w:rPr>
          <w:rFonts w:ascii="Calibri" w:hAnsi="Calibri"/>
          <w:b w:val="0"/>
          <w:i w:val="0"/>
          <w:sz w:val="22"/>
        </w:rPr>
        <w:t>Daily Logs: memory/YYYY-MM-DD.md</w:t>
      </w:r>
    </w:p>
    <w:p>
      <w:r>
        <w:rPr>
          <w:rFonts w:ascii="Calibri" w:hAnsi="Calibri"/>
          <w:b w:val="0"/>
          <w:i w:val="0"/>
          <w:sz w:val="22"/>
        </w:rPr>
        <w:t>Eirik Reviews: learnings/EIRIK_LOG.md</w:t>
      </w:r>
    </w:p>
    <w:p>
      <w:r>
        <w:rPr>
          <w:rFonts w:ascii="Calibri" w:hAnsi="Calibri"/>
          <w:b w:val="0"/>
          <w:i w:val="0"/>
          <w:sz w:val="22"/>
        </w:rPr>
        <w:t>Category Strategy: category-strategy-process/</w:t>
      </w:r>
    </w:p>
    <w:p>
      <w:r>
        <w:rPr>
          <w:rFonts w:ascii="Calibri" w:hAnsi="Calibri"/>
          <w:b w:val="0"/>
          <w:i w:val="0"/>
          <w:sz w:val="22"/>
        </w:rPr>
        <w:t>Media Monitoring Spec: skills/media-monitoring-report/SKILL.md</w:t>
      </w:r>
    </w:p>
    <w:p>
      <w:r>
        <w:rPr>
          <w:rFonts w:ascii="Calibri" w:hAnsi="Calibri"/>
          <w:b w:val="0"/>
          <w:i w:val="0"/>
          <w:sz w:val="22"/>
        </w:rPr>
        <w:t>Website: manuforti-website/</w:t>
      </w:r>
    </w:p>
    <w:p/>
    <w:p>
      <w:pPr>
        <w:pStyle w:val="Heading2"/>
      </w:pPr>
      <w:r>
        <w:rPr>
          <w:rFonts w:ascii="Calibri" w:hAnsi="Calibri"/>
          <w:color w:val="002147"/>
        </w:rPr>
        <w:t>STRATEGIC CONSTRAINTS</w:t>
      </w:r>
    </w:p>
    <w:p>
      <w:r>
        <w:rPr>
          <w:rFonts w:ascii="Calibri" w:hAnsi="Calibri"/>
          <w:b w:val="0"/>
          <w:i w:val="0"/>
          <w:sz w:val="22"/>
        </w:rPr>
        <w:t>SVP Recruitment: Jonathon interviewing for SVP Procurement at Statkraft</w:t>
      </w:r>
    </w:p>
    <w:p>
      <w:r>
        <w:rPr>
          <w:rFonts w:ascii="Calibri" w:hAnsi="Calibri"/>
          <w:b w:val="0"/>
          <w:i w:val="0"/>
          <w:sz w:val="22"/>
        </w:rPr>
        <w:t>Impact: No public customer acquisition until SVP outcome known</w:t>
      </w:r>
    </w:p>
    <w:p>
      <w:r>
        <w:rPr>
          <w:rFonts w:ascii="Calibri" w:hAnsi="Calibri"/>
          <w:b w:val="0"/>
          <w:i w:val="0"/>
          <w:sz w:val="22"/>
        </w:rPr>
        <w:t>Approach: Quiet build only — infrastructure, products, sales materials</w:t>
      </w:r>
    </w:p>
    <w:p>
      <w:r>
        <w:rPr>
          <w:rFonts w:ascii="Calibri" w:hAnsi="Calibri"/>
          <w:b w:val="0"/>
          <w:i w:val="0"/>
          <w:sz w:val="22"/>
        </w:rPr>
        <w:t>Trigger: SVP decision → deploy backend → activate Stripe → first paying customers within 48hrs</w:t>
      </w:r>
    </w:p>
    <w:p/>
    <w:p>
      <w:pPr>
        <w:jc w:val="center"/>
      </w:pPr>
      <w:r>
        <w:rPr>
          <w:i/>
          <w:color w:val="718096"/>
          <w:sz w:val="18"/>
        </w:rPr>
        <w:t>Venture Cron Job Log — March 16,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