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49E0" w14:textId="075C5F84" w:rsidR="007A2BA2" w:rsidRPr="00071AAA" w:rsidRDefault="007A2BA2" w:rsidP="00576DA9">
      <w:pPr>
        <w:jc w:val="center"/>
        <w:rPr>
          <w:rFonts w:cstheme="minorHAnsi"/>
          <w:b/>
          <w:color w:val="0070C0"/>
          <w:sz w:val="32"/>
          <w:szCs w:val="32"/>
        </w:rPr>
      </w:pPr>
      <w:r w:rsidRPr="00071AAA">
        <w:rPr>
          <w:rFonts w:cstheme="minorHAnsi"/>
          <w:b/>
          <w:color w:val="0070C0"/>
          <w:sz w:val="32"/>
          <w:szCs w:val="32"/>
        </w:rPr>
        <w:t>SAMPLE</w:t>
      </w:r>
      <w:r w:rsidR="00E96516" w:rsidRPr="00071AAA">
        <w:rPr>
          <w:rFonts w:cstheme="minorHAnsi"/>
          <w:b/>
          <w:color w:val="0070C0"/>
          <w:sz w:val="32"/>
          <w:szCs w:val="32"/>
        </w:rPr>
        <w:t xml:space="preserve"> POLICY TEMPLATE</w:t>
      </w:r>
    </w:p>
    <w:p w14:paraId="3CBA388C" w14:textId="07CBE25A" w:rsidR="00576DA9" w:rsidRPr="00E96516" w:rsidRDefault="00E96516" w:rsidP="00576DA9">
      <w:pPr>
        <w:jc w:val="center"/>
        <w:rPr>
          <w:rFonts w:cstheme="minorHAnsi"/>
          <w:b/>
          <w:caps/>
          <w:sz w:val="32"/>
          <w:szCs w:val="32"/>
        </w:rPr>
      </w:pPr>
      <w:r w:rsidRPr="00E96516">
        <w:rPr>
          <w:rFonts w:cstheme="minorHAnsi"/>
          <w:b/>
          <w:caps/>
          <w:sz w:val="32"/>
          <w:szCs w:val="32"/>
        </w:rPr>
        <w:t>Artificial intelligence</w:t>
      </w:r>
    </w:p>
    <w:p w14:paraId="4FD42D7A" w14:textId="3FBDEE78" w:rsidR="00591F45" w:rsidRDefault="00E96516" w:rsidP="007A2BA2">
      <w:pPr>
        <w:jc w:val="center"/>
        <w:rPr>
          <w:rFonts w:cstheme="minorHAnsi"/>
          <w:color w:val="FF0000"/>
        </w:rPr>
      </w:pPr>
      <w:r>
        <w:rPr>
          <w:rFonts w:cstheme="minorHAnsi"/>
          <w:noProof/>
          <w:color w:val="FF0000"/>
        </w:rPr>
        <mc:AlternateContent>
          <mc:Choice Requires="wps">
            <w:drawing>
              <wp:anchor distT="0" distB="0" distL="114300" distR="114300" simplePos="0" relativeHeight="251659264" behindDoc="0" locked="0" layoutInCell="1" allowOverlap="1" wp14:anchorId="74723673" wp14:editId="3F0C379F">
                <wp:simplePos x="0" y="0"/>
                <wp:positionH relativeFrom="margin">
                  <wp:align>left</wp:align>
                </wp:positionH>
                <wp:positionV relativeFrom="paragraph">
                  <wp:posOffset>97790</wp:posOffset>
                </wp:positionV>
                <wp:extent cx="6042660" cy="5387340"/>
                <wp:effectExtent l="0" t="0" r="15240" b="22860"/>
                <wp:wrapNone/>
                <wp:docPr id="351136219" name="Text Box 1"/>
                <wp:cNvGraphicFramePr/>
                <a:graphic xmlns:a="http://schemas.openxmlformats.org/drawingml/2006/main">
                  <a:graphicData uri="http://schemas.microsoft.com/office/word/2010/wordprocessingShape">
                    <wps:wsp>
                      <wps:cNvSpPr txBox="1"/>
                      <wps:spPr>
                        <a:xfrm>
                          <a:off x="0" y="0"/>
                          <a:ext cx="6042660" cy="5387340"/>
                        </a:xfrm>
                        <a:prstGeom prst="rect">
                          <a:avLst/>
                        </a:prstGeom>
                        <a:solidFill>
                          <a:schemeClr val="lt1"/>
                        </a:solidFill>
                        <a:ln w="6350">
                          <a:solidFill>
                            <a:prstClr val="black"/>
                          </a:solidFill>
                        </a:ln>
                      </wps:spPr>
                      <wps:txbx>
                        <w:txbxContent>
                          <w:p w14:paraId="7770A084" w14:textId="5A17441B" w:rsidR="00E96516" w:rsidRPr="00481A3F" w:rsidRDefault="00844625" w:rsidP="00E96516">
                            <w:pPr>
                              <w:jc w:val="center"/>
                              <w:rPr>
                                <w:rFonts w:cstheme="minorHAnsi"/>
                                <w:b/>
                                <w:bCs/>
                                <w:color w:val="FF0000"/>
                                <w:sz w:val="28"/>
                                <w:szCs w:val="28"/>
                              </w:rPr>
                            </w:pPr>
                            <w:r w:rsidRPr="00481A3F">
                              <w:rPr>
                                <w:rFonts w:cstheme="minorHAnsi"/>
                                <w:b/>
                                <w:bCs/>
                                <w:color w:val="FF0000"/>
                                <w:sz w:val="28"/>
                                <w:szCs w:val="28"/>
                              </w:rPr>
                              <w:t xml:space="preserve">Disclaimer and </w:t>
                            </w:r>
                            <w:r w:rsidR="008069D4" w:rsidRPr="00481A3F">
                              <w:rPr>
                                <w:rFonts w:cstheme="minorHAnsi"/>
                                <w:b/>
                                <w:bCs/>
                                <w:color w:val="FF0000"/>
                                <w:sz w:val="28"/>
                                <w:szCs w:val="28"/>
                              </w:rPr>
                              <w:t xml:space="preserve">Scope of </w:t>
                            </w:r>
                            <w:r w:rsidR="00481A3F" w:rsidRPr="00481A3F">
                              <w:rPr>
                                <w:rFonts w:cstheme="minorHAnsi"/>
                                <w:b/>
                                <w:bCs/>
                                <w:color w:val="FF0000"/>
                                <w:sz w:val="28"/>
                                <w:szCs w:val="28"/>
                              </w:rPr>
                              <w:t xml:space="preserve">this Sample </w:t>
                            </w:r>
                            <w:r w:rsidR="008069D4" w:rsidRPr="00481A3F">
                              <w:rPr>
                                <w:rFonts w:cstheme="minorHAnsi"/>
                                <w:b/>
                                <w:bCs/>
                                <w:color w:val="FF0000"/>
                                <w:sz w:val="28"/>
                                <w:szCs w:val="28"/>
                              </w:rPr>
                              <w:t xml:space="preserve">Policy </w:t>
                            </w:r>
                          </w:p>
                          <w:p w14:paraId="2B8605B3" w14:textId="06FE7DB4" w:rsidR="008069D4" w:rsidRDefault="005E0002" w:rsidP="00E96516">
                            <w:pPr>
                              <w:jc w:val="center"/>
                              <w:rPr>
                                <w:rFonts w:ascii="Calibri" w:eastAsia="Calibri" w:hAnsi="Calibri" w:cs="Calibri"/>
                                <w:color w:val="FF0000"/>
                              </w:rPr>
                            </w:pPr>
                            <w:r w:rsidRPr="007616B2">
                              <w:rPr>
                                <w:rFonts w:ascii="Calibri" w:eastAsia="Calibri" w:hAnsi="Calibri" w:cs="Calibri"/>
                                <w:color w:val="FF0000"/>
                              </w:rPr>
                              <w:t>This resource is intended for general information purposes only.  It should not be construed as legal advice or legal opinion regarding any specific or factual situation.  Always follow your organization’s policies and procedures as presented by your manager or supervisor.  For further information regarding this resource, contact your Safety Director at 877.398.3049 © All rights reserved.</w:t>
                            </w:r>
                          </w:p>
                          <w:p w14:paraId="1B7A53D1" w14:textId="7D8FF31B" w:rsidR="005E0002" w:rsidRDefault="005E0002" w:rsidP="00E96516">
                            <w:pPr>
                              <w:jc w:val="center"/>
                              <w:rPr>
                                <w:rFonts w:cstheme="minorHAnsi"/>
                                <w:color w:val="FF0000"/>
                              </w:rPr>
                            </w:pPr>
                            <w:r>
                              <w:rPr>
                                <w:rFonts w:cstheme="minorHAnsi"/>
                                <w:color w:val="FF0000"/>
                              </w:rPr>
                              <w:t xml:space="preserve">This sample policy is a template </w:t>
                            </w:r>
                            <w:r w:rsidR="007F3560">
                              <w:rPr>
                                <w:rFonts w:cstheme="minorHAnsi"/>
                                <w:color w:val="FF0000"/>
                              </w:rPr>
                              <w:t>only and</w:t>
                            </w:r>
                            <w:r>
                              <w:rPr>
                                <w:rFonts w:cstheme="minorHAnsi"/>
                                <w:color w:val="FF0000"/>
                              </w:rPr>
                              <w:t xml:space="preserve"> </w:t>
                            </w:r>
                            <w:r w:rsidR="00EF1A96">
                              <w:rPr>
                                <w:rFonts w:cstheme="minorHAnsi"/>
                                <w:color w:val="FF0000"/>
                              </w:rPr>
                              <w:t xml:space="preserve">should be edited as necessary to meet the unique parameters of each </w:t>
                            </w:r>
                            <w:r w:rsidR="001856E5">
                              <w:rPr>
                                <w:rFonts w:cstheme="minorHAnsi"/>
                                <w:color w:val="FF0000"/>
                              </w:rPr>
                              <w:t>agency</w:t>
                            </w:r>
                            <w:r w:rsidR="00EF1A96">
                              <w:rPr>
                                <w:rFonts w:cstheme="minorHAnsi"/>
                                <w:color w:val="FF0000"/>
                              </w:rPr>
                              <w:t>.  It is suggested th</w:t>
                            </w:r>
                            <w:r w:rsidR="001164A2">
                              <w:rPr>
                                <w:rFonts w:cstheme="minorHAnsi"/>
                                <w:color w:val="FF0000"/>
                              </w:rPr>
                              <w:t xml:space="preserve">e Chief of Police establish an agency AI Workgroup and utilize the </w:t>
                            </w:r>
                            <w:hyperlink r:id="rId7" w:history="1">
                              <w:r w:rsidR="0079269F" w:rsidRPr="001E4826">
                                <w:rPr>
                                  <w:rStyle w:val="Hyperlink"/>
                                  <w:rFonts w:cstheme="minorHAnsi"/>
                                </w:rPr>
                                <w:t xml:space="preserve">AI Risk Mitigation </w:t>
                              </w:r>
                              <w:r w:rsidR="00F76C41" w:rsidRPr="001E4826">
                                <w:rPr>
                                  <w:rStyle w:val="Hyperlink"/>
                                  <w:rFonts w:cstheme="minorHAnsi"/>
                                </w:rPr>
                                <w:t xml:space="preserve">Consideration </w:t>
                              </w:r>
                              <w:r w:rsidR="0079269F" w:rsidRPr="001E4826">
                                <w:rPr>
                                  <w:rStyle w:val="Hyperlink"/>
                                  <w:rFonts w:cstheme="minorHAnsi"/>
                                </w:rPr>
                                <w:t>Worksheet</w:t>
                              </w:r>
                            </w:hyperlink>
                            <w:r w:rsidR="0079269F">
                              <w:rPr>
                                <w:rFonts w:cstheme="minorHAnsi"/>
                                <w:color w:val="FF0000"/>
                              </w:rPr>
                              <w:t xml:space="preserve"> to determine what specific policy changes might be necessary. </w:t>
                            </w:r>
                          </w:p>
                          <w:p w14:paraId="401753EA" w14:textId="187E1187" w:rsidR="00023715" w:rsidRDefault="0079269F" w:rsidP="00E96516">
                            <w:pPr>
                              <w:jc w:val="center"/>
                              <w:rPr>
                                <w:rFonts w:cstheme="minorHAnsi"/>
                                <w:color w:val="FF0000"/>
                              </w:rPr>
                            </w:pPr>
                            <w:r>
                              <w:rPr>
                                <w:rFonts w:cstheme="minorHAnsi"/>
                                <w:color w:val="FF0000"/>
                              </w:rPr>
                              <w:t xml:space="preserve">This sample policy narrowly addresses </w:t>
                            </w:r>
                            <w:r w:rsidR="005D6E1B">
                              <w:rPr>
                                <w:rFonts w:cstheme="minorHAnsi"/>
                                <w:color w:val="FF0000"/>
                              </w:rPr>
                              <w:t>Generative Artificial Intelligence</w:t>
                            </w:r>
                            <w:r w:rsidR="001856E5">
                              <w:rPr>
                                <w:rFonts w:cstheme="minorHAnsi"/>
                                <w:color w:val="FF0000"/>
                              </w:rPr>
                              <w:t xml:space="preserve"> (Gen AI)</w:t>
                            </w:r>
                            <w:r w:rsidR="005D6E1B">
                              <w:rPr>
                                <w:rFonts w:cstheme="minorHAnsi"/>
                                <w:color w:val="FF0000"/>
                              </w:rPr>
                              <w:t>. Agencies that deploy</w:t>
                            </w:r>
                            <w:r w:rsidR="007502B2">
                              <w:rPr>
                                <w:rFonts w:cstheme="minorHAnsi"/>
                                <w:color w:val="FF0000"/>
                              </w:rPr>
                              <w:t xml:space="preserve">, utilize, </w:t>
                            </w:r>
                            <w:r w:rsidR="00126403">
                              <w:rPr>
                                <w:rFonts w:cstheme="minorHAnsi"/>
                                <w:color w:val="FF0000"/>
                              </w:rPr>
                              <w:t xml:space="preserve">or </w:t>
                            </w:r>
                            <w:r w:rsidR="007502B2">
                              <w:rPr>
                                <w:rFonts w:cstheme="minorHAnsi"/>
                                <w:color w:val="FF0000"/>
                              </w:rPr>
                              <w:t>permit officers to access other forms of A</w:t>
                            </w:r>
                            <w:r w:rsidR="00126403">
                              <w:rPr>
                                <w:rFonts w:cstheme="minorHAnsi"/>
                                <w:color w:val="FF0000"/>
                              </w:rPr>
                              <w:t xml:space="preserve">I </w:t>
                            </w:r>
                            <w:r w:rsidR="00A97ACC">
                              <w:rPr>
                                <w:rFonts w:cstheme="minorHAnsi"/>
                                <w:color w:val="FF0000"/>
                              </w:rPr>
                              <w:t xml:space="preserve">should </w:t>
                            </w:r>
                            <w:r w:rsidR="00023715">
                              <w:rPr>
                                <w:rFonts w:cstheme="minorHAnsi"/>
                                <w:color w:val="FF0000"/>
                              </w:rPr>
                              <w:t xml:space="preserve">ensure they have an existing policy governing such use or </w:t>
                            </w:r>
                            <w:r w:rsidR="00A97ACC">
                              <w:rPr>
                                <w:rFonts w:cstheme="minorHAnsi"/>
                                <w:color w:val="FF0000"/>
                              </w:rPr>
                              <w:t xml:space="preserve">consult with their Municipal </w:t>
                            </w:r>
                            <w:r w:rsidR="00023715">
                              <w:rPr>
                                <w:rFonts w:cstheme="minorHAnsi"/>
                                <w:color w:val="FF0000"/>
                              </w:rPr>
                              <w:t>Attorney to</w:t>
                            </w:r>
                            <w:r w:rsidR="009100CB">
                              <w:rPr>
                                <w:rFonts w:cstheme="minorHAnsi"/>
                                <w:color w:val="FF0000"/>
                              </w:rPr>
                              <w:t xml:space="preserve"> determine if such uses should be included in this policy</w:t>
                            </w:r>
                            <w:r w:rsidR="00023715">
                              <w:rPr>
                                <w:rFonts w:cstheme="minorHAnsi"/>
                                <w:color w:val="FF0000"/>
                              </w:rPr>
                              <w:t xml:space="preserve">.  </w:t>
                            </w:r>
                          </w:p>
                          <w:p w14:paraId="0C92C9EB" w14:textId="511A9987" w:rsidR="00023715" w:rsidRDefault="00023715" w:rsidP="00E96516">
                            <w:pPr>
                              <w:jc w:val="center"/>
                              <w:rPr>
                                <w:rFonts w:cstheme="minorHAnsi"/>
                                <w:color w:val="FF0000"/>
                              </w:rPr>
                            </w:pPr>
                            <w:r>
                              <w:rPr>
                                <w:rFonts w:cstheme="minorHAnsi"/>
                                <w:color w:val="FF0000"/>
                              </w:rPr>
                              <w:t>Some examples of AI</w:t>
                            </w:r>
                            <w:r w:rsidR="008B52A5">
                              <w:rPr>
                                <w:rFonts w:cstheme="minorHAnsi"/>
                                <w:color w:val="FF0000"/>
                              </w:rPr>
                              <w:t xml:space="preserve"> that are not included in this policy include</w:t>
                            </w:r>
                            <w:r w:rsidR="007E42CC">
                              <w:rPr>
                                <w:rFonts w:cstheme="minorHAnsi"/>
                                <w:color w:val="FF0000"/>
                              </w:rPr>
                              <w:t>, but are not limited to</w:t>
                            </w:r>
                            <w:r w:rsidR="008B52A5">
                              <w:rPr>
                                <w:rFonts w:cstheme="minorHAnsi"/>
                                <w:color w:val="FF0000"/>
                              </w:rPr>
                              <w:t xml:space="preserve">: </w:t>
                            </w:r>
                          </w:p>
                          <w:tbl>
                            <w:tblPr>
                              <w:tblStyle w:val="TableGrid"/>
                              <w:tblW w:w="0" w:type="auto"/>
                              <w:tblInd w:w="805" w:type="dxa"/>
                              <w:tblLook w:val="04A0" w:firstRow="1" w:lastRow="0" w:firstColumn="1" w:lastColumn="0" w:noHBand="0" w:noVBand="1"/>
                            </w:tblPr>
                            <w:tblGrid>
                              <w:gridCol w:w="3799"/>
                              <w:gridCol w:w="3851"/>
                            </w:tblGrid>
                            <w:tr w:rsidR="002049D1" w14:paraId="6C9E9D76" w14:textId="77777777" w:rsidTr="007E42CC">
                              <w:trPr>
                                <w:trHeight w:val="239"/>
                              </w:trPr>
                              <w:tc>
                                <w:tcPr>
                                  <w:tcW w:w="3799" w:type="dxa"/>
                                  <w:tcBorders>
                                    <w:top w:val="single" w:sz="4" w:space="0" w:color="FF0000"/>
                                    <w:left w:val="single" w:sz="4" w:space="0" w:color="FF0000"/>
                                    <w:bottom w:val="single" w:sz="4" w:space="0" w:color="FF0000"/>
                                    <w:right w:val="single" w:sz="4" w:space="0" w:color="FF0000"/>
                                  </w:tcBorders>
                                  <w:vAlign w:val="center"/>
                                </w:tcPr>
                                <w:p w14:paraId="54A2CDC8" w14:textId="391999D8" w:rsidR="002049D1" w:rsidRPr="007E42CC" w:rsidRDefault="00257FB6" w:rsidP="007E42CC">
                                  <w:pPr>
                                    <w:jc w:val="center"/>
                                    <w:rPr>
                                      <w:rFonts w:cstheme="minorHAnsi"/>
                                      <w:color w:val="FF0000"/>
                                    </w:rPr>
                                  </w:pPr>
                                  <w:r w:rsidRPr="007E42CC">
                                    <w:rPr>
                                      <w:color w:val="FF0000"/>
                                    </w:rPr>
                                    <w:t>Facial Recognition Technology</w:t>
                                  </w:r>
                                </w:p>
                              </w:tc>
                              <w:tc>
                                <w:tcPr>
                                  <w:tcW w:w="3851" w:type="dxa"/>
                                  <w:tcBorders>
                                    <w:top w:val="single" w:sz="4" w:space="0" w:color="FF0000"/>
                                    <w:left w:val="single" w:sz="4" w:space="0" w:color="FF0000"/>
                                    <w:bottom w:val="single" w:sz="4" w:space="0" w:color="FF0000"/>
                                    <w:right w:val="single" w:sz="4" w:space="0" w:color="FF0000"/>
                                  </w:tcBorders>
                                  <w:vAlign w:val="center"/>
                                </w:tcPr>
                                <w:p w14:paraId="04BD48CD" w14:textId="4CD99C69" w:rsidR="002049D1" w:rsidRPr="007E42CC" w:rsidRDefault="00257FB6" w:rsidP="007E42CC">
                                  <w:pPr>
                                    <w:jc w:val="center"/>
                                    <w:rPr>
                                      <w:rFonts w:cstheme="minorHAnsi"/>
                                      <w:color w:val="FF0000"/>
                                    </w:rPr>
                                  </w:pPr>
                                  <w:r w:rsidRPr="007E42CC">
                                    <w:rPr>
                                      <w:color w:val="FF0000"/>
                                    </w:rPr>
                                    <w:t>Predictive Policing</w:t>
                                  </w:r>
                                </w:p>
                              </w:tc>
                            </w:tr>
                            <w:tr w:rsidR="002049D1" w14:paraId="56BA8E5B" w14:textId="77777777" w:rsidTr="007E42CC">
                              <w:trPr>
                                <w:trHeight w:val="509"/>
                              </w:trPr>
                              <w:tc>
                                <w:tcPr>
                                  <w:tcW w:w="3799" w:type="dxa"/>
                                  <w:tcBorders>
                                    <w:top w:val="single" w:sz="4" w:space="0" w:color="FF0000"/>
                                    <w:left w:val="single" w:sz="4" w:space="0" w:color="FF0000"/>
                                    <w:bottom w:val="single" w:sz="4" w:space="0" w:color="FF0000"/>
                                    <w:right w:val="single" w:sz="4" w:space="0" w:color="FF0000"/>
                                  </w:tcBorders>
                                  <w:vAlign w:val="center"/>
                                </w:tcPr>
                                <w:p w14:paraId="79748C05" w14:textId="7B0106B7" w:rsidR="002049D1" w:rsidRPr="007E42CC" w:rsidRDefault="007E42CC" w:rsidP="007E42CC">
                                  <w:pPr>
                                    <w:jc w:val="center"/>
                                    <w:rPr>
                                      <w:rFonts w:cstheme="minorHAnsi"/>
                                      <w:color w:val="FF0000"/>
                                    </w:rPr>
                                  </w:pPr>
                                  <w:r w:rsidRPr="007E42CC">
                                    <w:rPr>
                                      <w:color w:val="FF0000"/>
                                    </w:rPr>
                                    <w:t>Unmanned Aerial Vehicles (UAV) “Drones”</w:t>
                                  </w:r>
                                </w:p>
                              </w:tc>
                              <w:tc>
                                <w:tcPr>
                                  <w:tcW w:w="3851" w:type="dxa"/>
                                  <w:tcBorders>
                                    <w:top w:val="single" w:sz="4" w:space="0" w:color="FF0000"/>
                                    <w:left w:val="single" w:sz="4" w:space="0" w:color="FF0000"/>
                                    <w:bottom w:val="single" w:sz="4" w:space="0" w:color="FF0000"/>
                                    <w:right w:val="single" w:sz="4" w:space="0" w:color="FF0000"/>
                                  </w:tcBorders>
                                  <w:vAlign w:val="center"/>
                                </w:tcPr>
                                <w:p w14:paraId="072CA4CA" w14:textId="5C2CBB06" w:rsidR="002049D1" w:rsidRPr="007E42CC" w:rsidRDefault="007E42CC" w:rsidP="007E42CC">
                                  <w:pPr>
                                    <w:jc w:val="center"/>
                                    <w:rPr>
                                      <w:rFonts w:cstheme="minorHAnsi"/>
                                      <w:color w:val="FF0000"/>
                                    </w:rPr>
                                  </w:pPr>
                                  <w:r w:rsidRPr="007E42CC">
                                    <w:rPr>
                                      <w:color w:val="FF0000"/>
                                    </w:rPr>
                                    <w:t>AI Considerations Impacting Recruitment and Retention</w:t>
                                  </w:r>
                                </w:p>
                              </w:tc>
                            </w:tr>
                            <w:tr w:rsidR="002049D1" w14:paraId="690726E1" w14:textId="77777777" w:rsidTr="007E42CC">
                              <w:trPr>
                                <w:trHeight w:val="320"/>
                              </w:trPr>
                              <w:tc>
                                <w:tcPr>
                                  <w:tcW w:w="3799" w:type="dxa"/>
                                  <w:tcBorders>
                                    <w:top w:val="single" w:sz="4" w:space="0" w:color="FF0000"/>
                                    <w:left w:val="single" w:sz="4" w:space="0" w:color="FF0000"/>
                                    <w:bottom w:val="single" w:sz="4" w:space="0" w:color="FF0000"/>
                                    <w:right w:val="single" w:sz="4" w:space="0" w:color="FF0000"/>
                                  </w:tcBorders>
                                  <w:vAlign w:val="center"/>
                                </w:tcPr>
                                <w:p w14:paraId="71281FF3" w14:textId="010D6371" w:rsidR="002049D1" w:rsidRPr="007E42CC" w:rsidRDefault="00257FB6" w:rsidP="007E42CC">
                                  <w:pPr>
                                    <w:jc w:val="center"/>
                                    <w:rPr>
                                      <w:rFonts w:cstheme="minorHAnsi"/>
                                      <w:color w:val="FF0000"/>
                                    </w:rPr>
                                  </w:pPr>
                                  <w:r w:rsidRPr="007E42CC">
                                    <w:rPr>
                                      <w:color w:val="FF0000"/>
                                    </w:rPr>
                                    <w:t>Surveillance Systems with AI Capability</w:t>
                                  </w:r>
                                </w:p>
                              </w:tc>
                              <w:tc>
                                <w:tcPr>
                                  <w:tcW w:w="3851" w:type="dxa"/>
                                  <w:tcBorders>
                                    <w:top w:val="single" w:sz="4" w:space="0" w:color="FF0000"/>
                                    <w:left w:val="single" w:sz="4" w:space="0" w:color="FF0000"/>
                                    <w:bottom w:val="single" w:sz="4" w:space="0" w:color="FF0000"/>
                                    <w:right w:val="single" w:sz="4" w:space="0" w:color="FF0000"/>
                                  </w:tcBorders>
                                  <w:vAlign w:val="center"/>
                                </w:tcPr>
                                <w:p w14:paraId="2B5EA5B0" w14:textId="668A214F" w:rsidR="002049D1" w:rsidRPr="007E42CC" w:rsidRDefault="007E42CC" w:rsidP="007E42CC">
                                  <w:pPr>
                                    <w:jc w:val="center"/>
                                    <w:rPr>
                                      <w:rFonts w:cstheme="minorHAnsi"/>
                                      <w:color w:val="FF0000"/>
                                    </w:rPr>
                                  </w:pPr>
                                  <w:r w:rsidRPr="007E42CC">
                                    <w:rPr>
                                      <w:color w:val="FF0000"/>
                                    </w:rPr>
                                    <w:t>Social Media Scraping</w:t>
                                  </w:r>
                                </w:p>
                              </w:tc>
                            </w:tr>
                            <w:tr w:rsidR="002049D1" w14:paraId="41E51C1A" w14:textId="77777777" w:rsidTr="007E42CC">
                              <w:tc>
                                <w:tcPr>
                                  <w:tcW w:w="3799" w:type="dxa"/>
                                  <w:tcBorders>
                                    <w:top w:val="single" w:sz="4" w:space="0" w:color="FF0000"/>
                                    <w:left w:val="single" w:sz="4" w:space="0" w:color="FF0000"/>
                                    <w:bottom w:val="single" w:sz="4" w:space="0" w:color="FF0000"/>
                                    <w:right w:val="single" w:sz="4" w:space="0" w:color="FF0000"/>
                                  </w:tcBorders>
                                  <w:vAlign w:val="center"/>
                                </w:tcPr>
                                <w:p w14:paraId="67413EF1" w14:textId="28CFA327" w:rsidR="002049D1" w:rsidRPr="007E42CC" w:rsidRDefault="00257FB6" w:rsidP="007E42CC">
                                  <w:pPr>
                                    <w:jc w:val="center"/>
                                    <w:rPr>
                                      <w:rFonts w:cstheme="minorHAnsi"/>
                                      <w:color w:val="FF0000"/>
                                    </w:rPr>
                                  </w:pPr>
                                  <w:r w:rsidRPr="007E42CC">
                                    <w:rPr>
                                      <w:color w:val="FF0000"/>
                                    </w:rPr>
                                    <w:t>Autonomous Vehicles</w:t>
                                  </w:r>
                                </w:p>
                              </w:tc>
                              <w:tc>
                                <w:tcPr>
                                  <w:tcW w:w="3851" w:type="dxa"/>
                                  <w:tcBorders>
                                    <w:top w:val="single" w:sz="4" w:space="0" w:color="FF0000"/>
                                    <w:left w:val="single" w:sz="4" w:space="0" w:color="FF0000"/>
                                    <w:bottom w:val="single" w:sz="4" w:space="0" w:color="FF0000"/>
                                    <w:right w:val="single" w:sz="4" w:space="0" w:color="FF0000"/>
                                  </w:tcBorders>
                                  <w:vAlign w:val="center"/>
                                </w:tcPr>
                                <w:p w14:paraId="4D188CF9" w14:textId="4DF36C7E" w:rsidR="002049D1" w:rsidRPr="007E42CC" w:rsidRDefault="00257FB6" w:rsidP="007E42CC">
                                  <w:pPr>
                                    <w:jc w:val="center"/>
                                    <w:rPr>
                                      <w:rFonts w:cstheme="minorHAnsi"/>
                                      <w:color w:val="FF0000"/>
                                    </w:rPr>
                                  </w:pPr>
                                  <w:r w:rsidRPr="007E42CC">
                                    <w:rPr>
                                      <w:color w:val="FF0000"/>
                                    </w:rPr>
                                    <w:t>License Plate Readers</w:t>
                                  </w:r>
                                </w:p>
                              </w:tc>
                            </w:tr>
                            <w:tr w:rsidR="002049D1" w14:paraId="6EE8A723" w14:textId="77777777" w:rsidTr="007E42CC">
                              <w:tc>
                                <w:tcPr>
                                  <w:tcW w:w="3799" w:type="dxa"/>
                                  <w:tcBorders>
                                    <w:top w:val="single" w:sz="4" w:space="0" w:color="FF0000"/>
                                    <w:left w:val="single" w:sz="4" w:space="0" w:color="FF0000"/>
                                    <w:bottom w:val="single" w:sz="4" w:space="0" w:color="FF0000"/>
                                    <w:right w:val="single" w:sz="4" w:space="0" w:color="FF0000"/>
                                  </w:tcBorders>
                                  <w:vAlign w:val="center"/>
                                </w:tcPr>
                                <w:p w14:paraId="0CF4E618" w14:textId="28137C8C" w:rsidR="002049D1" w:rsidRPr="007E42CC" w:rsidRDefault="00257FB6" w:rsidP="007E42CC">
                                  <w:pPr>
                                    <w:jc w:val="center"/>
                                    <w:rPr>
                                      <w:rFonts w:cstheme="minorHAnsi"/>
                                      <w:color w:val="FF0000"/>
                                    </w:rPr>
                                  </w:pPr>
                                  <w:r w:rsidRPr="007E42CC">
                                    <w:rPr>
                                      <w:color w:val="FF0000"/>
                                    </w:rPr>
                                    <w:t>Body Camera Reviews</w:t>
                                  </w:r>
                                </w:p>
                              </w:tc>
                              <w:tc>
                                <w:tcPr>
                                  <w:tcW w:w="3851" w:type="dxa"/>
                                  <w:tcBorders>
                                    <w:top w:val="single" w:sz="4" w:space="0" w:color="FF0000"/>
                                    <w:left w:val="single" w:sz="4" w:space="0" w:color="FF0000"/>
                                    <w:bottom w:val="single" w:sz="4" w:space="0" w:color="FF0000"/>
                                    <w:right w:val="single" w:sz="4" w:space="0" w:color="FF0000"/>
                                  </w:tcBorders>
                                  <w:vAlign w:val="center"/>
                                </w:tcPr>
                                <w:p w14:paraId="2A2BD720" w14:textId="7B566267" w:rsidR="002049D1" w:rsidRPr="007E42CC" w:rsidRDefault="00257FB6" w:rsidP="007E42CC">
                                  <w:pPr>
                                    <w:jc w:val="center"/>
                                    <w:rPr>
                                      <w:rFonts w:cstheme="minorHAnsi"/>
                                      <w:color w:val="FF0000"/>
                                    </w:rPr>
                                  </w:pPr>
                                  <w:r w:rsidRPr="007E42CC">
                                    <w:rPr>
                                      <w:color w:val="FF0000"/>
                                    </w:rPr>
                                    <w:t>Gun Shot Detection Systems</w:t>
                                  </w:r>
                                </w:p>
                              </w:tc>
                            </w:tr>
                            <w:tr w:rsidR="002049D1" w14:paraId="57519AAF" w14:textId="77777777" w:rsidTr="007E42CC">
                              <w:tc>
                                <w:tcPr>
                                  <w:tcW w:w="3799" w:type="dxa"/>
                                  <w:tcBorders>
                                    <w:top w:val="single" w:sz="4" w:space="0" w:color="FF0000"/>
                                    <w:left w:val="single" w:sz="4" w:space="0" w:color="FF0000"/>
                                    <w:bottom w:val="single" w:sz="4" w:space="0" w:color="FF0000"/>
                                    <w:right w:val="single" w:sz="4" w:space="0" w:color="FF0000"/>
                                  </w:tcBorders>
                                  <w:vAlign w:val="center"/>
                                </w:tcPr>
                                <w:p w14:paraId="32691177" w14:textId="7797BF3A" w:rsidR="002049D1" w:rsidRPr="007E42CC" w:rsidRDefault="007E42CC" w:rsidP="007E42CC">
                                  <w:pPr>
                                    <w:jc w:val="center"/>
                                    <w:rPr>
                                      <w:rFonts w:cstheme="minorHAnsi"/>
                                      <w:color w:val="FF0000"/>
                                    </w:rPr>
                                  </w:pPr>
                                  <w:r w:rsidRPr="007E42CC">
                                    <w:rPr>
                                      <w:color w:val="FF0000"/>
                                    </w:rPr>
                                    <w:t>AI Assistant (Impact concerning Officer’s Review of Policy and Training Material)</w:t>
                                  </w:r>
                                </w:p>
                              </w:tc>
                              <w:tc>
                                <w:tcPr>
                                  <w:tcW w:w="3851" w:type="dxa"/>
                                  <w:tcBorders>
                                    <w:top w:val="single" w:sz="4" w:space="0" w:color="FF0000"/>
                                    <w:left w:val="single" w:sz="4" w:space="0" w:color="FF0000"/>
                                    <w:bottom w:val="single" w:sz="4" w:space="0" w:color="FF0000"/>
                                    <w:right w:val="single" w:sz="4" w:space="0" w:color="FF0000"/>
                                  </w:tcBorders>
                                  <w:vAlign w:val="center"/>
                                </w:tcPr>
                                <w:p w14:paraId="03CFD601" w14:textId="3A0804F5" w:rsidR="002049D1" w:rsidRPr="007E42CC" w:rsidRDefault="007E42CC" w:rsidP="007E42CC">
                                  <w:pPr>
                                    <w:jc w:val="center"/>
                                    <w:rPr>
                                      <w:rFonts w:cstheme="minorHAnsi"/>
                                      <w:color w:val="FF0000"/>
                                    </w:rPr>
                                  </w:pPr>
                                  <w:r w:rsidRPr="007E42CC">
                                    <w:rPr>
                                      <w:color w:val="FF0000"/>
                                    </w:rPr>
                                    <w:t>AI Considerations Concerning Workplace Conduct (AI Video, Pictures, Texts, etc.)</w:t>
                                  </w:r>
                                </w:p>
                              </w:tc>
                            </w:tr>
                          </w:tbl>
                          <w:p w14:paraId="1B0A8BFD" w14:textId="77777777" w:rsidR="002049D1" w:rsidRDefault="002049D1" w:rsidP="00E96516">
                            <w:pPr>
                              <w:jc w:val="center"/>
                              <w:rPr>
                                <w:rFonts w:cstheme="minorHAnsi"/>
                                <w:color w:val="FF0000"/>
                              </w:rPr>
                            </w:pPr>
                          </w:p>
                          <w:p w14:paraId="2526F5B9" w14:textId="77777777" w:rsidR="008B52A5" w:rsidRDefault="008B52A5" w:rsidP="00E96516">
                            <w:pPr>
                              <w:jc w:val="center"/>
                              <w:rPr>
                                <w:rFonts w:cstheme="minorHAnsi"/>
                                <w:color w:val="FF0000"/>
                              </w:rPr>
                            </w:pPr>
                          </w:p>
                          <w:p w14:paraId="33301A6B" w14:textId="77777777" w:rsidR="008B52A5" w:rsidRDefault="008B52A5" w:rsidP="00E96516">
                            <w:pPr>
                              <w:jc w:val="center"/>
                              <w:rPr>
                                <w:rFonts w:cstheme="minorHAnsi"/>
                                <w:color w:val="FF0000"/>
                              </w:rPr>
                            </w:pPr>
                          </w:p>
                          <w:p w14:paraId="68BE5817" w14:textId="59FAFB98" w:rsidR="009100CB" w:rsidRDefault="009100CB" w:rsidP="00E96516">
                            <w:pPr>
                              <w:jc w:val="center"/>
                              <w:rPr>
                                <w:rFonts w:cstheme="minorHAnsi"/>
                                <w:color w:val="FF0000"/>
                              </w:rPr>
                            </w:pPr>
                            <w:r>
                              <w:rPr>
                                <w:rFonts w:cstheme="minorHAnsi"/>
                                <w:color w:val="FF0000"/>
                              </w:rPr>
                              <w:t xml:space="preserve"> </w:t>
                            </w:r>
                          </w:p>
                          <w:p w14:paraId="4D058689" w14:textId="77777777" w:rsidR="009100CB" w:rsidRDefault="009100CB" w:rsidP="00E96516">
                            <w:pPr>
                              <w:jc w:val="center"/>
                              <w:rPr>
                                <w:rFonts w:cstheme="minorHAnsi"/>
                                <w:color w:val="FF0000"/>
                              </w:rPr>
                            </w:pPr>
                          </w:p>
                          <w:p w14:paraId="725620AF" w14:textId="77777777" w:rsidR="009100CB" w:rsidRDefault="009100CB" w:rsidP="00E96516">
                            <w:pPr>
                              <w:jc w:val="center"/>
                              <w:rPr>
                                <w:rFonts w:cstheme="minorHAnsi"/>
                                <w:color w:val="FF0000"/>
                              </w:rPr>
                            </w:pPr>
                          </w:p>
                          <w:p w14:paraId="06D1B106" w14:textId="77777777" w:rsidR="009100CB" w:rsidRDefault="009100CB" w:rsidP="00E96516">
                            <w:pPr>
                              <w:jc w:val="center"/>
                              <w:rPr>
                                <w:rFonts w:cstheme="minorHAnsi"/>
                                <w:color w:val="FF0000"/>
                              </w:rPr>
                            </w:pPr>
                          </w:p>
                          <w:p w14:paraId="05F2BC69" w14:textId="6D30DE6B" w:rsidR="0079269F" w:rsidRDefault="009100CB" w:rsidP="00E96516">
                            <w:pPr>
                              <w:jc w:val="center"/>
                              <w:rPr>
                                <w:rFonts w:cstheme="minorHAnsi"/>
                                <w:color w:val="FF0000"/>
                              </w:rPr>
                            </w:pPr>
                            <w:r>
                              <w:rPr>
                                <w:rFonts w:cstheme="minorHAnsi"/>
                                <w:color w:val="FF0000"/>
                              </w:rPr>
                              <w:t xml:space="preserve">determine if </w:t>
                            </w:r>
                          </w:p>
                          <w:p w14:paraId="337251B0" w14:textId="77777777" w:rsidR="008069D4" w:rsidRDefault="008069D4" w:rsidP="00E96516">
                            <w:pPr>
                              <w:jc w:val="center"/>
                              <w:rPr>
                                <w:rFonts w:cstheme="minorHAnsi"/>
                                <w:color w:val="FF0000"/>
                              </w:rPr>
                            </w:pPr>
                          </w:p>
                          <w:p w14:paraId="3E00CE52" w14:textId="77777777" w:rsidR="008069D4" w:rsidRDefault="008069D4" w:rsidP="00E96516">
                            <w:pPr>
                              <w:jc w:val="center"/>
                              <w:rPr>
                                <w:rFonts w:cstheme="minorHAnsi"/>
                                <w:color w:val="FF0000"/>
                              </w:rPr>
                            </w:pPr>
                          </w:p>
                          <w:p w14:paraId="23C0CEBC" w14:textId="77777777" w:rsidR="008069D4" w:rsidRDefault="008069D4" w:rsidP="00E96516">
                            <w:pPr>
                              <w:jc w:val="center"/>
                              <w:rPr>
                                <w:rFonts w:cstheme="minorHAnsi"/>
                                <w:color w:val="FF0000"/>
                              </w:rPr>
                            </w:pPr>
                          </w:p>
                          <w:p w14:paraId="559E7837" w14:textId="77777777" w:rsidR="00E96516" w:rsidRDefault="00E96516" w:rsidP="00E96516">
                            <w:pPr>
                              <w:jc w:val="center"/>
                              <w:rPr>
                                <w:rFonts w:cstheme="minorHAnsi"/>
                                <w:color w:val="FF0000"/>
                              </w:rPr>
                            </w:pPr>
                          </w:p>
                          <w:p w14:paraId="550168EA" w14:textId="77777777" w:rsidR="00E96516" w:rsidRDefault="00E96516" w:rsidP="00E96516">
                            <w:pPr>
                              <w:jc w:val="center"/>
                              <w:rPr>
                                <w:rFonts w:cstheme="minorHAnsi"/>
                                <w:color w:val="FF0000"/>
                              </w:rPr>
                            </w:pPr>
                          </w:p>
                          <w:p w14:paraId="57FED1EE" w14:textId="77777777" w:rsidR="00E96516" w:rsidRDefault="00E965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23673" id="_x0000_t202" coordsize="21600,21600" o:spt="202" path="m,l,21600r21600,l21600,xe">
                <v:stroke joinstyle="miter"/>
                <v:path gradientshapeok="t" o:connecttype="rect"/>
              </v:shapetype>
              <v:shape id="Text Box 1" o:spid="_x0000_s1026" type="#_x0000_t202" style="position:absolute;left:0;text-align:left;margin-left:0;margin-top:7.7pt;width:475.8pt;height:424.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QtNwIAAH0EAAAOAAAAZHJzL2Uyb0RvYy54bWysVEtv2zAMvg/YfxB0X+w82xlxiixFhgFB&#10;WyAdelZkKTYmi5qkxM5+/SjFeXU7DbvIpEh9JD+Snj60tSJ7YV0FOqf9XkqJ0ByKSm9z+v11+eme&#10;EueZLpgCLXJ6EI4+zD5+mDYmEwMoQRXCEgTRLmtMTkvvTZYkjpeiZq4HRmg0SrA186jabVJY1iB6&#10;rZJBmk6SBmxhLHDhHN4+Ho10FvGlFNw/S+mEJyqnmJuPp43nJpzJbMqyrWWmrHiXBvuHLGpWaQx6&#10;hnpknpGdrf6AqituwYH0PQ51AlJWXMQasJp++q6adcmMiLUgOc6caXL/D5Y/7dfmxRLffoEWGxgI&#10;aYzLHF6Gelpp6/DFTAnakcLDmTbResLxcpKOBpMJmjjaxsP7u+EoEptcnhvr/FcBNQlCTi32JdLF&#10;9ivnMSS6nlxCNAeqKpaVUlEJsyAWypI9wy4qH5PEFzdeSpMGUxmO0wh8YwvQ5/cbxfiPUOYtAmpK&#10;4+Wl+CD5dtN2jGygOCBRFo4z5AxfVoi7Ys6/MItDgwTgIvhnPKQCTAY6iZIS7K+/3Qd/7CVaKWlw&#10;CHPqfu6YFZSobxq7/Lk/QiqJj8pofDdAxV5bNtcWvasXgAz1ceUMj2Lw9+okSgv1G+7LPERFE9Mc&#10;Y+fUn8SFP64G7hsX83l0wjk1zK/02vAAHToS+Hxt35g1XT89jsITnMaVZe/aevQNLzXMdx5kFXse&#10;CD6y2vGOMx7b0u1jWKJrPXpd/hqz3wAAAP//AwBQSwMEFAAGAAgAAAAhAH6YOFLbAAAABwEAAA8A&#10;AABkcnMvZG93bnJldi54bWxMj8FOwzAQRO9I/IO1SNyoU6CRG+JUgAoXThTE2Y23tkVsR7abhr9n&#10;OdHjzoxm3rab2Q9swpRdDBKWiwoYhj5qF4yEz4+XGwEsFxW0GmJACT+YYdNdXrSq0fEU3nHaFcOo&#10;JORGSbCljA3nubfoVV7EEQN5h5i8KnQmw3VSJyr3A7+tqpp75QItWDXis8X+e3f0ErZPZm16oZLd&#10;Cu3cNH8d3syrlNdX8+MDsIJz+Q/DHz6hQ0dM+3gMOrNBAj1SSF3dAyN3vVrWwPYSRH0ngHctP+fv&#10;fgEAAP//AwBQSwECLQAUAAYACAAAACEAtoM4kv4AAADhAQAAEwAAAAAAAAAAAAAAAAAAAAAAW0Nv&#10;bnRlbnRfVHlwZXNdLnhtbFBLAQItABQABgAIAAAAIQA4/SH/1gAAAJQBAAALAAAAAAAAAAAAAAAA&#10;AC8BAABfcmVscy8ucmVsc1BLAQItABQABgAIAAAAIQDejmQtNwIAAH0EAAAOAAAAAAAAAAAAAAAA&#10;AC4CAABkcnMvZTJvRG9jLnhtbFBLAQItABQABgAIAAAAIQB+mDhS2wAAAAcBAAAPAAAAAAAAAAAA&#10;AAAAAJEEAABkcnMvZG93bnJldi54bWxQSwUGAAAAAAQABADzAAAAmQUAAAAA&#10;" fillcolor="white [3201]" strokeweight=".5pt">
                <v:textbox>
                  <w:txbxContent>
                    <w:p w14:paraId="7770A084" w14:textId="5A17441B" w:rsidR="00E96516" w:rsidRPr="00481A3F" w:rsidRDefault="00844625" w:rsidP="00E96516">
                      <w:pPr>
                        <w:jc w:val="center"/>
                        <w:rPr>
                          <w:rFonts w:cstheme="minorHAnsi"/>
                          <w:b/>
                          <w:bCs/>
                          <w:color w:val="FF0000"/>
                          <w:sz w:val="28"/>
                          <w:szCs w:val="28"/>
                        </w:rPr>
                      </w:pPr>
                      <w:r w:rsidRPr="00481A3F">
                        <w:rPr>
                          <w:rFonts w:cstheme="minorHAnsi"/>
                          <w:b/>
                          <w:bCs/>
                          <w:color w:val="FF0000"/>
                          <w:sz w:val="28"/>
                          <w:szCs w:val="28"/>
                        </w:rPr>
                        <w:t xml:space="preserve">Disclaimer and </w:t>
                      </w:r>
                      <w:r w:rsidR="008069D4" w:rsidRPr="00481A3F">
                        <w:rPr>
                          <w:rFonts w:cstheme="minorHAnsi"/>
                          <w:b/>
                          <w:bCs/>
                          <w:color w:val="FF0000"/>
                          <w:sz w:val="28"/>
                          <w:szCs w:val="28"/>
                        </w:rPr>
                        <w:t xml:space="preserve">Scope of </w:t>
                      </w:r>
                      <w:r w:rsidR="00481A3F" w:rsidRPr="00481A3F">
                        <w:rPr>
                          <w:rFonts w:cstheme="minorHAnsi"/>
                          <w:b/>
                          <w:bCs/>
                          <w:color w:val="FF0000"/>
                          <w:sz w:val="28"/>
                          <w:szCs w:val="28"/>
                        </w:rPr>
                        <w:t xml:space="preserve">this Sample </w:t>
                      </w:r>
                      <w:r w:rsidR="008069D4" w:rsidRPr="00481A3F">
                        <w:rPr>
                          <w:rFonts w:cstheme="minorHAnsi"/>
                          <w:b/>
                          <w:bCs/>
                          <w:color w:val="FF0000"/>
                          <w:sz w:val="28"/>
                          <w:szCs w:val="28"/>
                        </w:rPr>
                        <w:t xml:space="preserve">Policy </w:t>
                      </w:r>
                    </w:p>
                    <w:p w14:paraId="2B8605B3" w14:textId="06FE7DB4" w:rsidR="008069D4" w:rsidRDefault="005E0002" w:rsidP="00E96516">
                      <w:pPr>
                        <w:jc w:val="center"/>
                        <w:rPr>
                          <w:rFonts w:ascii="Calibri" w:eastAsia="Calibri" w:hAnsi="Calibri" w:cs="Calibri"/>
                          <w:color w:val="FF0000"/>
                        </w:rPr>
                      </w:pPr>
                      <w:r w:rsidRPr="007616B2">
                        <w:rPr>
                          <w:rFonts w:ascii="Calibri" w:eastAsia="Calibri" w:hAnsi="Calibri" w:cs="Calibri"/>
                          <w:color w:val="FF0000"/>
                        </w:rPr>
                        <w:t>This resource is intended for general information purposes only.  It should not be construed as legal advice or legal opinion regarding any specific or factual situation.  Always follow your organization’s policies and procedures as presented by your manager or supervisor.  For further information regarding this resource, contact your Safety Director at 877.398.3049 © All rights reserved.</w:t>
                      </w:r>
                    </w:p>
                    <w:p w14:paraId="1B7A53D1" w14:textId="7D8FF31B" w:rsidR="005E0002" w:rsidRDefault="005E0002" w:rsidP="00E96516">
                      <w:pPr>
                        <w:jc w:val="center"/>
                        <w:rPr>
                          <w:rFonts w:cstheme="minorHAnsi"/>
                          <w:color w:val="FF0000"/>
                        </w:rPr>
                      </w:pPr>
                      <w:r>
                        <w:rPr>
                          <w:rFonts w:cstheme="minorHAnsi"/>
                          <w:color w:val="FF0000"/>
                        </w:rPr>
                        <w:t xml:space="preserve">This sample policy is a template </w:t>
                      </w:r>
                      <w:r w:rsidR="007F3560">
                        <w:rPr>
                          <w:rFonts w:cstheme="minorHAnsi"/>
                          <w:color w:val="FF0000"/>
                        </w:rPr>
                        <w:t>only and</w:t>
                      </w:r>
                      <w:r>
                        <w:rPr>
                          <w:rFonts w:cstheme="minorHAnsi"/>
                          <w:color w:val="FF0000"/>
                        </w:rPr>
                        <w:t xml:space="preserve"> </w:t>
                      </w:r>
                      <w:r w:rsidR="00EF1A96">
                        <w:rPr>
                          <w:rFonts w:cstheme="minorHAnsi"/>
                          <w:color w:val="FF0000"/>
                        </w:rPr>
                        <w:t xml:space="preserve">should be edited as necessary to meet the unique parameters of each </w:t>
                      </w:r>
                      <w:r w:rsidR="001856E5">
                        <w:rPr>
                          <w:rFonts w:cstheme="minorHAnsi"/>
                          <w:color w:val="FF0000"/>
                        </w:rPr>
                        <w:t>agency</w:t>
                      </w:r>
                      <w:r w:rsidR="00EF1A96">
                        <w:rPr>
                          <w:rFonts w:cstheme="minorHAnsi"/>
                          <w:color w:val="FF0000"/>
                        </w:rPr>
                        <w:t>.  It is suggested th</w:t>
                      </w:r>
                      <w:r w:rsidR="001164A2">
                        <w:rPr>
                          <w:rFonts w:cstheme="minorHAnsi"/>
                          <w:color w:val="FF0000"/>
                        </w:rPr>
                        <w:t xml:space="preserve">e Chief of Police establish an agency AI Workgroup and utilize the </w:t>
                      </w:r>
                      <w:hyperlink r:id="rId8" w:history="1">
                        <w:r w:rsidR="0079269F" w:rsidRPr="001E4826">
                          <w:rPr>
                            <w:rStyle w:val="Hyperlink"/>
                            <w:rFonts w:cstheme="minorHAnsi"/>
                          </w:rPr>
                          <w:t xml:space="preserve">AI Risk Mitigation </w:t>
                        </w:r>
                        <w:r w:rsidR="00F76C41" w:rsidRPr="001E4826">
                          <w:rPr>
                            <w:rStyle w:val="Hyperlink"/>
                            <w:rFonts w:cstheme="minorHAnsi"/>
                          </w:rPr>
                          <w:t xml:space="preserve">Consideration </w:t>
                        </w:r>
                        <w:r w:rsidR="0079269F" w:rsidRPr="001E4826">
                          <w:rPr>
                            <w:rStyle w:val="Hyperlink"/>
                            <w:rFonts w:cstheme="minorHAnsi"/>
                          </w:rPr>
                          <w:t>Worksheet</w:t>
                        </w:r>
                      </w:hyperlink>
                      <w:r w:rsidR="0079269F">
                        <w:rPr>
                          <w:rFonts w:cstheme="minorHAnsi"/>
                          <w:color w:val="FF0000"/>
                        </w:rPr>
                        <w:t xml:space="preserve"> to determine what specific policy changes might be necessary. </w:t>
                      </w:r>
                    </w:p>
                    <w:p w14:paraId="401753EA" w14:textId="187E1187" w:rsidR="00023715" w:rsidRDefault="0079269F" w:rsidP="00E96516">
                      <w:pPr>
                        <w:jc w:val="center"/>
                        <w:rPr>
                          <w:rFonts w:cstheme="minorHAnsi"/>
                          <w:color w:val="FF0000"/>
                        </w:rPr>
                      </w:pPr>
                      <w:r>
                        <w:rPr>
                          <w:rFonts w:cstheme="minorHAnsi"/>
                          <w:color w:val="FF0000"/>
                        </w:rPr>
                        <w:t xml:space="preserve">This sample policy narrowly addresses </w:t>
                      </w:r>
                      <w:r w:rsidR="005D6E1B">
                        <w:rPr>
                          <w:rFonts w:cstheme="minorHAnsi"/>
                          <w:color w:val="FF0000"/>
                        </w:rPr>
                        <w:t>Generative Artificial Intelligence</w:t>
                      </w:r>
                      <w:r w:rsidR="001856E5">
                        <w:rPr>
                          <w:rFonts w:cstheme="minorHAnsi"/>
                          <w:color w:val="FF0000"/>
                        </w:rPr>
                        <w:t xml:space="preserve"> (Gen AI)</w:t>
                      </w:r>
                      <w:r w:rsidR="005D6E1B">
                        <w:rPr>
                          <w:rFonts w:cstheme="minorHAnsi"/>
                          <w:color w:val="FF0000"/>
                        </w:rPr>
                        <w:t>. Agencies that deploy</w:t>
                      </w:r>
                      <w:r w:rsidR="007502B2">
                        <w:rPr>
                          <w:rFonts w:cstheme="minorHAnsi"/>
                          <w:color w:val="FF0000"/>
                        </w:rPr>
                        <w:t xml:space="preserve">, utilize, </w:t>
                      </w:r>
                      <w:r w:rsidR="00126403">
                        <w:rPr>
                          <w:rFonts w:cstheme="minorHAnsi"/>
                          <w:color w:val="FF0000"/>
                        </w:rPr>
                        <w:t xml:space="preserve">or </w:t>
                      </w:r>
                      <w:r w:rsidR="007502B2">
                        <w:rPr>
                          <w:rFonts w:cstheme="minorHAnsi"/>
                          <w:color w:val="FF0000"/>
                        </w:rPr>
                        <w:t>permit officers to access other forms of A</w:t>
                      </w:r>
                      <w:r w:rsidR="00126403">
                        <w:rPr>
                          <w:rFonts w:cstheme="minorHAnsi"/>
                          <w:color w:val="FF0000"/>
                        </w:rPr>
                        <w:t xml:space="preserve">I </w:t>
                      </w:r>
                      <w:r w:rsidR="00A97ACC">
                        <w:rPr>
                          <w:rFonts w:cstheme="minorHAnsi"/>
                          <w:color w:val="FF0000"/>
                        </w:rPr>
                        <w:t xml:space="preserve">should </w:t>
                      </w:r>
                      <w:r w:rsidR="00023715">
                        <w:rPr>
                          <w:rFonts w:cstheme="minorHAnsi"/>
                          <w:color w:val="FF0000"/>
                        </w:rPr>
                        <w:t xml:space="preserve">ensure they have an existing policy governing such use or </w:t>
                      </w:r>
                      <w:r w:rsidR="00A97ACC">
                        <w:rPr>
                          <w:rFonts w:cstheme="minorHAnsi"/>
                          <w:color w:val="FF0000"/>
                        </w:rPr>
                        <w:t xml:space="preserve">consult with their Municipal </w:t>
                      </w:r>
                      <w:r w:rsidR="00023715">
                        <w:rPr>
                          <w:rFonts w:cstheme="minorHAnsi"/>
                          <w:color w:val="FF0000"/>
                        </w:rPr>
                        <w:t>Attorney to</w:t>
                      </w:r>
                      <w:r w:rsidR="009100CB">
                        <w:rPr>
                          <w:rFonts w:cstheme="minorHAnsi"/>
                          <w:color w:val="FF0000"/>
                        </w:rPr>
                        <w:t xml:space="preserve"> determine if such uses should be included in this policy</w:t>
                      </w:r>
                      <w:r w:rsidR="00023715">
                        <w:rPr>
                          <w:rFonts w:cstheme="minorHAnsi"/>
                          <w:color w:val="FF0000"/>
                        </w:rPr>
                        <w:t xml:space="preserve">.  </w:t>
                      </w:r>
                    </w:p>
                    <w:p w14:paraId="0C92C9EB" w14:textId="511A9987" w:rsidR="00023715" w:rsidRDefault="00023715" w:rsidP="00E96516">
                      <w:pPr>
                        <w:jc w:val="center"/>
                        <w:rPr>
                          <w:rFonts w:cstheme="minorHAnsi"/>
                          <w:color w:val="FF0000"/>
                        </w:rPr>
                      </w:pPr>
                      <w:r>
                        <w:rPr>
                          <w:rFonts w:cstheme="minorHAnsi"/>
                          <w:color w:val="FF0000"/>
                        </w:rPr>
                        <w:t>Some examples of AI</w:t>
                      </w:r>
                      <w:r w:rsidR="008B52A5">
                        <w:rPr>
                          <w:rFonts w:cstheme="minorHAnsi"/>
                          <w:color w:val="FF0000"/>
                        </w:rPr>
                        <w:t xml:space="preserve"> that are not included in this policy include</w:t>
                      </w:r>
                      <w:r w:rsidR="007E42CC">
                        <w:rPr>
                          <w:rFonts w:cstheme="minorHAnsi"/>
                          <w:color w:val="FF0000"/>
                        </w:rPr>
                        <w:t>, but are not limited to</w:t>
                      </w:r>
                      <w:r w:rsidR="008B52A5">
                        <w:rPr>
                          <w:rFonts w:cstheme="minorHAnsi"/>
                          <w:color w:val="FF0000"/>
                        </w:rPr>
                        <w:t xml:space="preserve">: </w:t>
                      </w:r>
                    </w:p>
                    <w:tbl>
                      <w:tblPr>
                        <w:tblStyle w:val="TableGrid"/>
                        <w:tblW w:w="0" w:type="auto"/>
                        <w:tblInd w:w="805" w:type="dxa"/>
                        <w:tblLook w:val="04A0" w:firstRow="1" w:lastRow="0" w:firstColumn="1" w:lastColumn="0" w:noHBand="0" w:noVBand="1"/>
                      </w:tblPr>
                      <w:tblGrid>
                        <w:gridCol w:w="3799"/>
                        <w:gridCol w:w="3851"/>
                      </w:tblGrid>
                      <w:tr w:rsidR="002049D1" w14:paraId="6C9E9D76" w14:textId="77777777" w:rsidTr="007E42CC">
                        <w:trPr>
                          <w:trHeight w:val="239"/>
                        </w:trPr>
                        <w:tc>
                          <w:tcPr>
                            <w:tcW w:w="3799" w:type="dxa"/>
                            <w:tcBorders>
                              <w:top w:val="single" w:sz="4" w:space="0" w:color="FF0000"/>
                              <w:left w:val="single" w:sz="4" w:space="0" w:color="FF0000"/>
                              <w:bottom w:val="single" w:sz="4" w:space="0" w:color="FF0000"/>
                              <w:right w:val="single" w:sz="4" w:space="0" w:color="FF0000"/>
                            </w:tcBorders>
                            <w:vAlign w:val="center"/>
                          </w:tcPr>
                          <w:p w14:paraId="54A2CDC8" w14:textId="391999D8" w:rsidR="002049D1" w:rsidRPr="007E42CC" w:rsidRDefault="00257FB6" w:rsidP="007E42CC">
                            <w:pPr>
                              <w:jc w:val="center"/>
                              <w:rPr>
                                <w:rFonts w:cstheme="minorHAnsi"/>
                                <w:color w:val="FF0000"/>
                              </w:rPr>
                            </w:pPr>
                            <w:r w:rsidRPr="007E42CC">
                              <w:rPr>
                                <w:color w:val="FF0000"/>
                              </w:rPr>
                              <w:t>Facial Recognition Technology</w:t>
                            </w:r>
                          </w:p>
                        </w:tc>
                        <w:tc>
                          <w:tcPr>
                            <w:tcW w:w="3851" w:type="dxa"/>
                            <w:tcBorders>
                              <w:top w:val="single" w:sz="4" w:space="0" w:color="FF0000"/>
                              <w:left w:val="single" w:sz="4" w:space="0" w:color="FF0000"/>
                              <w:bottom w:val="single" w:sz="4" w:space="0" w:color="FF0000"/>
                              <w:right w:val="single" w:sz="4" w:space="0" w:color="FF0000"/>
                            </w:tcBorders>
                            <w:vAlign w:val="center"/>
                          </w:tcPr>
                          <w:p w14:paraId="04BD48CD" w14:textId="4CD99C69" w:rsidR="002049D1" w:rsidRPr="007E42CC" w:rsidRDefault="00257FB6" w:rsidP="007E42CC">
                            <w:pPr>
                              <w:jc w:val="center"/>
                              <w:rPr>
                                <w:rFonts w:cstheme="minorHAnsi"/>
                                <w:color w:val="FF0000"/>
                              </w:rPr>
                            </w:pPr>
                            <w:r w:rsidRPr="007E42CC">
                              <w:rPr>
                                <w:color w:val="FF0000"/>
                              </w:rPr>
                              <w:t>Predictive Policing</w:t>
                            </w:r>
                          </w:p>
                        </w:tc>
                      </w:tr>
                      <w:tr w:rsidR="002049D1" w14:paraId="56BA8E5B" w14:textId="77777777" w:rsidTr="007E42CC">
                        <w:trPr>
                          <w:trHeight w:val="509"/>
                        </w:trPr>
                        <w:tc>
                          <w:tcPr>
                            <w:tcW w:w="3799" w:type="dxa"/>
                            <w:tcBorders>
                              <w:top w:val="single" w:sz="4" w:space="0" w:color="FF0000"/>
                              <w:left w:val="single" w:sz="4" w:space="0" w:color="FF0000"/>
                              <w:bottom w:val="single" w:sz="4" w:space="0" w:color="FF0000"/>
                              <w:right w:val="single" w:sz="4" w:space="0" w:color="FF0000"/>
                            </w:tcBorders>
                            <w:vAlign w:val="center"/>
                          </w:tcPr>
                          <w:p w14:paraId="79748C05" w14:textId="7B0106B7" w:rsidR="002049D1" w:rsidRPr="007E42CC" w:rsidRDefault="007E42CC" w:rsidP="007E42CC">
                            <w:pPr>
                              <w:jc w:val="center"/>
                              <w:rPr>
                                <w:rFonts w:cstheme="minorHAnsi"/>
                                <w:color w:val="FF0000"/>
                              </w:rPr>
                            </w:pPr>
                            <w:r w:rsidRPr="007E42CC">
                              <w:rPr>
                                <w:color w:val="FF0000"/>
                              </w:rPr>
                              <w:t>Unmanned Aerial Vehicles (UAV) “Drones”</w:t>
                            </w:r>
                          </w:p>
                        </w:tc>
                        <w:tc>
                          <w:tcPr>
                            <w:tcW w:w="3851" w:type="dxa"/>
                            <w:tcBorders>
                              <w:top w:val="single" w:sz="4" w:space="0" w:color="FF0000"/>
                              <w:left w:val="single" w:sz="4" w:space="0" w:color="FF0000"/>
                              <w:bottom w:val="single" w:sz="4" w:space="0" w:color="FF0000"/>
                              <w:right w:val="single" w:sz="4" w:space="0" w:color="FF0000"/>
                            </w:tcBorders>
                            <w:vAlign w:val="center"/>
                          </w:tcPr>
                          <w:p w14:paraId="072CA4CA" w14:textId="5C2CBB06" w:rsidR="002049D1" w:rsidRPr="007E42CC" w:rsidRDefault="007E42CC" w:rsidP="007E42CC">
                            <w:pPr>
                              <w:jc w:val="center"/>
                              <w:rPr>
                                <w:rFonts w:cstheme="minorHAnsi"/>
                                <w:color w:val="FF0000"/>
                              </w:rPr>
                            </w:pPr>
                            <w:r w:rsidRPr="007E42CC">
                              <w:rPr>
                                <w:color w:val="FF0000"/>
                              </w:rPr>
                              <w:t>AI Considerations Impacting Recruitment and Retention</w:t>
                            </w:r>
                          </w:p>
                        </w:tc>
                      </w:tr>
                      <w:tr w:rsidR="002049D1" w14:paraId="690726E1" w14:textId="77777777" w:rsidTr="007E42CC">
                        <w:trPr>
                          <w:trHeight w:val="320"/>
                        </w:trPr>
                        <w:tc>
                          <w:tcPr>
                            <w:tcW w:w="3799" w:type="dxa"/>
                            <w:tcBorders>
                              <w:top w:val="single" w:sz="4" w:space="0" w:color="FF0000"/>
                              <w:left w:val="single" w:sz="4" w:space="0" w:color="FF0000"/>
                              <w:bottom w:val="single" w:sz="4" w:space="0" w:color="FF0000"/>
                              <w:right w:val="single" w:sz="4" w:space="0" w:color="FF0000"/>
                            </w:tcBorders>
                            <w:vAlign w:val="center"/>
                          </w:tcPr>
                          <w:p w14:paraId="71281FF3" w14:textId="010D6371" w:rsidR="002049D1" w:rsidRPr="007E42CC" w:rsidRDefault="00257FB6" w:rsidP="007E42CC">
                            <w:pPr>
                              <w:jc w:val="center"/>
                              <w:rPr>
                                <w:rFonts w:cstheme="minorHAnsi"/>
                                <w:color w:val="FF0000"/>
                              </w:rPr>
                            </w:pPr>
                            <w:r w:rsidRPr="007E42CC">
                              <w:rPr>
                                <w:color w:val="FF0000"/>
                              </w:rPr>
                              <w:t>Surveillance Systems with AI Capability</w:t>
                            </w:r>
                          </w:p>
                        </w:tc>
                        <w:tc>
                          <w:tcPr>
                            <w:tcW w:w="3851" w:type="dxa"/>
                            <w:tcBorders>
                              <w:top w:val="single" w:sz="4" w:space="0" w:color="FF0000"/>
                              <w:left w:val="single" w:sz="4" w:space="0" w:color="FF0000"/>
                              <w:bottom w:val="single" w:sz="4" w:space="0" w:color="FF0000"/>
                              <w:right w:val="single" w:sz="4" w:space="0" w:color="FF0000"/>
                            </w:tcBorders>
                            <w:vAlign w:val="center"/>
                          </w:tcPr>
                          <w:p w14:paraId="2B5EA5B0" w14:textId="668A214F" w:rsidR="002049D1" w:rsidRPr="007E42CC" w:rsidRDefault="007E42CC" w:rsidP="007E42CC">
                            <w:pPr>
                              <w:jc w:val="center"/>
                              <w:rPr>
                                <w:rFonts w:cstheme="minorHAnsi"/>
                                <w:color w:val="FF0000"/>
                              </w:rPr>
                            </w:pPr>
                            <w:r w:rsidRPr="007E42CC">
                              <w:rPr>
                                <w:color w:val="FF0000"/>
                              </w:rPr>
                              <w:t>Social Media Scraping</w:t>
                            </w:r>
                          </w:p>
                        </w:tc>
                      </w:tr>
                      <w:tr w:rsidR="002049D1" w14:paraId="41E51C1A" w14:textId="77777777" w:rsidTr="007E42CC">
                        <w:tc>
                          <w:tcPr>
                            <w:tcW w:w="3799" w:type="dxa"/>
                            <w:tcBorders>
                              <w:top w:val="single" w:sz="4" w:space="0" w:color="FF0000"/>
                              <w:left w:val="single" w:sz="4" w:space="0" w:color="FF0000"/>
                              <w:bottom w:val="single" w:sz="4" w:space="0" w:color="FF0000"/>
                              <w:right w:val="single" w:sz="4" w:space="0" w:color="FF0000"/>
                            </w:tcBorders>
                            <w:vAlign w:val="center"/>
                          </w:tcPr>
                          <w:p w14:paraId="67413EF1" w14:textId="28CFA327" w:rsidR="002049D1" w:rsidRPr="007E42CC" w:rsidRDefault="00257FB6" w:rsidP="007E42CC">
                            <w:pPr>
                              <w:jc w:val="center"/>
                              <w:rPr>
                                <w:rFonts w:cstheme="minorHAnsi"/>
                                <w:color w:val="FF0000"/>
                              </w:rPr>
                            </w:pPr>
                            <w:r w:rsidRPr="007E42CC">
                              <w:rPr>
                                <w:color w:val="FF0000"/>
                              </w:rPr>
                              <w:t>Autonomous Vehicles</w:t>
                            </w:r>
                          </w:p>
                        </w:tc>
                        <w:tc>
                          <w:tcPr>
                            <w:tcW w:w="3851" w:type="dxa"/>
                            <w:tcBorders>
                              <w:top w:val="single" w:sz="4" w:space="0" w:color="FF0000"/>
                              <w:left w:val="single" w:sz="4" w:space="0" w:color="FF0000"/>
                              <w:bottom w:val="single" w:sz="4" w:space="0" w:color="FF0000"/>
                              <w:right w:val="single" w:sz="4" w:space="0" w:color="FF0000"/>
                            </w:tcBorders>
                            <w:vAlign w:val="center"/>
                          </w:tcPr>
                          <w:p w14:paraId="4D188CF9" w14:textId="4DF36C7E" w:rsidR="002049D1" w:rsidRPr="007E42CC" w:rsidRDefault="00257FB6" w:rsidP="007E42CC">
                            <w:pPr>
                              <w:jc w:val="center"/>
                              <w:rPr>
                                <w:rFonts w:cstheme="minorHAnsi"/>
                                <w:color w:val="FF0000"/>
                              </w:rPr>
                            </w:pPr>
                            <w:r w:rsidRPr="007E42CC">
                              <w:rPr>
                                <w:color w:val="FF0000"/>
                              </w:rPr>
                              <w:t>License Plate Readers</w:t>
                            </w:r>
                          </w:p>
                        </w:tc>
                      </w:tr>
                      <w:tr w:rsidR="002049D1" w14:paraId="6EE8A723" w14:textId="77777777" w:rsidTr="007E42CC">
                        <w:tc>
                          <w:tcPr>
                            <w:tcW w:w="3799" w:type="dxa"/>
                            <w:tcBorders>
                              <w:top w:val="single" w:sz="4" w:space="0" w:color="FF0000"/>
                              <w:left w:val="single" w:sz="4" w:space="0" w:color="FF0000"/>
                              <w:bottom w:val="single" w:sz="4" w:space="0" w:color="FF0000"/>
                              <w:right w:val="single" w:sz="4" w:space="0" w:color="FF0000"/>
                            </w:tcBorders>
                            <w:vAlign w:val="center"/>
                          </w:tcPr>
                          <w:p w14:paraId="0CF4E618" w14:textId="28137C8C" w:rsidR="002049D1" w:rsidRPr="007E42CC" w:rsidRDefault="00257FB6" w:rsidP="007E42CC">
                            <w:pPr>
                              <w:jc w:val="center"/>
                              <w:rPr>
                                <w:rFonts w:cstheme="minorHAnsi"/>
                                <w:color w:val="FF0000"/>
                              </w:rPr>
                            </w:pPr>
                            <w:r w:rsidRPr="007E42CC">
                              <w:rPr>
                                <w:color w:val="FF0000"/>
                              </w:rPr>
                              <w:t>Body Camera Reviews</w:t>
                            </w:r>
                          </w:p>
                        </w:tc>
                        <w:tc>
                          <w:tcPr>
                            <w:tcW w:w="3851" w:type="dxa"/>
                            <w:tcBorders>
                              <w:top w:val="single" w:sz="4" w:space="0" w:color="FF0000"/>
                              <w:left w:val="single" w:sz="4" w:space="0" w:color="FF0000"/>
                              <w:bottom w:val="single" w:sz="4" w:space="0" w:color="FF0000"/>
                              <w:right w:val="single" w:sz="4" w:space="0" w:color="FF0000"/>
                            </w:tcBorders>
                            <w:vAlign w:val="center"/>
                          </w:tcPr>
                          <w:p w14:paraId="2A2BD720" w14:textId="7B566267" w:rsidR="002049D1" w:rsidRPr="007E42CC" w:rsidRDefault="00257FB6" w:rsidP="007E42CC">
                            <w:pPr>
                              <w:jc w:val="center"/>
                              <w:rPr>
                                <w:rFonts w:cstheme="minorHAnsi"/>
                                <w:color w:val="FF0000"/>
                              </w:rPr>
                            </w:pPr>
                            <w:r w:rsidRPr="007E42CC">
                              <w:rPr>
                                <w:color w:val="FF0000"/>
                              </w:rPr>
                              <w:t>Gun Shot Detection Systems</w:t>
                            </w:r>
                          </w:p>
                        </w:tc>
                      </w:tr>
                      <w:tr w:rsidR="002049D1" w14:paraId="57519AAF" w14:textId="77777777" w:rsidTr="007E42CC">
                        <w:tc>
                          <w:tcPr>
                            <w:tcW w:w="3799" w:type="dxa"/>
                            <w:tcBorders>
                              <w:top w:val="single" w:sz="4" w:space="0" w:color="FF0000"/>
                              <w:left w:val="single" w:sz="4" w:space="0" w:color="FF0000"/>
                              <w:bottom w:val="single" w:sz="4" w:space="0" w:color="FF0000"/>
                              <w:right w:val="single" w:sz="4" w:space="0" w:color="FF0000"/>
                            </w:tcBorders>
                            <w:vAlign w:val="center"/>
                          </w:tcPr>
                          <w:p w14:paraId="32691177" w14:textId="7797BF3A" w:rsidR="002049D1" w:rsidRPr="007E42CC" w:rsidRDefault="007E42CC" w:rsidP="007E42CC">
                            <w:pPr>
                              <w:jc w:val="center"/>
                              <w:rPr>
                                <w:rFonts w:cstheme="minorHAnsi"/>
                                <w:color w:val="FF0000"/>
                              </w:rPr>
                            </w:pPr>
                            <w:r w:rsidRPr="007E42CC">
                              <w:rPr>
                                <w:color w:val="FF0000"/>
                              </w:rPr>
                              <w:t>AI Assistant (Impact concerning Officer’s Review of Policy and Training Material)</w:t>
                            </w:r>
                          </w:p>
                        </w:tc>
                        <w:tc>
                          <w:tcPr>
                            <w:tcW w:w="3851" w:type="dxa"/>
                            <w:tcBorders>
                              <w:top w:val="single" w:sz="4" w:space="0" w:color="FF0000"/>
                              <w:left w:val="single" w:sz="4" w:space="0" w:color="FF0000"/>
                              <w:bottom w:val="single" w:sz="4" w:space="0" w:color="FF0000"/>
                              <w:right w:val="single" w:sz="4" w:space="0" w:color="FF0000"/>
                            </w:tcBorders>
                            <w:vAlign w:val="center"/>
                          </w:tcPr>
                          <w:p w14:paraId="03CFD601" w14:textId="3A0804F5" w:rsidR="002049D1" w:rsidRPr="007E42CC" w:rsidRDefault="007E42CC" w:rsidP="007E42CC">
                            <w:pPr>
                              <w:jc w:val="center"/>
                              <w:rPr>
                                <w:rFonts w:cstheme="minorHAnsi"/>
                                <w:color w:val="FF0000"/>
                              </w:rPr>
                            </w:pPr>
                            <w:r w:rsidRPr="007E42CC">
                              <w:rPr>
                                <w:color w:val="FF0000"/>
                              </w:rPr>
                              <w:t>AI Considerations Concerning Workplace Conduct (AI Video, Pictures, Texts, etc.)</w:t>
                            </w:r>
                          </w:p>
                        </w:tc>
                      </w:tr>
                    </w:tbl>
                    <w:p w14:paraId="1B0A8BFD" w14:textId="77777777" w:rsidR="002049D1" w:rsidRDefault="002049D1" w:rsidP="00E96516">
                      <w:pPr>
                        <w:jc w:val="center"/>
                        <w:rPr>
                          <w:rFonts w:cstheme="minorHAnsi"/>
                          <w:color w:val="FF0000"/>
                        </w:rPr>
                      </w:pPr>
                    </w:p>
                    <w:p w14:paraId="2526F5B9" w14:textId="77777777" w:rsidR="008B52A5" w:rsidRDefault="008B52A5" w:rsidP="00E96516">
                      <w:pPr>
                        <w:jc w:val="center"/>
                        <w:rPr>
                          <w:rFonts w:cstheme="minorHAnsi"/>
                          <w:color w:val="FF0000"/>
                        </w:rPr>
                      </w:pPr>
                    </w:p>
                    <w:p w14:paraId="33301A6B" w14:textId="77777777" w:rsidR="008B52A5" w:rsidRDefault="008B52A5" w:rsidP="00E96516">
                      <w:pPr>
                        <w:jc w:val="center"/>
                        <w:rPr>
                          <w:rFonts w:cstheme="minorHAnsi"/>
                          <w:color w:val="FF0000"/>
                        </w:rPr>
                      </w:pPr>
                    </w:p>
                    <w:p w14:paraId="68BE5817" w14:textId="59FAFB98" w:rsidR="009100CB" w:rsidRDefault="009100CB" w:rsidP="00E96516">
                      <w:pPr>
                        <w:jc w:val="center"/>
                        <w:rPr>
                          <w:rFonts w:cstheme="minorHAnsi"/>
                          <w:color w:val="FF0000"/>
                        </w:rPr>
                      </w:pPr>
                      <w:r>
                        <w:rPr>
                          <w:rFonts w:cstheme="minorHAnsi"/>
                          <w:color w:val="FF0000"/>
                        </w:rPr>
                        <w:t xml:space="preserve"> </w:t>
                      </w:r>
                    </w:p>
                    <w:p w14:paraId="4D058689" w14:textId="77777777" w:rsidR="009100CB" w:rsidRDefault="009100CB" w:rsidP="00E96516">
                      <w:pPr>
                        <w:jc w:val="center"/>
                        <w:rPr>
                          <w:rFonts w:cstheme="minorHAnsi"/>
                          <w:color w:val="FF0000"/>
                        </w:rPr>
                      </w:pPr>
                    </w:p>
                    <w:p w14:paraId="725620AF" w14:textId="77777777" w:rsidR="009100CB" w:rsidRDefault="009100CB" w:rsidP="00E96516">
                      <w:pPr>
                        <w:jc w:val="center"/>
                        <w:rPr>
                          <w:rFonts w:cstheme="minorHAnsi"/>
                          <w:color w:val="FF0000"/>
                        </w:rPr>
                      </w:pPr>
                    </w:p>
                    <w:p w14:paraId="06D1B106" w14:textId="77777777" w:rsidR="009100CB" w:rsidRDefault="009100CB" w:rsidP="00E96516">
                      <w:pPr>
                        <w:jc w:val="center"/>
                        <w:rPr>
                          <w:rFonts w:cstheme="minorHAnsi"/>
                          <w:color w:val="FF0000"/>
                        </w:rPr>
                      </w:pPr>
                    </w:p>
                    <w:p w14:paraId="05F2BC69" w14:textId="6D30DE6B" w:rsidR="0079269F" w:rsidRDefault="009100CB" w:rsidP="00E96516">
                      <w:pPr>
                        <w:jc w:val="center"/>
                        <w:rPr>
                          <w:rFonts w:cstheme="minorHAnsi"/>
                          <w:color w:val="FF0000"/>
                        </w:rPr>
                      </w:pPr>
                      <w:r>
                        <w:rPr>
                          <w:rFonts w:cstheme="minorHAnsi"/>
                          <w:color w:val="FF0000"/>
                        </w:rPr>
                        <w:t xml:space="preserve">determine if </w:t>
                      </w:r>
                    </w:p>
                    <w:p w14:paraId="337251B0" w14:textId="77777777" w:rsidR="008069D4" w:rsidRDefault="008069D4" w:rsidP="00E96516">
                      <w:pPr>
                        <w:jc w:val="center"/>
                        <w:rPr>
                          <w:rFonts w:cstheme="minorHAnsi"/>
                          <w:color w:val="FF0000"/>
                        </w:rPr>
                      </w:pPr>
                    </w:p>
                    <w:p w14:paraId="3E00CE52" w14:textId="77777777" w:rsidR="008069D4" w:rsidRDefault="008069D4" w:rsidP="00E96516">
                      <w:pPr>
                        <w:jc w:val="center"/>
                        <w:rPr>
                          <w:rFonts w:cstheme="minorHAnsi"/>
                          <w:color w:val="FF0000"/>
                        </w:rPr>
                      </w:pPr>
                    </w:p>
                    <w:p w14:paraId="23C0CEBC" w14:textId="77777777" w:rsidR="008069D4" w:rsidRDefault="008069D4" w:rsidP="00E96516">
                      <w:pPr>
                        <w:jc w:val="center"/>
                        <w:rPr>
                          <w:rFonts w:cstheme="minorHAnsi"/>
                          <w:color w:val="FF0000"/>
                        </w:rPr>
                      </w:pPr>
                    </w:p>
                    <w:p w14:paraId="559E7837" w14:textId="77777777" w:rsidR="00E96516" w:rsidRDefault="00E96516" w:rsidP="00E96516">
                      <w:pPr>
                        <w:jc w:val="center"/>
                        <w:rPr>
                          <w:rFonts w:cstheme="minorHAnsi"/>
                          <w:color w:val="FF0000"/>
                        </w:rPr>
                      </w:pPr>
                    </w:p>
                    <w:p w14:paraId="550168EA" w14:textId="77777777" w:rsidR="00E96516" w:rsidRDefault="00E96516" w:rsidP="00E96516">
                      <w:pPr>
                        <w:jc w:val="center"/>
                        <w:rPr>
                          <w:rFonts w:cstheme="minorHAnsi"/>
                          <w:color w:val="FF0000"/>
                        </w:rPr>
                      </w:pPr>
                    </w:p>
                    <w:p w14:paraId="57FED1EE" w14:textId="77777777" w:rsidR="00E96516" w:rsidRDefault="00E96516"/>
                  </w:txbxContent>
                </v:textbox>
                <w10:wrap anchorx="margin"/>
              </v:shape>
            </w:pict>
          </mc:Fallback>
        </mc:AlternateContent>
      </w:r>
    </w:p>
    <w:p w14:paraId="20E729E1" w14:textId="77777777" w:rsidR="00E96516" w:rsidRDefault="00E96516" w:rsidP="007A2BA2">
      <w:pPr>
        <w:jc w:val="center"/>
        <w:rPr>
          <w:rFonts w:cstheme="minorHAnsi"/>
          <w:color w:val="FF0000"/>
        </w:rPr>
      </w:pPr>
    </w:p>
    <w:p w14:paraId="774A009C" w14:textId="77777777" w:rsidR="00E96516" w:rsidRDefault="00E96516" w:rsidP="007A2BA2">
      <w:pPr>
        <w:jc w:val="center"/>
        <w:rPr>
          <w:rFonts w:cstheme="minorHAnsi"/>
          <w:color w:val="FF0000"/>
        </w:rPr>
      </w:pPr>
    </w:p>
    <w:p w14:paraId="7678EABA" w14:textId="77777777" w:rsidR="00FB27AB" w:rsidRDefault="00FB27AB" w:rsidP="003F0FB0">
      <w:pPr>
        <w:pStyle w:val="BodyText"/>
        <w:spacing w:before="20"/>
        <w:ind w:left="300" w:right="380"/>
        <w:rPr>
          <w:rFonts w:asciiTheme="minorHAnsi" w:hAnsiTheme="minorHAnsi" w:cstheme="minorHAnsi"/>
          <w:sz w:val="22"/>
          <w:szCs w:val="22"/>
        </w:rPr>
      </w:pPr>
    </w:p>
    <w:p w14:paraId="5060DAA2" w14:textId="77777777" w:rsidR="00C0461B" w:rsidRDefault="00C0461B" w:rsidP="00FB27AB"/>
    <w:p w14:paraId="5FD0FF7A" w14:textId="77777777" w:rsidR="00E96516" w:rsidRDefault="00E96516" w:rsidP="00FB27AB"/>
    <w:p w14:paraId="412416A6" w14:textId="6445AB7E" w:rsidR="00C0461B" w:rsidRPr="005B400C" w:rsidRDefault="00C0461B" w:rsidP="00FB27AB">
      <w:pPr>
        <w:rPr>
          <w:b/>
          <w:bCs/>
        </w:rPr>
      </w:pPr>
      <w:r w:rsidRPr="005B400C">
        <w:rPr>
          <w:b/>
          <w:bCs/>
        </w:rPr>
        <w:t>Purpose</w:t>
      </w:r>
    </w:p>
    <w:p w14:paraId="6E664CB2" w14:textId="77777777" w:rsidR="0079269F" w:rsidRDefault="0079269F" w:rsidP="000002F4">
      <w:pPr>
        <w:spacing w:after="0" w:line="240" w:lineRule="auto"/>
      </w:pPr>
    </w:p>
    <w:p w14:paraId="40D5C921" w14:textId="77777777" w:rsidR="0079269F" w:rsidRDefault="0079269F" w:rsidP="000002F4">
      <w:pPr>
        <w:spacing w:after="0" w:line="240" w:lineRule="auto"/>
      </w:pPr>
    </w:p>
    <w:p w14:paraId="466764D2" w14:textId="77777777" w:rsidR="0079269F" w:rsidRDefault="0079269F" w:rsidP="000002F4">
      <w:pPr>
        <w:spacing w:after="0" w:line="240" w:lineRule="auto"/>
      </w:pPr>
    </w:p>
    <w:p w14:paraId="4672F07F" w14:textId="77777777" w:rsidR="0079269F" w:rsidRDefault="0079269F" w:rsidP="000002F4">
      <w:pPr>
        <w:spacing w:after="0" w:line="240" w:lineRule="auto"/>
      </w:pPr>
    </w:p>
    <w:p w14:paraId="6CBB1411" w14:textId="77777777" w:rsidR="0079269F" w:rsidRDefault="0079269F" w:rsidP="000002F4">
      <w:pPr>
        <w:spacing w:after="0" w:line="240" w:lineRule="auto"/>
      </w:pPr>
    </w:p>
    <w:p w14:paraId="300EAAD2" w14:textId="77777777" w:rsidR="009100CB" w:rsidRDefault="009100CB" w:rsidP="000002F4">
      <w:pPr>
        <w:spacing w:after="0" w:line="240" w:lineRule="auto"/>
      </w:pPr>
    </w:p>
    <w:p w14:paraId="72771201" w14:textId="77777777" w:rsidR="009100CB" w:rsidRDefault="009100CB" w:rsidP="000002F4">
      <w:pPr>
        <w:spacing w:after="0" w:line="240" w:lineRule="auto"/>
      </w:pPr>
    </w:p>
    <w:p w14:paraId="15ED581A" w14:textId="77777777" w:rsidR="009100CB" w:rsidRDefault="009100CB" w:rsidP="000002F4">
      <w:pPr>
        <w:spacing w:after="0" w:line="240" w:lineRule="auto"/>
      </w:pPr>
    </w:p>
    <w:p w14:paraId="010254EF" w14:textId="77777777" w:rsidR="009100CB" w:rsidRDefault="009100CB" w:rsidP="000002F4">
      <w:pPr>
        <w:spacing w:after="0" w:line="240" w:lineRule="auto"/>
      </w:pPr>
    </w:p>
    <w:p w14:paraId="5FCED0A2" w14:textId="77777777" w:rsidR="009100CB" w:rsidRDefault="009100CB" w:rsidP="000002F4">
      <w:pPr>
        <w:spacing w:after="0" w:line="240" w:lineRule="auto"/>
      </w:pPr>
    </w:p>
    <w:p w14:paraId="45283696" w14:textId="77777777" w:rsidR="002049D1" w:rsidRDefault="002049D1" w:rsidP="000002F4">
      <w:pPr>
        <w:spacing w:after="0" w:line="240" w:lineRule="auto"/>
      </w:pPr>
    </w:p>
    <w:p w14:paraId="79819373" w14:textId="77777777" w:rsidR="002049D1" w:rsidRDefault="002049D1" w:rsidP="000002F4">
      <w:pPr>
        <w:spacing w:after="0" w:line="240" w:lineRule="auto"/>
      </w:pPr>
    </w:p>
    <w:p w14:paraId="2B5C3529" w14:textId="77777777" w:rsidR="002049D1" w:rsidRDefault="002049D1" w:rsidP="000002F4">
      <w:pPr>
        <w:spacing w:after="0" w:line="240" w:lineRule="auto"/>
      </w:pPr>
    </w:p>
    <w:p w14:paraId="6BC5A6EA" w14:textId="77777777" w:rsidR="002049D1" w:rsidRDefault="002049D1" w:rsidP="000002F4">
      <w:pPr>
        <w:spacing w:after="0" w:line="240" w:lineRule="auto"/>
      </w:pPr>
    </w:p>
    <w:p w14:paraId="0166F106" w14:textId="77777777" w:rsidR="002049D1" w:rsidRDefault="002049D1" w:rsidP="000002F4">
      <w:pPr>
        <w:spacing w:after="0" w:line="240" w:lineRule="auto"/>
      </w:pPr>
    </w:p>
    <w:p w14:paraId="5CC36A3F" w14:textId="77777777" w:rsidR="002049D1" w:rsidRDefault="002049D1" w:rsidP="000002F4">
      <w:pPr>
        <w:spacing w:after="0" w:line="240" w:lineRule="auto"/>
      </w:pPr>
    </w:p>
    <w:p w14:paraId="7357FCF2" w14:textId="77777777" w:rsidR="002049D1" w:rsidRDefault="002049D1" w:rsidP="000002F4">
      <w:pPr>
        <w:spacing w:after="0" w:line="240" w:lineRule="auto"/>
      </w:pPr>
    </w:p>
    <w:p w14:paraId="520B04DB" w14:textId="77777777" w:rsidR="002049D1" w:rsidRDefault="002049D1" w:rsidP="000002F4">
      <w:pPr>
        <w:spacing w:after="0" w:line="240" w:lineRule="auto"/>
      </w:pPr>
    </w:p>
    <w:p w14:paraId="4C1C6D4D" w14:textId="77777777" w:rsidR="002049D1" w:rsidRDefault="002049D1" w:rsidP="000002F4">
      <w:pPr>
        <w:spacing w:after="0" w:line="240" w:lineRule="auto"/>
      </w:pPr>
    </w:p>
    <w:p w14:paraId="25815258" w14:textId="77777777" w:rsidR="002049D1" w:rsidRDefault="002049D1" w:rsidP="000002F4">
      <w:pPr>
        <w:spacing w:after="0" w:line="240" w:lineRule="auto"/>
      </w:pPr>
    </w:p>
    <w:p w14:paraId="6AE7FF6C" w14:textId="77777777" w:rsidR="002049D1" w:rsidRDefault="002049D1" w:rsidP="000002F4">
      <w:pPr>
        <w:spacing w:after="0" w:line="240" w:lineRule="auto"/>
      </w:pPr>
    </w:p>
    <w:p w14:paraId="3DFA1407" w14:textId="77777777" w:rsidR="002049D1" w:rsidRDefault="002049D1" w:rsidP="000002F4">
      <w:pPr>
        <w:spacing w:after="0" w:line="240" w:lineRule="auto"/>
      </w:pPr>
    </w:p>
    <w:p w14:paraId="3D3F9DDE" w14:textId="77777777" w:rsidR="00257FB6" w:rsidRDefault="00257FB6" w:rsidP="000002F4">
      <w:pPr>
        <w:spacing w:after="0" w:line="240" w:lineRule="auto"/>
      </w:pPr>
    </w:p>
    <w:p w14:paraId="00D9FE7F" w14:textId="77777777" w:rsidR="00257FB6" w:rsidRDefault="00257FB6" w:rsidP="000002F4">
      <w:pPr>
        <w:spacing w:after="0" w:line="240" w:lineRule="auto"/>
      </w:pPr>
    </w:p>
    <w:p w14:paraId="487D9CD2" w14:textId="77777777" w:rsidR="00257FB6" w:rsidRDefault="00257FB6" w:rsidP="000002F4">
      <w:pPr>
        <w:spacing w:after="0" w:line="240" w:lineRule="auto"/>
      </w:pPr>
    </w:p>
    <w:p w14:paraId="1A427CBB" w14:textId="77777777" w:rsidR="00257FB6" w:rsidRDefault="00257FB6" w:rsidP="000002F4">
      <w:pPr>
        <w:spacing w:after="0" w:line="240" w:lineRule="auto"/>
      </w:pPr>
    </w:p>
    <w:p w14:paraId="3D874E86" w14:textId="77777777" w:rsidR="00257FB6" w:rsidRDefault="00257FB6" w:rsidP="000002F4">
      <w:pPr>
        <w:spacing w:after="0" w:line="240" w:lineRule="auto"/>
      </w:pPr>
    </w:p>
    <w:p w14:paraId="3C189833" w14:textId="77777777" w:rsidR="00257FB6" w:rsidRDefault="00257FB6" w:rsidP="000002F4">
      <w:pPr>
        <w:spacing w:after="0" w:line="240" w:lineRule="auto"/>
      </w:pPr>
    </w:p>
    <w:p w14:paraId="3C29C16C" w14:textId="77777777" w:rsidR="00257FB6" w:rsidRDefault="00257FB6" w:rsidP="000002F4">
      <w:pPr>
        <w:spacing w:after="0" w:line="240" w:lineRule="auto"/>
      </w:pPr>
    </w:p>
    <w:p w14:paraId="5525E254" w14:textId="77777777" w:rsidR="00257FB6" w:rsidRDefault="00257FB6" w:rsidP="000002F4">
      <w:pPr>
        <w:spacing w:after="0" w:line="240" w:lineRule="auto"/>
      </w:pPr>
    </w:p>
    <w:p w14:paraId="2D81B4D9" w14:textId="77777777" w:rsidR="00257FB6" w:rsidRDefault="00257FB6" w:rsidP="000002F4">
      <w:pPr>
        <w:spacing w:after="0" w:line="240" w:lineRule="auto"/>
      </w:pPr>
    </w:p>
    <w:p w14:paraId="29E6D9ED" w14:textId="5D4799CD" w:rsidR="00A30DB9" w:rsidRPr="00095124" w:rsidRDefault="00A30DB9" w:rsidP="00095124">
      <w:pPr>
        <w:pStyle w:val="ListParagraph"/>
        <w:numPr>
          <w:ilvl w:val="0"/>
          <w:numId w:val="15"/>
        </w:numPr>
        <w:spacing w:after="0" w:line="240" w:lineRule="auto"/>
        <w:rPr>
          <w:b/>
          <w:bCs/>
        </w:rPr>
      </w:pPr>
      <w:r w:rsidRPr="00095124">
        <w:rPr>
          <w:b/>
          <w:bCs/>
        </w:rPr>
        <w:lastRenderedPageBreak/>
        <w:t xml:space="preserve">Purpose </w:t>
      </w:r>
    </w:p>
    <w:p w14:paraId="756FE037" w14:textId="77777777" w:rsidR="003546EC" w:rsidRDefault="003546EC" w:rsidP="000002F4">
      <w:pPr>
        <w:spacing w:after="0" w:line="240" w:lineRule="auto"/>
        <w:rPr>
          <w:b/>
          <w:bCs/>
        </w:rPr>
      </w:pPr>
    </w:p>
    <w:p w14:paraId="6768A59A" w14:textId="6C3BB008" w:rsidR="00F92D59" w:rsidRDefault="00F92D59" w:rsidP="00F92D59">
      <w:pPr>
        <w:rPr>
          <w:vertAlign w:val="superscript"/>
        </w:rPr>
      </w:pPr>
      <w:r>
        <w:t>Artificial Intelligence (AI)'s impact on law enforcement is not fully known; however</w:t>
      </w:r>
      <w:r w:rsidRPr="004C5893">
        <w:t>,</w:t>
      </w:r>
      <w:r w:rsidRPr="004C5893">
        <w:rPr>
          <w:vertAlign w:val="superscript"/>
        </w:rPr>
        <w:t xml:space="preserve"> </w:t>
      </w:r>
      <w:r>
        <w:t>technology and the use of AI are rapidly developing. I</w:t>
      </w:r>
      <w:r w:rsidRPr="00B90461">
        <w:t xml:space="preserve">t is anticipated </w:t>
      </w:r>
      <w:r>
        <w:t xml:space="preserve">by 2032, </w:t>
      </w:r>
      <w:r w:rsidRPr="00B90461">
        <w:t xml:space="preserve">that </w:t>
      </w:r>
      <w:r>
        <w:t>G</w:t>
      </w:r>
      <w:r w:rsidRPr="00B90461">
        <w:t xml:space="preserve">enerative </w:t>
      </w:r>
      <w:r>
        <w:t>AI</w:t>
      </w:r>
      <w:r w:rsidRPr="00B90461">
        <w:t xml:space="preserve"> </w:t>
      </w:r>
      <w:r>
        <w:t xml:space="preserve">(Gen AI) </w:t>
      </w:r>
      <w:r w:rsidRPr="00B90461">
        <w:t xml:space="preserve">will have </w:t>
      </w:r>
      <w:r>
        <w:t>significantly</w:t>
      </w:r>
      <w:r w:rsidRPr="00B90461">
        <w:t xml:space="preserve"> shifted the way </w:t>
      </w:r>
      <w:r>
        <w:t xml:space="preserve">people </w:t>
      </w:r>
      <w:r w:rsidRPr="00B90461">
        <w:t>approach work productivity</w:t>
      </w:r>
      <w:r>
        <w:t>,</w:t>
      </w:r>
      <w:r w:rsidRPr="00B90461">
        <w:t xml:space="preserve"> </w:t>
      </w:r>
      <w:r>
        <w:t xml:space="preserve">as it is projected that </w:t>
      </w:r>
      <w:r w:rsidRPr="00B90461">
        <w:t xml:space="preserve">52% of all jobs </w:t>
      </w:r>
      <w:r>
        <w:t xml:space="preserve">will </w:t>
      </w:r>
      <w:r w:rsidRPr="00B90461">
        <w:t xml:space="preserve">change as </w:t>
      </w:r>
      <w:r w:rsidR="00964C4A">
        <w:t xml:space="preserve">Gen </w:t>
      </w:r>
      <w:r w:rsidRPr="00B90461">
        <w:t>AI is integrated into automated tasks</w:t>
      </w:r>
      <w:r>
        <w:t>.</w:t>
      </w:r>
      <w:r>
        <w:rPr>
          <w:vertAlign w:val="superscript"/>
        </w:rPr>
        <w:t xml:space="preserve"> </w:t>
      </w:r>
    </w:p>
    <w:p w14:paraId="5C1B42C6" w14:textId="557A4496" w:rsidR="00F92D59" w:rsidRDefault="00F92D59" w:rsidP="00F92D59">
      <w:r w:rsidRPr="00086C73">
        <w:t xml:space="preserve">Artificial intelligence holds extraordinary potential to help solve urgent challenges while </w:t>
      </w:r>
      <w:r>
        <w:t xml:space="preserve">increasing the efficiency of everyday tasks. </w:t>
      </w:r>
      <w:r w:rsidRPr="00086C73">
        <w:t>At the same time</w:t>
      </w:r>
      <w:r>
        <w:t>,</w:t>
      </w:r>
      <w:r w:rsidRPr="00086C73">
        <w:t xml:space="preserve"> irresponsible use could exasperate societal harm </w:t>
      </w:r>
      <w:r>
        <w:t xml:space="preserve">and undermine the public trust </w:t>
      </w:r>
      <w:r w:rsidR="00DA34BB">
        <w:t>in</w:t>
      </w:r>
      <w:r>
        <w:t xml:space="preserve"> law enforcement. Furthermore, advancements in AI technology will pose new crime-fighting challenges, and today's police officers must be prepared to meet these new challenges.  </w:t>
      </w:r>
    </w:p>
    <w:p w14:paraId="69786DF4" w14:textId="7CF2FBAC" w:rsidR="006559BF" w:rsidRPr="00095124" w:rsidRDefault="006559BF" w:rsidP="00095124">
      <w:pPr>
        <w:pStyle w:val="ListParagraph"/>
        <w:numPr>
          <w:ilvl w:val="0"/>
          <w:numId w:val="15"/>
        </w:numPr>
        <w:rPr>
          <w:b/>
          <w:bCs/>
        </w:rPr>
      </w:pPr>
      <w:r w:rsidRPr="00095124">
        <w:rPr>
          <w:b/>
          <w:bCs/>
        </w:rPr>
        <w:t>Policy</w:t>
      </w:r>
    </w:p>
    <w:p w14:paraId="4A2BFAFF" w14:textId="375EC878" w:rsidR="00C73C7D" w:rsidRDefault="00C73C7D" w:rsidP="00FB27AB">
      <w:r w:rsidRPr="00C73C7D">
        <w:t xml:space="preserve">This </w:t>
      </w:r>
      <w:r w:rsidR="003F0FB0">
        <w:t xml:space="preserve">policy </w:t>
      </w:r>
      <w:r w:rsidRPr="00C73C7D">
        <w:t xml:space="preserve">provides requirements for </w:t>
      </w:r>
      <w:r w:rsidR="006559BF">
        <w:t xml:space="preserve">the </w:t>
      </w:r>
      <w:r w:rsidR="00071AAA">
        <w:rPr>
          <w:color w:val="FF0000"/>
        </w:rPr>
        <w:t>(Insert Agency Name)</w:t>
      </w:r>
      <w:r w:rsidR="006559BF" w:rsidRPr="006559BF">
        <w:rPr>
          <w:color w:val="FF0000"/>
        </w:rPr>
        <w:t xml:space="preserve"> </w:t>
      </w:r>
      <w:r w:rsidRPr="00C73C7D">
        <w:t xml:space="preserve">on the acceptable and ethical use of </w:t>
      </w:r>
      <w:r w:rsidR="00964C4A">
        <w:t>Gen AI</w:t>
      </w:r>
      <w:r w:rsidR="00363F7A">
        <w:t xml:space="preserve"> as defined by this policy. </w:t>
      </w:r>
    </w:p>
    <w:p w14:paraId="269F3CF7" w14:textId="3251A58A" w:rsidR="00C0461B" w:rsidRPr="003D21D0" w:rsidRDefault="00C0461B" w:rsidP="00C0461B">
      <w:pPr>
        <w:spacing w:after="0" w:line="240" w:lineRule="auto"/>
        <w:rPr>
          <w:color w:val="FF0000"/>
        </w:rPr>
      </w:pPr>
      <w:r w:rsidRPr="00C0461B">
        <w:t xml:space="preserve">This </w:t>
      </w:r>
      <w:r w:rsidR="004B4F8C">
        <w:t xml:space="preserve">policy </w:t>
      </w:r>
      <w:r w:rsidR="00EA37DC">
        <w:t xml:space="preserve">does </w:t>
      </w:r>
      <w:r w:rsidRPr="00C0461B">
        <w:t xml:space="preserve">not </w:t>
      </w:r>
      <w:r w:rsidR="00EA37DC">
        <w:t>specify</w:t>
      </w:r>
      <w:r w:rsidR="004B4F8C">
        <w:t xml:space="preserve"> guidance concerning: </w:t>
      </w:r>
      <w:r w:rsidR="006C18B9" w:rsidRPr="003D21D0">
        <w:rPr>
          <w:color w:val="FF0000"/>
        </w:rPr>
        <w:t>(</w:t>
      </w:r>
      <w:r w:rsidR="004D66C6" w:rsidRPr="003D21D0">
        <w:rPr>
          <w:color w:val="FF0000"/>
        </w:rPr>
        <w:t xml:space="preserve">Modify this section as appropriate or if the agency has any separate policies </w:t>
      </w:r>
      <w:r w:rsidR="003D21D0" w:rsidRPr="003D21D0">
        <w:rPr>
          <w:color w:val="FF0000"/>
        </w:rPr>
        <w:t xml:space="preserve">governing the </w:t>
      </w:r>
      <w:r w:rsidR="00923D76" w:rsidRPr="003D21D0">
        <w:rPr>
          <w:color w:val="FF0000"/>
        </w:rPr>
        <w:t xml:space="preserve">below </w:t>
      </w:r>
      <w:r w:rsidR="003D21D0" w:rsidRPr="003D21D0">
        <w:rPr>
          <w:color w:val="FF0000"/>
        </w:rPr>
        <w:t>topics</w:t>
      </w:r>
      <w:r w:rsidR="00923D76">
        <w:rPr>
          <w:color w:val="FF0000"/>
        </w:rPr>
        <w:t>, it is suggested to</w:t>
      </w:r>
      <w:r w:rsidR="003D21D0" w:rsidRPr="003D21D0">
        <w:rPr>
          <w:color w:val="FF0000"/>
        </w:rPr>
        <w:t xml:space="preserve"> reference th</w:t>
      </w:r>
      <w:r w:rsidR="00923D76">
        <w:rPr>
          <w:color w:val="FF0000"/>
        </w:rPr>
        <w:t>at specific</w:t>
      </w:r>
      <w:r w:rsidR="003D21D0" w:rsidRPr="003D21D0">
        <w:rPr>
          <w:color w:val="FF0000"/>
        </w:rPr>
        <w:t xml:space="preserve"> agency policy): </w:t>
      </w:r>
    </w:p>
    <w:p w14:paraId="1B3DA860" w14:textId="77777777" w:rsidR="003D21D0" w:rsidRDefault="003D21D0" w:rsidP="00C0461B">
      <w:pPr>
        <w:spacing w:after="0" w:line="240" w:lineRule="auto"/>
      </w:pPr>
    </w:p>
    <w:tbl>
      <w:tblPr>
        <w:tblStyle w:val="TableGrid"/>
        <w:tblW w:w="0" w:type="auto"/>
        <w:tblInd w:w="805" w:type="dxa"/>
        <w:tblLook w:val="04A0" w:firstRow="1" w:lastRow="0" w:firstColumn="1" w:lastColumn="0" w:noHBand="0" w:noVBand="1"/>
      </w:tblPr>
      <w:tblGrid>
        <w:gridCol w:w="3799"/>
        <w:gridCol w:w="3851"/>
      </w:tblGrid>
      <w:tr w:rsidR="003D21D0" w:rsidRPr="003D21D0" w14:paraId="19FD84B4" w14:textId="77777777" w:rsidTr="003D21D0">
        <w:trPr>
          <w:trHeight w:val="239"/>
        </w:trPr>
        <w:tc>
          <w:tcPr>
            <w:tcW w:w="3799" w:type="dxa"/>
            <w:tcBorders>
              <w:top w:val="single" w:sz="4" w:space="0" w:color="auto"/>
              <w:left w:val="single" w:sz="4" w:space="0" w:color="auto"/>
              <w:bottom w:val="single" w:sz="4" w:space="0" w:color="auto"/>
              <w:right w:val="single" w:sz="4" w:space="0" w:color="auto"/>
            </w:tcBorders>
            <w:vAlign w:val="center"/>
          </w:tcPr>
          <w:p w14:paraId="0B15B5DF" w14:textId="77777777" w:rsidR="003D21D0" w:rsidRPr="003D21D0" w:rsidRDefault="003D21D0" w:rsidP="009F1349">
            <w:pPr>
              <w:jc w:val="center"/>
              <w:rPr>
                <w:rFonts w:cstheme="minorHAnsi"/>
              </w:rPr>
            </w:pPr>
            <w:r w:rsidRPr="003D21D0">
              <w:t>Facial Recognition Technology</w:t>
            </w:r>
          </w:p>
        </w:tc>
        <w:tc>
          <w:tcPr>
            <w:tcW w:w="3851" w:type="dxa"/>
            <w:tcBorders>
              <w:top w:val="single" w:sz="4" w:space="0" w:color="auto"/>
              <w:left w:val="single" w:sz="4" w:space="0" w:color="auto"/>
              <w:bottom w:val="single" w:sz="4" w:space="0" w:color="auto"/>
              <w:right w:val="single" w:sz="4" w:space="0" w:color="auto"/>
            </w:tcBorders>
            <w:vAlign w:val="center"/>
          </w:tcPr>
          <w:p w14:paraId="5AEEE614" w14:textId="77777777" w:rsidR="003D21D0" w:rsidRPr="003D21D0" w:rsidRDefault="003D21D0" w:rsidP="009F1349">
            <w:pPr>
              <w:jc w:val="center"/>
              <w:rPr>
                <w:rFonts w:cstheme="minorHAnsi"/>
              </w:rPr>
            </w:pPr>
            <w:r w:rsidRPr="003D21D0">
              <w:t>Predictive Policing</w:t>
            </w:r>
          </w:p>
        </w:tc>
      </w:tr>
      <w:tr w:rsidR="003D21D0" w:rsidRPr="003D21D0" w14:paraId="26AE1739" w14:textId="77777777" w:rsidTr="003D21D0">
        <w:trPr>
          <w:trHeight w:val="509"/>
        </w:trPr>
        <w:tc>
          <w:tcPr>
            <w:tcW w:w="3799" w:type="dxa"/>
            <w:tcBorders>
              <w:top w:val="single" w:sz="4" w:space="0" w:color="auto"/>
              <w:left w:val="single" w:sz="4" w:space="0" w:color="auto"/>
              <w:bottom w:val="single" w:sz="4" w:space="0" w:color="auto"/>
              <w:right w:val="single" w:sz="4" w:space="0" w:color="auto"/>
            </w:tcBorders>
            <w:vAlign w:val="center"/>
          </w:tcPr>
          <w:p w14:paraId="2DD8B566" w14:textId="10274C56" w:rsidR="003D21D0" w:rsidRPr="003D21D0" w:rsidRDefault="003D21D0" w:rsidP="009F1349">
            <w:pPr>
              <w:jc w:val="center"/>
              <w:rPr>
                <w:rFonts w:cstheme="minorHAnsi"/>
              </w:rPr>
            </w:pPr>
            <w:r w:rsidRPr="003D21D0">
              <w:t xml:space="preserve">Unmanned Aerial Vehicles (UAV) </w:t>
            </w:r>
            <w:r w:rsidR="005B0B5E">
              <w:t>"</w:t>
            </w:r>
            <w:r w:rsidRPr="003D21D0">
              <w:t>Drones</w:t>
            </w:r>
            <w:r w:rsidR="005B0B5E">
              <w:t>"</w:t>
            </w:r>
          </w:p>
        </w:tc>
        <w:tc>
          <w:tcPr>
            <w:tcW w:w="3851" w:type="dxa"/>
            <w:tcBorders>
              <w:top w:val="single" w:sz="4" w:space="0" w:color="auto"/>
              <w:left w:val="single" w:sz="4" w:space="0" w:color="auto"/>
              <w:bottom w:val="single" w:sz="4" w:space="0" w:color="auto"/>
              <w:right w:val="single" w:sz="4" w:space="0" w:color="auto"/>
            </w:tcBorders>
            <w:vAlign w:val="center"/>
          </w:tcPr>
          <w:p w14:paraId="6DB3D2E2" w14:textId="77777777" w:rsidR="003D21D0" w:rsidRPr="003D21D0" w:rsidRDefault="003D21D0" w:rsidP="009F1349">
            <w:pPr>
              <w:jc w:val="center"/>
              <w:rPr>
                <w:rFonts w:cstheme="minorHAnsi"/>
              </w:rPr>
            </w:pPr>
            <w:r w:rsidRPr="003D21D0">
              <w:t>AI Considerations Impacting Recruitment and Retention</w:t>
            </w:r>
          </w:p>
        </w:tc>
      </w:tr>
      <w:tr w:rsidR="003D21D0" w:rsidRPr="003D21D0" w14:paraId="05A9F0F0" w14:textId="77777777" w:rsidTr="003D21D0">
        <w:trPr>
          <w:trHeight w:val="320"/>
        </w:trPr>
        <w:tc>
          <w:tcPr>
            <w:tcW w:w="3799" w:type="dxa"/>
            <w:tcBorders>
              <w:top w:val="single" w:sz="4" w:space="0" w:color="auto"/>
              <w:left w:val="single" w:sz="4" w:space="0" w:color="auto"/>
              <w:bottom w:val="single" w:sz="4" w:space="0" w:color="auto"/>
              <w:right w:val="single" w:sz="4" w:space="0" w:color="auto"/>
            </w:tcBorders>
            <w:vAlign w:val="center"/>
          </w:tcPr>
          <w:p w14:paraId="7FBDA791" w14:textId="77777777" w:rsidR="003D21D0" w:rsidRPr="003D21D0" w:rsidRDefault="003D21D0" w:rsidP="009F1349">
            <w:pPr>
              <w:jc w:val="center"/>
              <w:rPr>
                <w:rFonts w:cstheme="minorHAnsi"/>
              </w:rPr>
            </w:pPr>
            <w:r w:rsidRPr="003D21D0">
              <w:t>Surveillance Systems with AI Capability</w:t>
            </w:r>
          </w:p>
        </w:tc>
        <w:tc>
          <w:tcPr>
            <w:tcW w:w="3851" w:type="dxa"/>
            <w:tcBorders>
              <w:top w:val="single" w:sz="4" w:space="0" w:color="auto"/>
              <w:left w:val="single" w:sz="4" w:space="0" w:color="auto"/>
              <w:bottom w:val="single" w:sz="4" w:space="0" w:color="auto"/>
              <w:right w:val="single" w:sz="4" w:space="0" w:color="auto"/>
            </w:tcBorders>
            <w:vAlign w:val="center"/>
          </w:tcPr>
          <w:p w14:paraId="29D258EB" w14:textId="77777777" w:rsidR="003D21D0" w:rsidRPr="003D21D0" w:rsidRDefault="003D21D0" w:rsidP="009F1349">
            <w:pPr>
              <w:jc w:val="center"/>
              <w:rPr>
                <w:rFonts w:cstheme="minorHAnsi"/>
              </w:rPr>
            </w:pPr>
            <w:r w:rsidRPr="003D21D0">
              <w:t>Social Media Scraping</w:t>
            </w:r>
          </w:p>
        </w:tc>
      </w:tr>
      <w:tr w:rsidR="003D21D0" w:rsidRPr="003D21D0" w14:paraId="3C9E17F6" w14:textId="77777777" w:rsidTr="003D21D0">
        <w:tc>
          <w:tcPr>
            <w:tcW w:w="3799" w:type="dxa"/>
            <w:tcBorders>
              <w:top w:val="single" w:sz="4" w:space="0" w:color="auto"/>
              <w:left w:val="single" w:sz="4" w:space="0" w:color="auto"/>
              <w:bottom w:val="single" w:sz="4" w:space="0" w:color="auto"/>
              <w:right w:val="single" w:sz="4" w:space="0" w:color="auto"/>
            </w:tcBorders>
            <w:vAlign w:val="center"/>
          </w:tcPr>
          <w:p w14:paraId="638CD830" w14:textId="77777777" w:rsidR="003D21D0" w:rsidRPr="003D21D0" w:rsidRDefault="003D21D0" w:rsidP="009F1349">
            <w:pPr>
              <w:jc w:val="center"/>
              <w:rPr>
                <w:rFonts w:cstheme="minorHAnsi"/>
              </w:rPr>
            </w:pPr>
            <w:r w:rsidRPr="003D21D0">
              <w:t>Autonomous Vehicles</w:t>
            </w:r>
          </w:p>
        </w:tc>
        <w:tc>
          <w:tcPr>
            <w:tcW w:w="3851" w:type="dxa"/>
            <w:tcBorders>
              <w:top w:val="single" w:sz="4" w:space="0" w:color="auto"/>
              <w:left w:val="single" w:sz="4" w:space="0" w:color="auto"/>
              <w:bottom w:val="single" w:sz="4" w:space="0" w:color="auto"/>
              <w:right w:val="single" w:sz="4" w:space="0" w:color="auto"/>
            </w:tcBorders>
            <w:vAlign w:val="center"/>
          </w:tcPr>
          <w:p w14:paraId="2D4EA1B3" w14:textId="77777777" w:rsidR="003D21D0" w:rsidRPr="003D21D0" w:rsidRDefault="003D21D0" w:rsidP="009F1349">
            <w:pPr>
              <w:jc w:val="center"/>
              <w:rPr>
                <w:rFonts w:cstheme="minorHAnsi"/>
              </w:rPr>
            </w:pPr>
            <w:r w:rsidRPr="003D21D0">
              <w:t>License Plate Readers</w:t>
            </w:r>
          </w:p>
        </w:tc>
      </w:tr>
      <w:tr w:rsidR="003D21D0" w:rsidRPr="003D21D0" w14:paraId="6BB49C79" w14:textId="77777777" w:rsidTr="003D21D0">
        <w:tc>
          <w:tcPr>
            <w:tcW w:w="3799" w:type="dxa"/>
            <w:tcBorders>
              <w:top w:val="single" w:sz="4" w:space="0" w:color="auto"/>
              <w:left w:val="single" w:sz="4" w:space="0" w:color="auto"/>
              <w:bottom w:val="single" w:sz="4" w:space="0" w:color="auto"/>
              <w:right w:val="single" w:sz="4" w:space="0" w:color="auto"/>
            </w:tcBorders>
            <w:vAlign w:val="center"/>
          </w:tcPr>
          <w:p w14:paraId="1809FA3B" w14:textId="77777777" w:rsidR="003D21D0" w:rsidRPr="003D21D0" w:rsidRDefault="003D21D0" w:rsidP="009F1349">
            <w:pPr>
              <w:jc w:val="center"/>
              <w:rPr>
                <w:rFonts w:cstheme="minorHAnsi"/>
              </w:rPr>
            </w:pPr>
            <w:r w:rsidRPr="003D21D0">
              <w:t>Body Camera Reviews</w:t>
            </w:r>
          </w:p>
        </w:tc>
        <w:tc>
          <w:tcPr>
            <w:tcW w:w="3851" w:type="dxa"/>
            <w:tcBorders>
              <w:top w:val="single" w:sz="4" w:space="0" w:color="auto"/>
              <w:left w:val="single" w:sz="4" w:space="0" w:color="auto"/>
              <w:bottom w:val="single" w:sz="4" w:space="0" w:color="auto"/>
              <w:right w:val="single" w:sz="4" w:space="0" w:color="auto"/>
            </w:tcBorders>
            <w:vAlign w:val="center"/>
          </w:tcPr>
          <w:p w14:paraId="51D1764F" w14:textId="77777777" w:rsidR="003D21D0" w:rsidRPr="003D21D0" w:rsidRDefault="003D21D0" w:rsidP="009F1349">
            <w:pPr>
              <w:jc w:val="center"/>
              <w:rPr>
                <w:rFonts w:cstheme="minorHAnsi"/>
              </w:rPr>
            </w:pPr>
            <w:r w:rsidRPr="003D21D0">
              <w:t>Gun Shot Detection Systems</w:t>
            </w:r>
          </w:p>
        </w:tc>
      </w:tr>
      <w:tr w:rsidR="003D21D0" w:rsidRPr="003D21D0" w14:paraId="59401A02" w14:textId="77777777" w:rsidTr="003D21D0">
        <w:tc>
          <w:tcPr>
            <w:tcW w:w="3799" w:type="dxa"/>
            <w:tcBorders>
              <w:top w:val="single" w:sz="4" w:space="0" w:color="auto"/>
              <w:left w:val="single" w:sz="4" w:space="0" w:color="auto"/>
              <w:bottom w:val="single" w:sz="4" w:space="0" w:color="auto"/>
              <w:right w:val="single" w:sz="4" w:space="0" w:color="auto"/>
            </w:tcBorders>
            <w:vAlign w:val="center"/>
          </w:tcPr>
          <w:p w14:paraId="0AE3BDC1" w14:textId="281892B6" w:rsidR="003D21D0" w:rsidRPr="003D21D0" w:rsidRDefault="003D21D0" w:rsidP="009F1349">
            <w:pPr>
              <w:jc w:val="center"/>
              <w:rPr>
                <w:rFonts w:cstheme="minorHAnsi"/>
              </w:rPr>
            </w:pPr>
            <w:r w:rsidRPr="003D21D0">
              <w:t>AI Assistant (Impact concerning Officer</w:t>
            </w:r>
            <w:r w:rsidR="005B0B5E">
              <w:t>'</w:t>
            </w:r>
            <w:r w:rsidRPr="003D21D0">
              <w:t>s Review of Policy and Training Material)</w:t>
            </w:r>
          </w:p>
        </w:tc>
        <w:tc>
          <w:tcPr>
            <w:tcW w:w="3851" w:type="dxa"/>
            <w:tcBorders>
              <w:top w:val="single" w:sz="4" w:space="0" w:color="auto"/>
              <w:left w:val="single" w:sz="4" w:space="0" w:color="auto"/>
              <w:bottom w:val="single" w:sz="4" w:space="0" w:color="auto"/>
              <w:right w:val="single" w:sz="4" w:space="0" w:color="auto"/>
            </w:tcBorders>
            <w:vAlign w:val="center"/>
          </w:tcPr>
          <w:p w14:paraId="5DF348E3" w14:textId="77777777" w:rsidR="003D21D0" w:rsidRPr="003D21D0" w:rsidRDefault="003D21D0" w:rsidP="009F1349">
            <w:pPr>
              <w:jc w:val="center"/>
              <w:rPr>
                <w:rFonts w:cstheme="minorHAnsi"/>
              </w:rPr>
            </w:pPr>
            <w:r w:rsidRPr="003D21D0">
              <w:t>AI Considerations Concerning Workplace Conduct (AI Video, Pictures, Texts, etc.)</w:t>
            </w:r>
          </w:p>
        </w:tc>
      </w:tr>
    </w:tbl>
    <w:p w14:paraId="655456A8" w14:textId="77777777" w:rsidR="00171ED9" w:rsidRDefault="00171ED9" w:rsidP="00171ED9">
      <w:pPr>
        <w:spacing w:after="0" w:line="240" w:lineRule="auto"/>
        <w:rPr>
          <w:rFonts w:cstheme="minorHAnsi"/>
        </w:rPr>
      </w:pPr>
    </w:p>
    <w:p w14:paraId="156A5612" w14:textId="77777777" w:rsidR="00095124" w:rsidRDefault="00095124" w:rsidP="00171ED9">
      <w:pPr>
        <w:spacing w:after="0" w:line="240" w:lineRule="auto"/>
        <w:rPr>
          <w:rFonts w:cstheme="minorHAnsi"/>
        </w:rPr>
      </w:pPr>
    </w:p>
    <w:p w14:paraId="35D8F2B6" w14:textId="1302249F" w:rsidR="00095124" w:rsidRPr="00916BFD" w:rsidRDefault="00916BFD" w:rsidP="00095124">
      <w:pPr>
        <w:pStyle w:val="ListParagraph"/>
        <w:numPr>
          <w:ilvl w:val="0"/>
          <w:numId w:val="15"/>
        </w:numPr>
        <w:spacing w:after="0" w:line="240" w:lineRule="auto"/>
        <w:rPr>
          <w:rFonts w:cstheme="minorHAnsi"/>
          <w:b/>
          <w:bCs/>
        </w:rPr>
      </w:pPr>
      <w:r w:rsidRPr="00916BFD">
        <w:rPr>
          <w:rFonts w:cstheme="minorHAnsi"/>
          <w:b/>
          <w:bCs/>
        </w:rPr>
        <w:t>Operational Use of AI</w:t>
      </w:r>
    </w:p>
    <w:p w14:paraId="4239BE3A" w14:textId="77777777" w:rsidR="00916BFD" w:rsidRPr="00095124" w:rsidRDefault="00916BFD" w:rsidP="00916BFD">
      <w:pPr>
        <w:pStyle w:val="ListParagraph"/>
        <w:spacing w:after="0" w:line="240" w:lineRule="auto"/>
        <w:ind w:left="1080"/>
        <w:rPr>
          <w:rFonts w:cstheme="minorHAnsi"/>
        </w:rPr>
      </w:pPr>
    </w:p>
    <w:p w14:paraId="030E4617" w14:textId="7C427546" w:rsidR="006559BF" w:rsidRPr="00DF17EC" w:rsidRDefault="00AF5210" w:rsidP="00DF17EC">
      <w:pPr>
        <w:pStyle w:val="ListParagraph"/>
        <w:numPr>
          <w:ilvl w:val="0"/>
          <w:numId w:val="14"/>
        </w:numPr>
        <w:spacing w:after="0" w:line="240" w:lineRule="auto"/>
        <w:rPr>
          <w:b/>
          <w:bCs/>
        </w:rPr>
      </w:pPr>
      <w:r w:rsidRPr="00DF17EC">
        <w:rPr>
          <w:b/>
          <w:bCs/>
        </w:rPr>
        <w:t>Definitions</w:t>
      </w:r>
    </w:p>
    <w:p w14:paraId="3C662007" w14:textId="77777777" w:rsidR="00A51F7C" w:rsidRDefault="00A51F7C" w:rsidP="00C0461B">
      <w:pPr>
        <w:spacing w:after="0" w:line="240" w:lineRule="auto"/>
      </w:pPr>
    </w:p>
    <w:p w14:paraId="3107102E" w14:textId="7F020728" w:rsidR="00A51F7C" w:rsidRPr="00916BFD" w:rsidRDefault="00A51F7C" w:rsidP="00916BFD">
      <w:pPr>
        <w:pStyle w:val="ListParagraph"/>
        <w:numPr>
          <w:ilvl w:val="0"/>
          <w:numId w:val="16"/>
        </w:numPr>
        <w:spacing w:after="0" w:line="240" w:lineRule="auto"/>
        <w:rPr>
          <w:rFonts w:cstheme="minorHAnsi"/>
        </w:rPr>
      </w:pPr>
      <w:r w:rsidRPr="00916BFD">
        <w:rPr>
          <w:rFonts w:cstheme="minorHAnsi"/>
        </w:rPr>
        <w:t>Artificial Intelligence</w:t>
      </w:r>
      <w:r w:rsidR="002805BF" w:rsidRPr="00916BFD">
        <w:rPr>
          <w:rFonts w:cstheme="minorHAnsi"/>
        </w:rPr>
        <w:t xml:space="preserve"> (AI)</w:t>
      </w:r>
      <w:r w:rsidRPr="00916BFD">
        <w:rPr>
          <w:rFonts w:cstheme="minorHAnsi"/>
        </w:rPr>
        <w:t xml:space="preserve">: </w:t>
      </w:r>
      <w:r w:rsidR="002805BF" w:rsidRPr="00916BFD">
        <w:rPr>
          <w:rFonts w:cstheme="minorHAnsi"/>
        </w:rPr>
        <w:t xml:space="preserve">A </w:t>
      </w:r>
      <w:r w:rsidR="007F21B2" w:rsidRPr="00916BFD">
        <w:rPr>
          <w:rFonts w:cstheme="minorHAnsi"/>
        </w:rPr>
        <w:t>machine-based</w:t>
      </w:r>
      <w:r w:rsidR="002805BF" w:rsidRPr="00916BFD">
        <w:rPr>
          <w:rFonts w:cstheme="minorHAnsi"/>
        </w:rPr>
        <w:t xml:space="preserve"> system that can</w:t>
      </w:r>
      <w:r w:rsidR="00DA34BB" w:rsidRPr="00916BFD">
        <w:rPr>
          <w:rFonts w:cstheme="minorHAnsi"/>
        </w:rPr>
        <w:t>,</w:t>
      </w:r>
      <w:r w:rsidR="002805BF" w:rsidRPr="00916BFD">
        <w:rPr>
          <w:rFonts w:cstheme="minorHAnsi"/>
        </w:rPr>
        <w:t xml:space="preserve"> for a given set of human</w:t>
      </w:r>
      <w:r w:rsidR="00DA34BB" w:rsidRPr="00916BFD">
        <w:rPr>
          <w:rFonts w:cstheme="minorHAnsi"/>
        </w:rPr>
        <w:t>-</w:t>
      </w:r>
      <w:r w:rsidR="002805BF" w:rsidRPr="00916BFD">
        <w:rPr>
          <w:rFonts w:cstheme="minorHAnsi"/>
        </w:rPr>
        <w:t>defined objectives</w:t>
      </w:r>
      <w:r w:rsidR="00406B63" w:rsidRPr="00916BFD">
        <w:rPr>
          <w:rFonts w:cstheme="minorHAnsi"/>
        </w:rPr>
        <w:t>,</w:t>
      </w:r>
      <w:r w:rsidR="002805BF" w:rsidRPr="00916BFD">
        <w:rPr>
          <w:rFonts w:cstheme="minorHAnsi"/>
        </w:rPr>
        <w:t xml:space="preserve"> make predictions</w:t>
      </w:r>
      <w:r w:rsidR="00916344" w:rsidRPr="00916BFD">
        <w:rPr>
          <w:rFonts w:cstheme="minorHAnsi"/>
        </w:rPr>
        <w:t>,</w:t>
      </w:r>
      <w:r w:rsidR="002805BF" w:rsidRPr="00916BFD">
        <w:rPr>
          <w:rFonts w:cstheme="minorHAnsi"/>
        </w:rPr>
        <w:t xml:space="preserve"> recommendations</w:t>
      </w:r>
      <w:r w:rsidR="00916344" w:rsidRPr="00916BFD">
        <w:rPr>
          <w:rFonts w:cstheme="minorHAnsi"/>
        </w:rPr>
        <w:t>,</w:t>
      </w:r>
      <w:r w:rsidR="002805BF" w:rsidRPr="00916BFD">
        <w:rPr>
          <w:rFonts w:cstheme="minorHAnsi"/>
        </w:rPr>
        <w:t xml:space="preserve"> or decisions influencing real or virtual environments</w:t>
      </w:r>
      <w:r w:rsidR="0043073B" w:rsidRPr="00916BFD">
        <w:rPr>
          <w:rFonts w:cstheme="minorHAnsi"/>
        </w:rPr>
        <w:t>.</w:t>
      </w:r>
      <w:r w:rsidR="002805BF" w:rsidRPr="00916BFD">
        <w:rPr>
          <w:rFonts w:cstheme="minorHAnsi"/>
        </w:rPr>
        <w:t xml:space="preserve"> </w:t>
      </w:r>
      <w:r w:rsidR="004510B8" w:rsidRPr="00916BFD">
        <w:rPr>
          <w:rFonts w:cstheme="minorHAnsi"/>
        </w:rPr>
        <w:t xml:space="preserve">AI </w:t>
      </w:r>
      <w:r w:rsidR="002805BF" w:rsidRPr="00916BFD">
        <w:rPr>
          <w:rFonts w:cstheme="minorHAnsi"/>
        </w:rPr>
        <w:t>system</w:t>
      </w:r>
      <w:r w:rsidR="0043073B" w:rsidRPr="00916BFD">
        <w:rPr>
          <w:rFonts w:cstheme="minorHAnsi"/>
        </w:rPr>
        <w:t>s</w:t>
      </w:r>
      <w:r w:rsidR="002805BF" w:rsidRPr="00916BFD">
        <w:rPr>
          <w:rFonts w:cstheme="minorHAnsi"/>
        </w:rPr>
        <w:t xml:space="preserve"> use</w:t>
      </w:r>
      <w:r w:rsidR="0043073B" w:rsidRPr="00916BFD">
        <w:rPr>
          <w:rFonts w:cstheme="minorHAnsi"/>
        </w:rPr>
        <w:t xml:space="preserve"> </w:t>
      </w:r>
      <w:r w:rsidR="002805BF" w:rsidRPr="00916BFD">
        <w:rPr>
          <w:rFonts w:cstheme="minorHAnsi"/>
        </w:rPr>
        <w:t>machine and human</w:t>
      </w:r>
      <w:r w:rsidR="00DA34BB" w:rsidRPr="00916BFD">
        <w:rPr>
          <w:rFonts w:cstheme="minorHAnsi"/>
        </w:rPr>
        <w:t>-</w:t>
      </w:r>
      <w:r w:rsidR="002805BF" w:rsidRPr="00916BFD">
        <w:rPr>
          <w:rFonts w:cstheme="minorHAnsi"/>
        </w:rPr>
        <w:t xml:space="preserve">based inputs to perceive real and virtual environments </w:t>
      </w:r>
      <w:r w:rsidR="00DA34BB" w:rsidRPr="00916BFD">
        <w:rPr>
          <w:rFonts w:cstheme="minorHAnsi"/>
        </w:rPr>
        <w:t xml:space="preserve">and </w:t>
      </w:r>
      <w:r w:rsidR="002805BF" w:rsidRPr="00916BFD">
        <w:rPr>
          <w:rFonts w:cstheme="minorHAnsi"/>
        </w:rPr>
        <w:t>use model inference to formulate options for information or action.</w:t>
      </w:r>
    </w:p>
    <w:p w14:paraId="56C501CD" w14:textId="77777777" w:rsidR="00A51F7C" w:rsidRPr="00386550" w:rsidRDefault="00A51F7C" w:rsidP="00C0461B">
      <w:pPr>
        <w:spacing w:after="0" w:line="240" w:lineRule="auto"/>
        <w:rPr>
          <w:rFonts w:cstheme="minorHAnsi"/>
        </w:rPr>
      </w:pPr>
    </w:p>
    <w:p w14:paraId="43720756" w14:textId="003BE902" w:rsidR="005701A5" w:rsidRPr="00916BFD" w:rsidRDefault="005701A5" w:rsidP="00916BFD">
      <w:pPr>
        <w:pStyle w:val="ListParagraph"/>
        <w:numPr>
          <w:ilvl w:val="0"/>
          <w:numId w:val="16"/>
        </w:numPr>
        <w:spacing w:after="0" w:line="240" w:lineRule="auto"/>
        <w:rPr>
          <w:rFonts w:cstheme="minorHAnsi"/>
        </w:rPr>
      </w:pPr>
      <w:r w:rsidRPr="00916BFD">
        <w:rPr>
          <w:rFonts w:cstheme="minorHAnsi"/>
        </w:rPr>
        <w:t xml:space="preserve">Algorithm </w:t>
      </w:r>
      <w:r w:rsidR="006E6C22" w:rsidRPr="00916BFD">
        <w:rPr>
          <w:rFonts w:cstheme="minorHAnsi"/>
        </w:rPr>
        <w:t>B</w:t>
      </w:r>
      <w:r w:rsidRPr="00916BFD">
        <w:rPr>
          <w:rFonts w:cstheme="minorHAnsi"/>
        </w:rPr>
        <w:t>ias</w:t>
      </w:r>
      <w:r w:rsidR="006E6C22" w:rsidRPr="00916BFD">
        <w:rPr>
          <w:rFonts w:cstheme="minorHAnsi"/>
        </w:rPr>
        <w:t xml:space="preserve"> (AI Bias)</w:t>
      </w:r>
      <w:r w:rsidRPr="00916BFD">
        <w:rPr>
          <w:rFonts w:cstheme="minorHAnsi"/>
        </w:rPr>
        <w:t xml:space="preserve">: </w:t>
      </w:r>
      <w:r w:rsidR="006E6C22" w:rsidRPr="00916BFD">
        <w:rPr>
          <w:rFonts w:cstheme="minorHAnsi"/>
        </w:rPr>
        <w:t>T</w:t>
      </w:r>
      <w:r w:rsidRPr="00916BFD">
        <w:rPr>
          <w:rFonts w:cstheme="minorHAnsi"/>
        </w:rPr>
        <w:t>he tendency for AI algorithms to exhibit bias or discrimination based on factors such as race, gender, and socioeconomic status due to the data used to train them</w:t>
      </w:r>
      <w:r w:rsidR="00EC28D0" w:rsidRPr="00916BFD">
        <w:rPr>
          <w:rFonts w:cstheme="minorHAnsi"/>
        </w:rPr>
        <w:t>.</w:t>
      </w:r>
    </w:p>
    <w:p w14:paraId="22035103" w14:textId="77777777" w:rsidR="005701A5" w:rsidRPr="00386550" w:rsidRDefault="005701A5" w:rsidP="00C0461B">
      <w:pPr>
        <w:spacing w:after="0" w:line="240" w:lineRule="auto"/>
        <w:rPr>
          <w:rFonts w:cstheme="minorHAnsi"/>
        </w:rPr>
      </w:pPr>
    </w:p>
    <w:p w14:paraId="56914F6F" w14:textId="130A925C" w:rsidR="006E6C22" w:rsidRPr="00916BFD" w:rsidRDefault="006E6C22" w:rsidP="00916BFD">
      <w:pPr>
        <w:pStyle w:val="ListParagraph"/>
        <w:numPr>
          <w:ilvl w:val="0"/>
          <w:numId w:val="16"/>
        </w:numPr>
        <w:spacing w:after="0" w:line="240" w:lineRule="auto"/>
        <w:rPr>
          <w:rFonts w:cstheme="minorHAnsi"/>
        </w:rPr>
      </w:pPr>
      <w:r w:rsidRPr="00916BFD">
        <w:rPr>
          <w:rFonts w:cstheme="minorHAnsi"/>
        </w:rPr>
        <w:lastRenderedPageBreak/>
        <w:t>Generative AI</w:t>
      </w:r>
      <w:r w:rsidR="00A1775E" w:rsidRPr="00916BFD">
        <w:rPr>
          <w:rFonts w:cstheme="minorHAnsi"/>
        </w:rPr>
        <w:t xml:space="preserve"> Systems</w:t>
      </w:r>
      <w:r w:rsidRPr="00916BFD">
        <w:rPr>
          <w:rFonts w:cstheme="minorHAnsi"/>
        </w:rPr>
        <w:t xml:space="preserve"> (Gen AI): The class of AI models that emulate the structure and characteristics of input data to generate derived synthetic content. This can include images</w:t>
      </w:r>
      <w:r w:rsidR="005464BA" w:rsidRPr="00916BFD">
        <w:rPr>
          <w:rFonts w:cstheme="minorHAnsi"/>
        </w:rPr>
        <w:t>,</w:t>
      </w:r>
      <w:r w:rsidRPr="00916BFD">
        <w:rPr>
          <w:rFonts w:cstheme="minorHAnsi"/>
        </w:rPr>
        <w:t xml:space="preserve"> videos</w:t>
      </w:r>
      <w:r w:rsidR="005464BA" w:rsidRPr="00916BFD">
        <w:rPr>
          <w:rFonts w:cstheme="minorHAnsi"/>
        </w:rPr>
        <w:t>,</w:t>
      </w:r>
      <w:r w:rsidRPr="00916BFD">
        <w:rPr>
          <w:rFonts w:cstheme="minorHAnsi"/>
        </w:rPr>
        <w:t xml:space="preserve"> audio</w:t>
      </w:r>
      <w:r w:rsidR="005464BA" w:rsidRPr="00916BFD">
        <w:rPr>
          <w:rFonts w:cstheme="minorHAnsi"/>
        </w:rPr>
        <w:t>,</w:t>
      </w:r>
      <w:r w:rsidRPr="00916BFD">
        <w:rPr>
          <w:rFonts w:cstheme="minorHAnsi"/>
        </w:rPr>
        <w:t xml:space="preserve"> text</w:t>
      </w:r>
      <w:r w:rsidR="00DA34BB" w:rsidRPr="00916BFD">
        <w:rPr>
          <w:rFonts w:cstheme="minorHAnsi"/>
        </w:rPr>
        <w:t>,</w:t>
      </w:r>
      <w:r w:rsidRPr="00916BFD">
        <w:rPr>
          <w:rFonts w:cstheme="minorHAnsi"/>
        </w:rPr>
        <w:t xml:space="preserve"> and other digital content.</w:t>
      </w:r>
    </w:p>
    <w:p w14:paraId="735C2A7F" w14:textId="77777777" w:rsidR="006E6C22" w:rsidRDefault="006E6C22" w:rsidP="006E6C22">
      <w:pPr>
        <w:spacing w:after="0" w:line="240" w:lineRule="auto"/>
        <w:rPr>
          <w:rFonts w:cstheme="minorHAnsi"/>
        </w:rPr>
      </w:pPr>
    </w:p>
    <w:p w14:paraId="18C03757" w14:textId="4A1FE605" w:rsidR="00D0687B" w:rsidRPr="00916BFD" w:rsidRDefault="00D0687B" w:rsidP="00916BFD">
      <w:pPr>
        <w:pStyle w:val="ListParagraph"/>
        <w:numPr>
          <w:ilvl w:val="0"/>
          <w:numId w:val="16"/>
        </w:numPr>
        <w:spacing w:after="0" w:line="240" w:lineRule="auto"/>
        <w:rPr>
          <w:rFonts w:cstheme="minorHAnsi"/>
        </w:rPr>
      </w:pPr>
      <w:r w:rsidRPr="00916BFD">
        <w:rPr>
          <w:rFonts w:cstheme="minorHAnsi"/>
        </w:rPr>
        <w:t>Personal information</w:t>
      </w:r>
      <w:r w:rsidR="007F21B2" w:rsidRPr="00916BFD">
        <w:rPr>
          <w:rFonts w:cstheme="minorHAnsi"/>
        </w:rPr>
        <w:t>:</w:t>
      </w:r>
      <w:r w:rsidRPr="00916BFD">
        <w:rPr>
          <w:rFonts w:cstheme="minorHAnsi"/>
        </w:rPr>
        <w:t xml:space="preserve"> </w:t>
      </w:r>
      <w:r w:rsidR="00140454" w:rsidRPr="00916BFD">
        <w:rPr>
          <w:rFonts w:cstheme="minorHAnsi"/>
        </w:rPr>
        <w:t>Includes, but is not limited</w:t>
      </w:r>
      <w:r w:rsidRPr="00916BFD">
        <w:rPr>
          <w:rFonts w:cstheme="minorHAnsi"/>
        </w:rPr>
        <w:t xml:space="preserve"> to</w:t>
      </w:r>
      <w:r w:rsidR="00DA34BB" w:rsidRPr="00916BFD">
        <w:rPr>
          <w:rFonts w:cstheme="minorHAnsi"/>
        </w:rPr>
        <w:t>,</w:t>
      </w:r>
      <w:r w:rsidRPr="00916BFD">
        <w:rPr>
          <w:rFonts w:cstheme="minorHAnsi"/>
        </w:rPr>
        <w:t xml:space="preserve"> any person</w:t>
      </w:r>
      <w:r w:rsidR="005B0B5E" w:rsidRPr="00916BFD">
        <w:rPr>
          <w:rFonts w:cstheme="minorHAnsi"/>
        </w:rPr>
        <w:t>'</w:t>
      </w:r>
      <w:r w:rsidRPr="00916BFD">
        <w:rPr>
          <w:rFonts w:cstheme="minorHAnsi"/>
        </w:rPr>
        <w:t xml:space="preserve">s name, </w:t>
      </w:r>
      <w:r w:rsidR="00140454" w:rsidRPr="00916BFD">
        <w:rPr>
          <w:rFonts w:cstheme="minorHAnsi"/>
        </w:rPr>
        <w:t>date of birth</w:t>
      </w:r>
      <w:r w:rsidRPr="00916BFD">
        <w:rPr>
          <w:rFonts w:cstheme="minorHAnsi"/>
        </w:rPr>
        <w:t xml:space="preserve">, </w:t>
      </w:r>
      <w:r w:rsidR="00486E50" w:rsidRPr="00916BFD">
        <w:rPr>
          <w:rFonts w:cstheme="minorHAnsi"/>
        </w:rPr>
        <w:t>s</w:t>
      </w:r>
      <w:r w:rsidRPr="00916BFD">
        <w:rPr>
          <w:rFonts w:cstheme="minorHAnsi"/>
        </w:rPr>
        <w:t xml:space="preserve">ocial </w:t>
      </w:r>
      <w:r w:rsidR="00486E50" w:rsidRPr="00916BFD">
        <w:rPr>
          <w:rFonts w:cstheme="minorHAnsi"/>
        </w:rPr>
        <w:t>s</w:t>
      </w:r>
      <w:r w:rsidRPr="00916BFD">
        <w:rPr>
          <w:rFonts w:cstheme="minorHAnsi"/>
        </w:rPr>
        <w:t xml:space="preserve">ecurity </w:t>
      </w:r>
      <w:r w:rsidR="00486E50" w:rsidRPr="00916BFD">
        <w:rPr>
          <w:rFonts w:cstheme="minorHAnsi"/>
        </w:rPr>
        <w:t>n</w:t>
      </w:r>
      <w:r w:rsidRPr="00916BFD">
        <w:rPr>
          <w:rFonts w:cstheme="minorHAnsi"/>
        </w:rPr>
        <w:t xml:space="preserve">umber, </w:t>
      </w:r>
      <w:r w:rsidR="00486E50" w:rsidRPr="00916BFD">
        <w:rPr>
          <w:rFonts w:cstheme="minorHAnsi"/>
        </w:rPr>
        <w:t xml:space="preserve">other unique number </w:t>
      </w:r>
      <w:r w:rsidR="00B0264D" w:rsidRPr="00916BFD">
        <w:rPr>
          <w:rFonts w:cstheme="minorHAnsi"/>
        </w:rPr>
        <w:t>identifiers</w:t>
      </w:r>
      <w:r w:rsidR="00486E50" w:rsidRPr="00916BFD">
        <w:rPr>
          <w:rFonts w:cstheme="minorHAnsi"/>
        </w:rPr>
        <w:t xml:space="preserve">, </w:t>
      </w:r>
      <w:proofErr w:type="gramStart"/>
      <w:r w:rsidRPr="00916BFD">
        <w:rPr>
          <w:rFonts w:cstheme="minorHAnsi"/>
        </w:rPr>
        <w:t>home</w:t>
      </w:r>
      <w:proofErr w:type="gramEnd"/>
      <w:r w:rsidRPr="00916BFD">
        <w:rPr>
          <w:rFonts w:cstheme="minorHAnsi"/>
        </w:rPr>
        <w:t xml:space="preserve"> or work address, next of kin, other associate</w:t>
      </w:r>
      <w:r w:rsidR="005B0B5E" w:rsidRPr="00916BFD">
        <w:rPr>
          <w:rFonts w:cstheme="minorHAnsi"/>
        </w:rPr>
        <w:t>'</w:t>
      </w:r>
      <w:r w:rsidR="00B73683" w:rsidRPr="00916BFD">
        <w:rPr>
          <w:rFonts w:cstheme="minorHAnsi"/>
        </w:rPr>
        <w:t xml:space="preserve">s names, </w:t>
      </w:r>
      <w:r w:rsidR="00EB4163" w:rsidRPr="00916BFD">
        <w:rPr>
          <w:rFonts w:cstheme="minorHAnsi"/>
        </w:rPr>
        <w:t>phone number, picture</w:t>
      </w:r>
      <w:r w:rsidR="000918B3" w:rsidRPr="00916BFD">
        <w:rPr>
          <w:rFonts w:cstheme="minorHAnsi"/>
        </w:rPr>
        <w:t xml:space="preserve">, image, or video </w:t>
      </w:r>
      <w:r w:rsidR="00EB4163" w:rsidRPr="00916BFD">
        <w:rPr>
          <w:rFonts w:cstheme="minorHAnsi"/>
        </w:rPr>
        <w:t>of a person</w:t>
      </w:r>
      <w:r w:rsidR="00B0264D" w:rsidRPr="00916BFD">
        <w:rPr>
          <w:rFonts w:cstheme="minorHAnsi"/>
        </w:rPr>
        <w:t xml:space="preserve">. </w:t>
      </w:r>
    </w:p>
    <w:p w14:paraId="40AA016B" w14:textId="77777777" w:rsidR="00932264" w:rsidRDefault="00932264" w:rsidP="006E6C22">
      <w:pPr>
        <w:spacing w:after="0" w:line="240" w:lineRule="auto"/>
        <w:rPr>
          <w:rFonts w:cstheme="minorHAnsi"/>
          <w:strike/>
          <w:color w:val="000000" w:themeColor="text1"/>
        </w:rPr>
      </w:pPr>
    </w:p>
    <w:p w14:paraId="5FCA715B" w14:textId="76CF679A" w:rsidR="00D0687B" w:rsidRPr="00DF17EC" w:rsidRDefault="00D0687B" w:rsidP="00DF17EC">
      <w:pPr>
        <w:pStyle w:val="ListParagraph"/>
        <w:numPr>
          <w:ilvl w:val="0"/>
          <w:numId w:val="14"/>
        </w:numPr>
        <w:spacing w:after="0" w:line="240" w:lineRule="auto"/>
        <w:rPr>
          <w:rFonts w:cstheme="minorHAnsi"/>
          <w:b/>
          <w:bCs/>
          <w:color w:val="000000" w:themeColor="text1"/>
        </w:rPr>
      </w:pPr>
      <w:r w:rsidRPr="00DF17EC">
        <w:rPr>
          <w:rFonts w:cstheme="minorHAnsi"/>
          <w:b/>
          <w:bCs/>
          <w:color w:val="000000" w:themeColor="text1"/>
        </w:rPr>
        <w:t>Authorized Gen AI Use</w:t>
      </w:r>
    </w:p>
    <w:p w14:paraId="57AC2BC4" w14:textId="77777777" w:rsidR="00D0687B" w:rsidRPr="00D0687B" w:rsidRDefault="00D0687B" w:rsidP="006E6C22">
      <w:pPr>
        <w:spacing w:after="0" w:line="240" w:lineRule="auto"/>
        <w:rPr>
          <w:rFonts w:cstheme="minorHAnsi"/>
          <w:color w:val="000000" w:themeColor="text1"/>
        </w:rPr>
      </w:pPr>
    </w:p>
    <w:p w14:paraId="0F43575C" w14:textId="6DEC966E" w:rsidR="007259E6" w:rsidRPr="00A654C8" w:rsidRDefault="00A654C8" w:rsidP="00A654C8">
      <w:pPr>
        <w:spacing w:after="0" w:line="240" w:lineRule="auto"/>
        <w:rPr>
          <w:rFonts w:cstheme="minorHAnsi"/>
        </w:rPr>
      </w:pPr>
      <w:r>
        <w:rPr>
          <w:rFonts w:cstheme="minorHAnsi"/>
        </w:rPr>
        <w:t xml:space="preserve">       </w:t>
      </w:r>
      <w:r w:rsidR="007259E6" w:rsidRPr="00A654C8">
        <w:rPr>
          <w:rFonts w:cstheme="minorHAnsi"/>
        </w:rPr>
        <w:t xml:space="preserve">Authorized </w:t>
      </w:r>
      <w:r w:rsidR="001F556A" w:rsidRPr="00A654C8">
        <w:rPr>
          <w:rFonts w:cstheme="minorHAnsi"/>
        </w:rPr>
        <w:t xml:space="preserve">Agency </w:t>
      </w:r>
      <w:r w:rsidR="007259E6" w:rsidRPr="00A654C8">
        <w:rPr>
          <w:rFonts w:cstheme="minorHAnsi"/>
        </w:rPr>
        <w:t>Gen AI Systems</w:t>
      </w:r>
      <w:r w:rsidR="00426A06" w:rsidRPr="00A654C8">
        <w:rPr>
          <w:rFonts w:cstheme="minorHAnsi"/>
        </w:rPr>
        <w:t xml:space="preserve"> </w:t>
      </w:r>
      <w:r w:rsidR="00426A06" w:rsidRPr="00A654C8">
        <w:rPr>
          <w:rFonts w:cstheme="minorHAnsi"/>
          <w:color w:val="FF0000"/>
        </w:rPr>
        <w:t>(if any</w:t>
      </w:r>
      <w:r w:rsidR="00426A06" w:rsidRPr="00A654C8">
        <w:rPr>
          <w:rFonts w:cstheme="minorHAnsi"/>
        </w:rPr>
        <w:t xml:space="preserve">): </w:t>
      </w:r>
    </w:p>
    <w:p w14:paraId="3558BD89" w14:textId="77777777" w:rsidR="007259E6" w:rsidRDefault="007259E6" w:rsidP="006E6C22">
      <w:pPr>
        <w:spacing w:after="0" w:line="240" w:lineRule="auto"/>
        <w:rPr>
          <w:rFonts w:cstheme="minorHAnsi"/>
        </w:rPr>
      </w:pPr>
    </w:p>
    <w:p w14:paraId="51870F5F" w14:textId="547D1909" w:rsidR="007259E6" w:rsidRPr="00916BFD" w:rsidRDefault="009A3F00" w:rsidP="00916BFD">
      <w:pPr>
        <w:pStyle w:val="ListParagraph"/>
        <w:numPr>
          <w:ilvl w:val="0"/>
          <w:numId w:val="17"/>
        </w:numPr>
        <w:spacing w:after="0" w:line="240" w:lineRule="auto"/>
        <w:rPr>
          <w:rFonts w:cstheme="minorHAnsi"/>
        </w:rPr>
      </w:pPr>
      <w:r w:rsidRPr="00916BFD">
        <w:rPr>
          <w:rFonts w:cstheme="minorHAnsi"/>
        </w:rPr>
        <w:t xml:space="preserve">Agency </w:t>
      </w:r>
      <w:r w:rsidR="007259E6" w:rsidRPr="00916BFD">
        <w:rPr>
          <w:rFonts w:cstheme="minorHAnsi"/>
        </w:rPr>
        <w:t xml:space="preserve">Gen AI Systems that are permitted to be utilized by members of the </w:t>
      </w:r>
      <w:r w:rsidR="00071AAA">
        <w:rPr>
          <w:color w:val="FF0000"/>
        </w:rPr>
        <w:t>(Insert Agency Name)</w:t>
      </w:r>
      <w:r w:rsidR="00071AAA" w:rsidRPr="006559BF">
        <w:rPr>
          <w:color w:val="FF0000"/>
        </w:rPr>
        <w:t xml:space="preserve"> </w:t>
      </w:r>
      <w:r w:rsidR="007259E6" w:rsidRPr="00916BFD">
        <w:rPr>
          <w:rFonts w:cstheme="minorHAnsi"/>
        </w:rPr>
        <w:t>in accordance with this policy</w:t>
      </w:r>
      <w:r w:rsidR="00BA44F2" w:rsidRPr="00916BFD">
        <w:rPr>
          <w:rFonts w:cstheme="minorHAnsi"/>
        </w:rPr>
        <w:t xml:space="preserve"> include</w:t>
      </w:r>
      <w:r w:rsidR="007259E6" w:rsidRPr="00916BFD">
        <w:rPr>
          <w:rFonts w:cstheme="minorHAnsi"/>
        </w:rPr>
        <w:t xml:space="preserve">: </w:t>
      </w:r>
    </w:p>
    <w:p w14:paraId="689C0438" w14:textId="77777777" w:rsidR="007259E6" w:rsidRDefault="007259E6" w:rsidP="006E6C22">
      <w:pPr>
        <w:spacing w:after="0" w:line="240" w:lineRule="auto"/>
        <w:rPr>
          <w:rFonts w:cstheme="minorHAnsi"/>
        </w:rPr>
      </w:pPr>
    </w:p>
    <w:p w14:paraId="68A8CD44" w14:textId="5CAC5E5D" w:rsidR="007259E6" w:rsidRPr="00916BFD" w:rsidRDefault="007259E6" w:rsidP="004A648C">
      <w:pPr>
        <w:pStyle w:val="ListParagraph"/>
        <w:spacing w:after="0" w:line="240" w:lineRule="auto"/>
        <w:rPr>
          <w:rFonts w:cstheme="minorHAnsi"/>
          <w:color w:val="FF0000"/>
        </w:rPr>
      </w:pPr>
      <w:r w:rsidRPr="00916BFD">
        <w:rPr>
          <w:rFonts w:cstheme="minorHAnsi"/>
          <w:color w:val="FF0000"/>
        </w:rPr>
        <w:t xml:space="preserve">(Insert </w:t>
      </w:r>
      <w:r w:rsidR="00276404" w:rsidRPr="00916BFD">
        <w:rPr>
          <w:rFonts w:cstheme="minorHAnsi"/>
          <w:color w:val="FF0000"/>
        </w:rPr>
        <w:t xml:space="preserve">agency-specific authorized Gen AI systems here. It is </w:t>
      </w:r>
      <w:r w:rsidR="005B69F4" w:rsidRPr="00916BFD">
        <w:rPr>
          <w:rFonts w:cstheme="minorHAnsi"/>
          <w:color w:val="FF0000"/>
        </w:rPr>
        <w:t>likely that some current software application</w:t>
      </w:r>
      <w:r w:rsidR="00DA34BB" w:rsidRPr="00916BFD">
        <w:rPr>
          <w:rFonts w:cstheme="minorHAnsi"/>
          <w:color w:val="FF0000"/>
        </w:rPr>
        <w:t>s</w:t>
      </w:r>
      <w:r w:rsidR="005B69F4" w:rsidRPr="00916BFD">
        <w:rPr>
          <w:rFonts w:cstheme="minorHAnsi"/>
          <w:color w:val="FF0000"/>
        </w:rPr>
        <w:t xml:space="preserve"> currently installed on agency hardware systems contain Gen AI</w:t>
      </w:r>
      <w:r w:rsidR="00BC4C95" w:rsidRPr="00916BFD">
        <w:rPr>
          <w:rFonts w:cstheme="minorHAnsi"/>
          <w:color w:val="FF0000"/>
        </w:rPr>
        <w:t xml:space="preserve"> capability</w:t>
      </w:r>
      <w:r w:rsidR="005B69F4" w:rsidRPr="00916BFD">
        <w:rPr>
          <w:rFonts w:cstheme="minorHAnsi"/>
          <w:color w:val="FF0000"/>
        </w:rPr>
        <w:t xml:space="preserve">. The AI Workgroup should </w:t>
      </w:r>
      <w:r w:rsidR="00426A06" w:rsidRPr="00916BFD">
        <w:rPr>
          <w:rFonts w:cstheme="minorHAnsi"/>
          <w:color w:val="FF0000"/>
        </w:rPr>
        <w:t xml:space="preserve">identify </w:t>
      </w:r>
      <w:r w:rsidR="00793916" w:rsidRPr="00916BFD">
        <w:rPr>
          <w:rFonts w:cstheme="minorHAnsi"/>
          <w:color w:val="FF0000"/>
        </w:rPr>
        <w:t>such systems</w:t>
      </w:r>
      <w:r w:rsidR="00426A06" w:rsidRPr="00916BFD">
        <w:rPr>
          <w:rFonts w:cstheme="minorHAnsi"/>
          <w:color w:val="FF0000"/>
        </w:rPr>
        <w:t xml:space="preserve">. The </w:t>
      </w:r>
      <w:r w:rsidR="00BA31B6" w:rsidRPr="00916BFD">
        <w:rPr>
          <w:rFonts w:cstheme="minorHAnsi"/>
          <w:color w:val="FF0000"/>
        </w:rPr>
        <w:t xml:space="preserve">AI Workgroup might also suggest to the Chief of Police that certain positions, tasks, or those </w:t>
      </w:r>
      <w:r w:rsidR="00C14C10" w:rsidRPr="00916BFD">
        <w:rPr>
          <w:rFonts w:cstheme="minorHAnsi"/>
          <w:color w:val="FF0000"/>
        </w:rPr>
        <w:t xml:space="preserve">assigned </w:t>
      </w:r>
      <w:r w:rsidR="00DE1DD9" w:rsidRPr="00916BFD">
        <w:rPr>
          <w:rFonts w:cstheme="minorHAnsi"/>
          <w:color w:val="FF0000"/>
        </w:rPr>
        <w:t>specific</w:t>
      </w:r>
      <w:r w:rsidR="00C14C10" w:rsidRPr="00916BFD">
        <w:rPr>
          <w:rFonts w:cstheme="minorHAnsi"/>
          <w:color w:val="FF0000"/>
        </w:rPr>
        <w:t xml:space="preserve"> capacities are </w:t>
      </w:r>
      <w:r w:rsidR="00BA31B6" w:rsidRPr="00916BFD">
        <w:rPr>
          <w:rFonts w:cstheme="minorHAnsi"/>
          <w:color w:val="FF0000"/>
        </w:rPr>
        <w:t xml:space="preserve">not </w:t>
      </w:r>
      <w:r w:rsidR="00C14C10" w:rsidRPr="00916BFD">
        <w:rPr>
          <w:rFonts w:cstheme="minorHAnsi"/>
          <w:color w:val="FF0000"/>
        </w:rPr>
        <w:t xml:space="preserve">authorized to </w:t>
      </w:r>
      <w:r w:rsidR="00BA31B6" w:rsidRPr="00916BFD">
        <w:rPr>
          <w:rFonts w:cstheme="minorHAnsi"/>
          <w:color w:val="FF0000"/>
        </w:rPr>
        <w:t>use Gen AI</w:t>
      </w:r>
      <w:r w:rsidR="007E30E0" w:rsidRPr="00916BFD">
        <w:rPr>
          <w:rFonts w:cstheme="minorHAnsi"/>
          <w:color w:val="FF0000"/>
        </w:rPr>
        <w:t>.)</w:t>
      </w:r>
    </w:p>
    <w:p w14:paraId="00A0C997" w14:textId="77777777" w:rsidR="007259E6" w:rsidRDefault="007259E6" w:rsidP="006E6C22">
      <w:pPr>
        <w:spacing w:after="0" w:line="240" w:lineRule="auto"/>
        <w:rPr>
          <w:rFonts w:cstheme="minorHAnsi"/>
        </w:rPr>
      </w:pPr>
    </w:p>
    <w:p w14:paraId="56547110" w14:textId="70C6EF24" w:rsidR="00367492" w:rsidRPr="00916BFD" w:rsidRDefault="003830C6" w:rsidP="00916BFD">
      <w:pPr>
        <w:pStyle w:val="ListParagraph"/>
        <w:numPr>
          <w:ilvl w:val="0"/>
          <w:numId w:val="17"/>
        </w:numPr>
        <w:spacing w:after="0" w:line="240" w:lineRule="auto"/>
        <w:rPr>
          <w:rFonts w:cstheme="minorHAnsi"/>
        </w:rPr>
      </w:pPr>
      <w:r w:rsidRPr="00916BFD">
        <w:rPr>
          <w:rFonts w:cstheme="minorHAnsi"/>
        </w:rPr>
        <w:t>External Gen AI Systems</w:t>
      </w:r>
      <w:r w:rsidR="00C07EEF" w:rsidRPr="00916BFD">
        <w:rPr>
          <w:rFonts w:cstheme="minorHAnsi"/>
        </w:rPr>
        <w:t xml:space="preserve"> (Gen AI Systems available from other agencies or organizations):</w:t>
      </w:r>
    </w:p>
    <w:p w14:paraId="26288ED2" w14:textId="77777777" w:rsidR="00627493" w:rsidRDefault="00627493" w:rsidP="006E6C22">
      <w:pPr>
        <w:spacing w:after="0" w:line="240" w:lineRule="auto"/>
        <w:rPr>
          <w:rFonts w:cstheme="minorHAnsi"/>
        </w:rPr>
      </w:pPr>
    </w:p>
    <w:p w14:paraId="5C84AC4E" w14:textId="26826C29" w:rsidR="003830C6" w:rsidRPr="00916BFD" w:rsidRDefault="002713D3" w:rsidP="004A648C">
      <w:pPr>
        <w:pStyle w:val="ListParagraph"/>
        <w:numPr>
          <w:ilvl w:val="0"/>
          <w:numId w:val="28"/>
        </w:numPr>
        <w:spacing w:after="0" w:line="240" w:lineRule="auto"/>
        <w:rPr>
          <w:rFonts w:cstheme="minorHAnsi"/>
        </w:rPr>
      </w:pPr>
      <w:r>
        <w:rPr>
          <w:rFonts w:cstheme="minorHAnsi"/>
        </w:rPr>
        <w:t>Using</w:t>
      </w:r>
      <w:r w:rsidR="003830C6" w:rsidRPr="00916BFD">
        <w:rPr>
          <w:rFonts w:cstheme="minorHAnsi"/>
        </w:rPr>
        <w:t xml:space="preserve"> any External Gen AI System requires the pre-approval of a </w:t>
      </w:r>
      <w:r w:rsidR="003C2BDD" w:rsidRPr="00916BFD">
        <w:rPr>
          <w:rFonts w:cstheme="minorHAnsi"/>
        </w:rPr>
        <w:t>supervisor</w:t>
      </w:r>
      <w:r w:rsidR="003830C6" w:rsidRPr="00916BFD">
        <w:rPr>
          <w:rFonts w:cstheme="minorHAnsi"/>
        </w:rPr>
        <w:t xml:space="preserve"> and must adhere to the </w:t>
      </w:r>
      <w:r w:rsidR="007A2E35" w:rsidRPr="00916BFD">
        <w:rPr>
          <w:rFonts w:cstheme="minorHAnsi"/>
        </w:rPr>
        <w:t xml:space="preserve">standards associated with using Agency Gen AI. </w:t>
      </w:r>
      <w:r w:rsidR="000B750D" w:rsidRPr="00916BFD">
        <w:rPr>
          <w:rFonts w:cstheme="minorHAnsi"/>
        </w:rPr>
        <w:t xml:space="preserve"> </w:t>
      </w:r>
    </w:p>
    <w:p w14:paraId="57BBFF44" w14:textId="77777777" w:rsidR="00025E4F" w:rsidRDefault="00025E4F" w:rsidP="006E6C22">
      <w:pPr>
        <w:spacing w:after="0" w:line="240" w:lineRule="auto"/>
        <w:rPr>
          <w:rFonts w:cstheme="minorHAnsi"/>
        </w:rPr>
      </w:pPr>
    </w:p>
    <w:p w14:paraId="410552D0" w14:textId="566FEC9E" w:rsidR="00D81C08" w:rsidRPr="00DF17EC" w:rsidRDefault="005B400C" w:rsidP="00DF17EC">
      <w:pPr>
        <w:pStyle w:val="ListParagraph"/>
        <w:numPr>
          <w:ilvl w:val="0"/>
          <w:numId w:val="14"/>
        </w:numPr>
        <w:spacing w:after="0" w:line="240" w:lineRule="auto"/>
        <w:rPr>
          <w:rFonts w:cstheme="minorHAnsi"/>
          <w:b/>
          <w:bCs/>
        </w:rPr>
      </w:pPr>
      <w:r w:rsidRPr="00DF17EC">
        <w:rPr>
          <w:rFonts w:cstheme="minorHAnsi"/>
          <w:b/>
          <w:bCs/>
        </w:rPr>
        <w:t>AI Principals</w:t>
      </w:r>
    </w:p>
    <w:p w14:paraId="306D6C1F" w14:textId="77777777" w:rsidR="00D81C08" w:rsidRPr="00386550" w:rsidRDefault="00D81C08" w:rsidP="00C0461B">
      <w:pPr>
        <w:spacing w:after="0" w:line="240" w:lineRule="auto"/>
        <w:rPr>
          <w:rFonts w:cstheme="minorHAnsi"/>
        </w:rPr>
      </w:pPr>
    </w:p>
    <w:p w14:paraId="30DDC101" w14:textId="0CDE58FF" w:rsidR="009414CB" w:rsidRPr="00916BFD" w:rsidRDefault="009414CB" w:rsidP="00916BFD">
      <w:pPr>
        <w:pStyle w:val="ListParagraph"/>
        <w:numPr>
          <w:ilvl w:val="0"/>
          <w:numId w:val="18"/>
        </w:numPr>
        <w:spacing w:after="0" w:line="240" w:lineRule="auto"/>
        <w:rPr>
          <w:rFonts w:cstheme="minorHAnsi"/>
        </w:rPr>
      </w:pPr>
      <w:r w:rsidRPr="00916BFD">
        <w:rPr>
          <w:rFonts w:cstheme="minorHAnsi"/>
        </w:rPr>
        <w:t xml:space="preserve">Employees who utilize </w:t>
      </w:r>
      <w:r w:rsidR="001E420F" w:rsidRPr="00916BFD">
        <w:rPr>
          <w:rFonts w:cstheme="minorHAnsi"/>
        </w:rPr>
        <w:t xml:space="preserve">Gen </w:t>
      </w:r>
      <w:r w:rsidRPr="00916BFD">
        <w:rPr>
          <w:rFonts w:cstheme="minorHAnsi"/>
        </w:rPr>
        <w:t xml:space="preserve">AI must do so only in accordance with this policy. </w:t>
      </w:r>
    </w:p>
    <w:p w14:paraId="5A48BC01" w14:textId="357D9C90" w:rsidR="009414CB" w:rsidRDefault="009414CB" w:rsidP="00D81C08">
      <w:pPr>
        <w:spacing w:after="0" w:line="240" w:lineRule="auto"/>
        <w:rPr>
          <w:rFonts w:cstheme="minorHAnsi"/>
        </w:rPr>
      </w:pPr>
    </w:p>
    <w:p w14:paraId="77A28426" w14:textId="46249C8D" w:rsidR="00F376E5" w:rsidRPr="00916BFD" w:rsidRDefault="00F376E5" w:rsidP="00916BFD">
      <w:pPr>
        <w:pStyle w:val="ListParagraph"/>
        <w:numPr>
          <w:ilvl w:val="0"/>
          <w:numId w:val="18"/>
        </w:numPr>
        <w:spacing w:after="0" w:line="240" w:lineRule="auto"/>
        <w:rPr>
          <w:rFonts w:cstheme="minorHAnsi"/>
        </w:rPr>
      </w:pPr>
      <w:r w:rsidRPr="00916BFD">
        <w:rPr>
          <w:rFonts w:cstheme="minorHAnsi"/>
        </w:rPr>
        <w:t>It is the responsibility of every employee</w:t>
      </w:r>
      <w:r w:rsidR="00E61E8C" w:rsidRPr="00916BFD">
        <w:rPr>
          <w:rFonts w:cstheme="minorHAnsi"/>
        </w:rPr>
        <w:t xml:space="preserve"> </w:t>
      </w:r>
      <w:r w:rsidRPr="00916BFD">
        <w:rPr>
          <w:rFonts w:cstheme="minorHAnsi"/>
        </w:rPr>
        <w:t xml:space="preserve">who utilizes </w:t>
      </w:r>
      <w:r w:rsidR="001E420F" w:rsidRPr="00916BFD">
        <w:rPr>
          <w:rFonts w:cstheme="minorHAnsi"/>
        </w:rPr>
        <w:t xml:space="preserve">Gen </w:t>
      </w:r>
      <w:r w:rsidRPr="00916BFD">
        <w:rPr>
          <w:rFonts w:cstheme="minorHAnsi"/>
        </w:rPr>
        <w:t>AI to ver</w:t>
      </w:r>
      <w:r w:rsidR="0064796C" w:rsidRPr="00916BFD">
        <w:rPr>
          <w:rFonts w:cstheme="minorHAnsi"/>
        </w:rPr>
        <w:t>ify the accuracy of the informatio</w:t>
      </w:r>
      <w:r w:rsidR="00E61E8C" w:rsidRPr="00916BFD">
        <w:rPr>
          <w:rFonts w:cstheme="minorHAnsi"/>
        </w:rPr>
        <w:t xml:space="preserve">n. AI </w:t>
      </w:r>
      <w:r w:rsidR="00CE5CCE" w:rsidRPr="00916BFD">
        <w:rPr>
          <w:rFonts w:cstheme="minorHAnsi"/>
        </w:rPr>
        <w:t xml:space="preserve">can produce </w:t>
      </w:r>
      <w:r w:rsidR="001E420F" w:rsidRPr="00916BFD">
        <w:rPr>
          <w:rFonts w:cstheme="minorHAnsi"/>
        </w:rPr>
        <w:t>content,</w:t>
      </w:r>
      <w:r w:rsidR="00CE5CCE" w:rsidRPr="00916BFD">
        <w:rPr>
          <w:rFonts w:cstheme="minorHAnsi"/>
        </w:rPr>
        <w:t xml:space="preserve"> but humans are responsible for its outcomes. </w:t>
      </w:r>
    </w:p>
    <w:p w14:paraId="6D92F1A9" w14:textId="77777777" w:rsidR="009414CB" w:rsidRDefault="009414CB" w:rsidP="00D81C08">
      <w:pPr>
        <w:spacing w:after="0" w:line="240" w:lineRule="auto"/>
        <w:rPr>
          <w:rFonts w:cstheme="minorHAnsi"/>
        </w:rPr>
      </w:pPr>
    </w:p>
    <w:p w14:paraId="2C9FD4E2" w14:textId="668708AA" w:rsidR="000B202C" w:rsidRPr="00916BFD" w:rsidRDefault="00D81C08" w:rsidP="00916BFD">
      <w:pPr>
        <w:pStyle w:val="ListParagraph"/>
        <w:numPr>
          <w:ilvl w:val="0"/>
          <w:numId w:val="18"/>
        </w:numPr>
        <w:spacing w:after="0" w:line="240" w:lineRule="auto"/>
        <w:rPr>
          <w:rFonts w:cstheme="minorHAnsi"/>
        </w:rPr>
      </w:pPr>
      <w:r w:rsidRPr="00916BFD">
        <w:rPr>
          <w:rFonts w:cstheme="minorHAnsi"/>
        </w:rPr>
        <w:t xml:space="preserve">Every </w:t>
      </w:r>
      <w:r w:rsidR="007424AF" w:rsidRPr="00916BFD">
        <w:rPr>
          <w:rFonts w:cstheme="minorHAnsi"/>
        </w:rPr>
        <w:t xml:space="preserve">employee of the </w:t>
      </w:r>
      <w:r w:rsidR="00071AAA">
        <w:rPr>
          <w:color w:val="FF0000"/>
        </w:rPr>
        <w:t>(Insert Agency Name)</w:t>
      </w:r>
      <w:r w:rsidR="00071AAA" w:rsidRPr="006559BF">
        <w:rPr>
          <w:color w:val="FF0000"/>
        </w:rPr>
        <w:t xml:space="preserve"> </w:t>
      </w:r>
      <w:r w:rsidRPr="00916BFD">
        <w:rPr>
          <w:rFonts w:cstheme="minorHAnsi"/>
        </w:rPr>
        <w:t>is responsible for and</w:t>
      </w:r>
      <w:r w:rsidRPr="00916BFD">
        <w:rPr>
          <w:rFonts w:cstheme="minorHAnsi"/>
          <w:spacing w:val="-27"/>
        </w:rPr>
        <w:t xml:space="preserve"> </w:t>
      </w:r>
      <w:r w:rsidRPr="00916BFD">
        <w:rPr>
          <w:rFonts w:cstheme="minorHAnsi"/>
        </w:rPr>
        <w:t xml:space="preserve">must ensure that its use of </w:t>
      </w:r>
      <w:r w:rsidR="001E420F" w:rsidRPr="00916BFD">
        <w:rPr>
          <w:rFonts w:cstheme="minorHAnsi"/>
        </w:rPr>
        <w:t xml:space="preserve">Gen </w:t>
      </w:r>
      <w:r w:rsidRPr="00916BFD">
        <w:rPr>
          <w:rFonts w:cstheme="minorHAnsi"/>
        </w:rPr>
        <w:t>Al</w:t>
      </w:r>
      <w:r w:rsidR="00DA34BB" w:rsidRPr="00916BFD">
        <w:rPr>
          <w:rFonts w:cstheme="minorHAnsi"/>
        </w:rPr>
        <w:t>-</w:t>
      </w:r>
      <w:r w:rsidRPr="00916BFD">
        <w:rPr>
          <w:rFonts w:cstheme="minorHAnsi"/>
        </w:rPr>
        <w:t xml:space="preserve">related capabilities and the resulting information, including </w:t>
      </w:r>
      <w:r w:rsidR="001E420F" w:rsidRPr="00916BFD">
        <w:rPr>
          <w:rFonts w:cstheme="minorHAnsi"/>
        </w:rPr>
        <w:t xml:space="preserve">Gen </w:t>
      </w:r>
      <w:r w:rsidRPr="00916BFD">
        <w:rPr>
          <w:rFonts w:cstheme="minorHAnsi"/>
        </w:rPr>
        <w:t>Al, is trusted, safe</w:t>
      </w:r>
      <w:r w:rsidR="008930B0" w:rsidRPr="00916BFD">
        <w:rPr>
          <w:rFonts w:cstheme="minorHAnsi"/>
        </w:rPr>
        <w:t>,</w:t>
      </w:r>
      <w:r w:rsidRPr="00916BFD">
        <w:rPr>
          <w:rFonts w:cstheme="minorHAnsi"/>
        </w:rPr>
        <w:t xml:space="preserve"> and secure</w:t>
      </w:r>
      <w:r w:rsidR="00120F67">
        <w:rPr>
          <w:rFonts w:cstheme="minorHAnsi"/>
        </w:rPr>
        <w:t xml:space="preserve"> to the best extent possible. </w:t>
      </w:r>
    </w:p>
    <w:p w14:paraId="1BA048E7" w14:textId="77777777" w:rsidR="000B202C" w:rsidRDefault="000B202C" w:rsidP="00D81C08">
      <w:pPr>
        <w:spacing w:after="0" w:line="240" w:lineRule="auto"/>
        <w:rPr>
          <w:rFonts w:cstheme="minorHAnsi"/>
        </w:rPr>
      </w:pPr>
    </w:p>
    <w:p w14:paraId="57CBCC95" w14:textId="567D0B3B" w:rsidR="00E27F5C" w:rsidRPr="00916BFD" w:rsidRDefault="00E27F5C" w:rsidP="00916BFD">
      <w:pPr>
        <w:pStyle w:val="ListParagraph"/>
        <w:numPr>
          <w:ilvl w:val="0"/>
          <w:numId w:val="18"/>
        </w:numPr>
        <w:spacing w:after="0" w:line="240" w:lineRule="auto"/>
        <w:rPr>
          <w:rFonts w:cstheme="minorHAnsi"/>
        </w:rPr>
      </w:pPr>
      <w:r w:rsidRPr="00916BFD">
        <w:rPr>
          <w:rFonts w:cstheme="minorHAnsi"/>
        </w:rPr>
        <w:t xml:space="preserve">Whenever an employee utilizes </w:t>
      </w:r>
      <w:r w:rsidR="001E420F" w:rsidRPr="00916BFD">
        <w:rPr>
          <w:rFonts w:cstheme="minorHAnsi"/>
        </w:rPr>
        <w:t xml:space="preserve">Gen </w:t>
      </w:r>
      <w:r w:rsidRPr="00916BFD">
        <w:rPr>
          <w:rFonts w:cstheme="minorHAnsi"/>
        </w:rPr>
        <w:t xml:space="preserve">AI for any task approved by this policy, they must inform their </w:t>
      </w:r>
      <w:r w:rsidR="00171ED9" w:rsidRPr="00916BFD">
        <w:rPr>
          <w:rFonts w:cstheme="minorHAnsi"/>
        </w:rPr>
        <w:t>supervisor</w:t>
      </w:r>
      <w:r w:rsidR="00B64C06" w:rsidRPr="00916BFD">
        <w:rPr>
          <w:rFonts w:cstheme="minorHAnsi"/>
        </w:rPr>
        <w:t>, who wi</w:t>
      </w:r>
      <w:r w:rsidR="00171ED9" w:rsidRPr="00916BFD">
        <w:rPr>
          <w:rFonts w:cstheme="minorHAnsi"/>
        </w:rPr>
        <w:t xml:space="preserve">ll thoroughly review the material.  </w:t>
      </w:r>
    </w:p>
    <w:p w14:paraId="08537441" w14:textId="77777777" w:rsidR="00AB61FD" w:rsidRDefault="00AB61FD" w:rsidP="00AB61FD">
      <w:pPr>
        <w:spacing w:after="0" w:line="240" w:lineRule="auto"/>
        <w:rPr>
          <w:rFonts w:cstheme="minorHAnsi"/>
        </w:rPr>
      </w:pPr>
    </w:p>
    <w:p w14:paraId="7DA3016F" w14:textId="55BBBB4C" w:rsidR="00AB61FD" w:rsidRPr="00916BFD" w:rsidRDefault="00AB61FD" w:rsidP="00916BFD">
      <w:pPr>
        <w:pStyle w:val="ListParagraph"/>
        <w:numPr>
          <w:ilvl w:val="0"/>
          <w:numId w:val="18"/>
        </w:numPr>
        <w:spacing w:after="0" w:line="240" w:lineRule="auto"/>
        <w:rPr>
          <w:rFonts w:cstheme="minorHAnsi"/>
        </w:rPr>
      </w:pPr>
      <w:r w:rsidRPr="00916BFD">
        <w:rPr>
          <w:rFonts w:cstheme="minorHAnsi"/>
        </w:rPr>
        <w:t xml:space="preserve">It shall be the policy of the </w:t>
      </w:r>
      <w:r w:rsidR="00071AAA">
        <w:rPr>
          <w:color w:val="FF0000"/>
        </w:rPr>
        <w:t>(Insert Agency Name)</w:t>
      </w:r>
      <w:r w:rsidR="00071AAA" w:rsidRPr="006559BF">
        <w:rPr>
          <w:color w:val="FF0000"/>
        </w:rPr>
        <w:t xml:space="preserve"> </w:t>
      </w:r>
      <w:r w:rsidRPr="00916BFD">
        <w:rPr>
          <w:rFonts w:cstheme="minorHAnsi"/>
        </w:rPr>
        <w:t>to prioritize privacy and the protection</w:t>
      </w:r>
      <w:r w:rsidRPr="00916BFD">
        <w:rPr>
          <w:rFonts w:cstheme="minorHAnsi"/>
          <w:spacing w:val="-23"/>
        </w:rPr>
        <w:t xml:space="preserve"> </w:t>
      </w:r>
      <w:r w:rsidRPr="00916BFD">
        <w:rPr>
          <w:rFonts w:cstheme="minorHAnsi"/>
        </w:rPr>
        <w:t>of</w:t>
      </w:r>
    </w:p>
    <w:p w14:paraId="717AE958" w14:textId="58F23D7E" w:rsidR="00AB61FD" w:rsidRPr="00916BFD" w:rsidRDefault="00AB61FD" w:rsidP="00120F67">
      <w:pPr>
        <w:pStyle w:val="ListParagraph"/>
        <w:spacing w:after="0" w:line="240" w:lineRule="auto"/>
        <w:rPr>
          <w:rFonts w:cstheme="minorHAnsi"/>
        </w:rPr>
      </w:pPr>
      <w:r w:rsidRPr="00916BFD">
        <w:rPr>
          <w:rFonts w:cstheme="minorHAnsi"/>
        </w:rPr>
        <w:t>citizens</w:t>
      </w:r>
      <w:r w:rsidR="005B0B5E" w:rsidRPr="00916BFD">
        <w:rPr>
          <w:rFonts w:cstheme="minorHAnsi"/>
        </w:rPr>
        <w:t>'</w:t>
      </w:r>
      <w:r w:rsidRPr="00916BFD">
        <w:rPr>
          <w:rFonts w:cstheme="minorHAnsi"/>
        </w:rPr>
        <w:t xml:space="preserve"> data as AI systems are developed, implemented, and procured. To ensure the highest data security and protection, any development, procurement, or trial of </w:t>
      </w:r>
      <w:r w:rsidR="00AC57C5" w:rsidRPr="00916BFD">
        <w:rPr>
          <w:rFonts w:cstheme="minorHAnsi"/>
        </w:rPr>
        <w:t xml:space="preserve">Gen </w:t>
      </w:r>
      <w:r w:rsidRPr="00916BFD">
        <w:rPr>
          <w:rFonts w:cstheme="minorHAnsi"/>
        </w:rPr>
        <w:t xml:space="preserve">AI </w:t>
      </w:r>
      <w:r w:rsidR="00AC57C5" w:rsidRPr="00916BFD">
        <w:rPr>
          <w:rFonts w:cstheme="minorHAnsi"/>
        </w:rPr>
        <w:t xml:space="preserve">applications, software, or tools or applications that include Gen capability </w:t>
      </w:r>
      <w:r w:rsidRPr="00916BFD">
        <w:rPr>
          <w:rFonts w:cstheme="minorHAnsi"/>
        </w:rPr>
        <w:t xml:space="preserve">must be approved by the Chief of Police.  </w:t>
      </w:r>
    </w:p>
    <w:p w14:paraId="5518A311" w14:textId="77777777" w:rsidR="00BB7FC6" w:rsidRDefault="00BB7FC6" w:rsidP="00AB61FD">
      <w:pPr>
        <w:spacing w:after="0" w:line="240" w:lineRule="auto"/>
        <w:rPr>
          <w:rFonts w:cstheme="minorHAnsi"/>
        </w:rPr>
      </w:pPr>
    </w:p>
    <w:p w14:paraId="5A41288A" w14:textId="27D256BC" w:rsidR="00BB7FC6" w:rsidRPr="00916BFD" w:rsidRDefault="00BB7FC6" w:rsidP="00916BFD">
      <w:pPr>
        <w:pStyle w:val="ListParagraph"/>
        <w:numPr>
          <w:ilvl w:val="0"/>
          <w:numId w:val="18"/>
        </w:numPr>
        <w:spacing w:after="0" w:line="240" w:lineRule="auto"/>
        <w:rPr>
          <w:rFonts w:cstheme="minorHAnsi"/>
        </w:rPr>
      </w:pPr>
      <w:r w:rsidRPr="00916BFD">
        <w:rPr>
          <w:rFonts w:cstheme="minorHAnsi"/>
        </w:rPr>
        <w:t xml:space="preserve">All images and videos created by </w:t>
      </w:r>
      <w:r w:rsidR="00DE036D" w:rsidRPr="00916BFD">
        <w:rPr>
          <w:rFonts w:cstheme="minorHAnsi"/>
        </w:rPr>
        <w:t>G</w:t>
      </w:r>
      <w:r w:rsidRPr="00916BFD">
        <w:rPr>
          <w:rFonts w:cstheme="minorHAnsi"/>
        </w:rPr>
        <w:t xml:space="preserve">en AI systems must be attributed to the appropriate </w:t>
      </w:r>
      <w:r w:rsidR="00DE036D" w:rsidRPr="00916BFD">
        <w:rPr>
          <w:rFonts w:cstheme="minorHAnsi"/>
        </w:rPr>
        <w:t>Gen</w:t>
      </w:r>
      <w:r w:rsidRPr="00916BFD">
        <w:rPr>
          <w:rFonts w:cstheme="minorHAnsi"/>
        </w:rPr>
        <w:t xml:space="preserve"> AI system</w:t>
      </w:r>
      <w:r w:rsidR="00DE036D" w:rsidRPr="00916BFD">
        <w:rPr>
          <w:rFonts w:cstheme="minorHAnsi"/>
        </w:rPr>
        <w:t>.</w:t>
      </w:r>
    </w:p>
    <w:p w14:paraId="7F751703" w14:textId="77777777" w:rsidR="00AC57C5" w:rsidRDefault="00AC57C5" w:rsidP="00AB61FD">
      <w:pPr>
        <w:spacing w:after="0" w:line="240" w:lineRule="auto"/>
        <w:rPr>
          <w:rFonts w:cstheme="minorHAnsi"/>
        </w:rPr>
      </w:pPr>
    </w:p>
    <w:p w14:paraId="18A12B7B" w14:textId="6CB59FEC" w:rsidR="00AC57C5" w:rsidRPr="00916BFD" w:rsidRDefault="00A97140" w:rsidP="00120F67">
      <w:pPr>
        <w:pStyle w:val="ListParagraph"/>
        <w:numPr>
          <w:ilvl w:val="0"/>
          <w:numId w:val="18"/>
        </w:numPr>
        <w:spacing w:after="0" w:line="240" w:lineRule="auto"/>
        <w:rPr>
          <w:rFonts w:cstheme="minorHAnsi"/>
        </w:rPr>
      </w:pPr>
      <w:r w:rsidRPr="00916BFD">
        <w:rPr>
          <w:rFonts w:cstheme="minorHAnsi"/>
        </w:rPr>
        <w:t xml:space="preserve">Whenever source citations are required or deemed appropriate for any written materials, </w:t>
      </w:r>
      <w:r w:rsidR="00AD0861" w:rsidRPr="00916BFD">
        <w:rPr>
          <w:rFonts w:cstheme="minorHAnsi"/>
        </w:rPr>
        <w:t xml:space="preserve">whenever Gen AI is utilized as a source, it shall be cited in the same manner as any other source. </w:t>
      </w:r>
    </w:p>
    <w:p w14:paraId="499C9160" w14:textId="77777777" w:rsidR="00E27F5C" w:rsidRDefault="00E27F5C" w:rsidP="00D81C08">
      <w:pPr>
        <w:spacing w:after="0" w:line="240" w:lineRule="auto"/>
        <w:rPr>
          <w:rFonts w:cstheme="minorHAnsi"/>
        </w:rPr>
      </w:pPr>
    </w:p>
    <w:p w14:paraId="14876B82" w14:textId="570281C5" w:rsidR="006559BF" w:rsidRPr="00DF17EC" w:rsidRDefault="001121A7" w:rsidP="00DF17EC">
      <w:pPr>
        <w:pStyle w:val="ListParagraph"/>
        <w:numPr>
          <w:ilvl w:val="0"/>
          <w:numId w:val="14"/>
        </w:numPr>
        <w:spacing w:after="0" w:line="240" w:lineRule="auto"/>
        <w:rPr>
          <w:rFonts w:cstheme="minorHAnsi"/>
          <w:b/>
          <w:bCs/>
        </w:rPr>
      </w:pPr>
      <w:r w:rsidRPr="00DF17EC">
        <w:rPr>
          <w:rFonts w:cstheme="minorHAnsi"/>
          <w:b/>
          <w:bCs/>
        </w:rPr>
        <w:t>Protecting Data</w:t>
      </w:r>
    </w:p>
    <w:p w14:paraId="2ABE7CB9" w14:textId="77777777" w:rsidR="00AB61FD" w:rsidRDefault="00AB61FD" w:rsidP="00B45304">
      <w:pPr>
        <w:spacing w:after="0" w:line="240" w:lineRule="auto"/>
        <w:rPr>
          <w:rFonts w:cstheme="minorHAnsi"/>
        </w:rPr>
      </w:pPr>
    </w:p>
    <w:p w14:paraId="46C9BBEF" w14:textId="7E405D7A" w:rsidR="001121A7" w:rsidRPr="00A654C8" w:rsidRDefault="00A654C8" w:rsidP="00A654C8">
      <w:pPr>
        <w:spacing w:after="0" w:line="240" w:lineRule="auto"/>
        <w:rPr>
          <w:rFonts w:cstheme="minorHAnsi"/>
        </w:rPr>
      </w:pPr>
      <w:r>
        <w:rPr>
          <w:rFonts w:cstheme="minorHAnsi"/>
        </w:rPr>
        <w:t xml:space="preserve">       </w:t>
      </w:r>
      <w:r w:rsidR="00AB61FD" w:rsidRPr="00A654C8">
        <w:rPr>
          <w:rFonts w:cstheme="minorHAnsi"/>
        </w:rPr>
        <w:t xml:space="preserve">Employees of the </w:t>
      </w:r>
      <w:r w:rsidR="00071AAA">
        <w:rPr>
          <w:color w:val="FF0000"/>
        </w:rPr>
        <w:t>(Insert Agency Name)</w:t>
      </w:r>
      <w:r w:rsidR="00071AAA" w:rsidRPr="006559BF">
        <w:rPr>
          <w:color w:val="FF0000"/>
        </w:rPr>
        <w:t xml:space="preserve"> </w:t>
      </w:r>
      <w:r w:rsidR="00AB61FD" w:rsidRPr="00A654C8">
        <w:rPr>
          <w:rFonts w:cstheme="minorHAnsi"/>
        </w:rPr>
        <w:t xml:space="preserve">utilizing </w:t>
      </w:r>
      <w:r w:rsidR="00787820" w:rsidRPr="00A654C8">
        <w:rPr>
          <w:rFonts w:cstheme="minorHAnsi"/>
        </w:rPr>
        <w:t xml:space="preserve">Gen </w:t>
      </w:r>
      <w:r w:rsidR="001121A7" w:rsidRPr="00A654C8">
        <w:rPr>
          <w:rFonts w:cstheme="minorHAnsi"/>
        </w:rPr>
        <w:t>AI systems</w:t>
      </w:r>
      <w:r w:rsidR="001121A7" w:rsidRPr="00A654C8">
        <w:rPr>
          <w:rFonts w:cstheme="minorHAnsi"/>
          <w:spacing w:val="-18"/>
        </w:rPr>
        <w:t xml:space="preserve"> </w:t>
      </w:r>
      <w:r w:rsidR="001121A7" w:rsidRPr="00A654C8">
        <w:rPr>
          <w:rFonts w:cstheme="minorHAnsi"/>
        </w:rPr>
        <w:t>shall:</w:t>
      </w:r>
    </w:p>
    <w:p w14:paraId="5EB9150E" w14:textId="77777777" w:rsidR="00AB61FD" w:rsidRPr="00386550" w:rsidRDefault="00AB61FD" w:rsidP="00B45304">
      <w:pPr>
        <w:spacing w:after="0" w:line="240" w:lineRule="auto"/>
        <w:rPr>
          <w:rFonts w:cstheme="minorHAnsi"/>
        </w:rPr>
      </w:pPr>
    </w:p>
    <w:p w14:paraId="69BC4A27" w14:textId="1624C495" w:rsidR="009D0E0B" w:rsidRPr="00916BFD" w:rsidRDefault="001121A7" w:rsidP="00916BFD">
      <w:pPr>
        <w:pStyle w:val="ListParagraph"/>
        <w:numPr>
          <w:ilvl w:val="0"/>
          <w:numId w:val="19"/>
        </w:numPr>
        <w:spacing w:after="0" w:line="240" w:lineRule="auto"/>
        <w:rPr>
          <w:rFonts w:cstheme="minorHAnsi"/>
        </w:rPr>
      </w:pPr>
      <w:r w:rsidRPr="00916BFD">
        <w:rPr>
          <w:rFonts w:cstheme="minorHAnsi"/>
        </w:rPr>
        <w:t xml:space="preserve">Ensure that only the most necessary data is used in AI systems </w:t>
      </w:r>
      <w:r w:rsidR="00787820" w:rsidRPr="00916BFD">
        <w:rPr>
          <w:rFonts w:cstheme="minorHAnsi"/>
        </w:rPr>
        <w:t xml:space="preserve">and that no personal information </w:t>
      </w:r>
      <w:r w:rsidR="004F64A1" w:rsidRPr="00916BFD">
        <w:rPr>
          <w:rFonts w:cstheme="minorHAnsi"/>
        </w:rPr>
        <w:t xml:space="preserve">of any </w:t>
      </w:r>
      <w:r w:rsidR="0047257E" w:rsidRPr="00916BFD">
        <w:rPr>
          <w:rFonts w:cstheme="minorHAnsi"/>
        </w:rPr>
        <w:t>kind, as defined in this policy,</w:t>
      </w:r>
      <w:r w:rsidR="004F64A1" w:rsidRPr="00916BFD">
        <w:rPr>
          <w:rFonts w:cstheme="minorHAnsi"/>
        </w:rPr>
        <w:t xml:space="preserve"> is </w:t>
      </w:r>
      <w:proofErr w:type="gramStart"/>
      <w:r w:rsidR="004F64A1" w:rsidRPr="00916BFD">
        <w:rPr>
          <w:rFonts w:cstheme="minorHAnsi"/>
        </w:rPr>
        <w:t>entered</w:t>
      </w:r>
      <w:proofErr w:type="gramEnd"/>
      <w:r w:rsidR="0047257E" w:rsidRPr="00916BFD">
        <w:rPr>
          <w:rFonts w:cstheme="minorHAnsi"/>
        </w:rPr>
        <w:t xml:space="preserve"> or utilized in any fashion. </w:t>
      </w:r>
      <w:r w:rsidR="004F64A1" w:rsidRPr="00916BFD">
        <w:rPr>
          <w:rFonts w:cstheme="minorHAnsi"/>
        </w:rPr>
        <w:t xml:space="preserve"> </w:t>
      </w:r>
      <w:r w:rsidR="00683705" w:rsidRPr="00916BFD">
        <w:rPr>
          <w:rFonts w:cstheme="minorHAnsi"/>
        </w:rPr>
        <w:t xml:space="preserve"> </w:t>
      </w:r>
    </w:p>
    <w:p w14:paraId="3B9925C3" w14:textId="7775A922" w:rsidR="004F64A1" w:rsidRDefault="004F64A1" w:rsidP="00B45304">
      <w:pPr>
        <w:spacing w:after="0" w:line="240" w:lineRule="auto"/>
        <w:rPr>
          <w:rFonts w:cstheme="minorHAnsi"/>
        </w:rPr>
      </w:pPr>
    </w:p>
    <w:p w14:paraId="27D16421" w14:textId="1F4C76DD" w:rsidR="00312164" w:rsidRPr="00916BFD" w:rsidRDefault="0047257E" w:rsidP="00916BFD">
      <w:pPr>
        <w:pStyle w:val="ListParagraph"/>
        <w:numPr>
          <w:ilvl w:val="0"/>
          <w:numId w:val="19"/>
        </w:numPr>
        <w:spacing w:after="0" w:line="240" w:lineRule="auto"/>
        <w:rPr>
          <w:rFonts w:cstheme="minorHAnsi"/>
        </w:rPr>
      </w:pPr>
      <w:r w:rsidRPr="00916BFD">
        <w:rPr>
          <w:rFonts w:cstheme="minorHAnsi"/>
        </w:rPr>
        <w:t>Never enter any p</w:t>
      </w:r>
      <w:r w:rsidR="00E4182A" w:rsidRPr="00916BFD">
        <w:rPr>
          <w:rFonts w:cstheme="minorHAnsi"/>
        </w:rPr>
        <w:t xml:space="preserve">ropriety information of the </w:t>
      </w:r>
      <w:r w:rsidR="00071AAA">
        <w:rPr>
          <w:color w:val="FF0000"/>
        </w:rPr>
        <w:t>(Insert Agency Name)</w:t>
      </w:r>
      <w:r w:rsidR="00071AAA" w:rsidRPr="006559BF">
        <w:rPr>
          <w:color w:val="FF0000"/>
        </w:rPr>
        <w:t xml:space="preserve"> </w:t>
      </w:r>
      <w:r w:rsidR="006A23D5" w:rsidRPr="00916BFD">
        <w:rPr>
          <w:rFonts w:cstheme="minorHAnsi"/>
        </w:rPr>
        <w:t xml:space="preserve">into a </w:t>
      </w:r>
      <w:r w:rsidR="00312164" w:rsidRPr="00916BFD">
        <w:rPr>
          <w:rFonts w:cstheme="minorHAnsi"/>
        </w:rPr>
        <w:t>Gen AI system</w:t>
      </w:r>
      <w:r w:rsidR="001856E5" w:rsidRPr="00916BFD">
        <w:rPr>
          <w:rFonts w:cstheme="minorHAnsi"/>
        </w:rPr>
        <w:t xml:space="preserve">. Such propriety information includes, but is not limited to: </w:t>
      </w:r>
    </w:p>
    <w:p w14:paraId="0B1218EA" w14:textId="77777777" w:rsidR="00312164" w:rsidRDefault="00312164" w:rsidP="00B45304">
      <w:pPr>
        <w:spacing w:after="0" w:line="240" w:lineRule="auto"/>
        <w:rPr>
          <w:rFonts w:cstheme="minorHAnsi"/>
        </w:rPr>
      </w:pPr>
    </w:p>
    <w:p w14:paraId="59BF50E5" w14:textId="0D0EB170" w:rsidR="00312164" w:rsidRPr="00916BFD" w:rsidRDefault="00312164" w:rsidP="00916BFD">
      <w:pPr>
        <w:pStyle w:val="ListParagraph"/>
        <w:numPr>
          <w:ilvl w:val="0"/>
          <w:numId w:val="22"/>
        </w:numPr>
        <w:spacing w:after="0" w:line="240" w:lineRule="auto"/>
        <w:rPr>
          <w:rFonts w:cstheme="minorHAnsi"/>
        </w:rPr>
      </w:pPr>
      <w:r w:rsidRPr="00916BFD">
        <w:rPr>
          <w:rFonts w:cstheme="minorHAnsi"/>
        </w:rPr>
        <w:t xml:space="preserve">Calls </w:t>
      </w:r>
      <w:r w:rsidR="008F6B45" w:rsidRPr="00916BFD">
        <w:rPr>
          <w:rFonts w:cstheme="minorHAnsi"/>
        </w:rPr>
        <w:t xml:space="preserve">for service for specific </w:t>
      </w:r>
      <w:r w:rsidR="006A23D5" w:rsidRPr="00916BFD">
        <w:rPr>
          <w:rFonts w:cstheme="minorHAnsi"/>
        </w:rPr>
        <w:t>locations</w:t>
      </w:r>
    </w:p>
    <w:p w14:paraId="5ECFDD13" w14:textId="09CAA289" w:rsidR="006A23D5" w:rsidRPr="00916BFD" w:rsidRDefault="006A23D5" w:rsidP="00916BFD">
      <w:pPr>
        <w:pStyle w:val="ListParagraph"/>
        <w:numPr>
          <w:ilvl w:val="0"/>
          <w:numId w:val="22"/>
        </w:numPr>
        <w:spacing w:after="0" w:line="240" w:lineRule="auto"/>
        <w:rPr>
          <w:rFonts w:cstheme="minorHAnsi"/>
        </w:rPr>
      </w:pPr>
      <w:r w:rsidRPr="00916BFD">
        <w:rPr>
          <w:rFonts w:cstheme="minorHAnsi"/>
        </w:rPr>
        <w:t>Calls for service types and code</w:t>
      </w:r>
      <w:r w:rsidR="00FE6AA2" w:rsidRPr="00916BFD">
        <w:rPr>
          <w:rFonts w:cstheme="minorHAnsi"/>
        </w:rPr>
        <w:t>s</w:t>
      </w:r>
    </w:p>
    <w:p w14:paraId="6EA573F9" w14:textId="3DCA1DF0" w:rsidR="00312164" w:rsidRPr="00916BFD" w:rsidRDefault="00312164" w:rsidP="00916BFD">
      <w:pPr>
        <w:pStyle w:val="ListParagraph"/>
        <w:numPr>
          <w:ilvl w:val="0"/>
          <w:numId w:val="22"/>
        </w:numPr>
        <w:spacing w:after="0" w:line="240" w:lineRule="auto"/>
        <w:rPr>
          <w:rFonts w:cstheme="minorHAnsi"/>
        </w:rPr>
      </w:pPr>
      <w:r w:rsidRPr="00916BFD">
        <w:rPr>
          <w:rFonts w:cstheme="minorHAnsi"/>
        </w:rPr>
        <w:t>C</w:t>
      </w:r>
      <w:r w:rsidR="00073E5C" w:rsidRPr="00916BFD">
        <w:rPr>
          <w:rFonts w:cstheme="minorHAnsi"/>
        </w:rPr>
        <w:t xml:space="preserve">rime </w:t>
      </w:r>
      <w:r w:rsidRPr="00916BFD">
        <w:rPr>
          <w:rFonts w:cstheme="minorHAnsi"/>
        </w:rPr>
        <w:t>data</w:t>
      </w:r>
    </w:p>
    <w:p w14:paraId="1095CC23" w14:textId="1CB338DA" w:rsidR="00FE6AA2" w:rsidRPr="00916BFD" w:rsidRDefault="00FE6AA2" w:rsidP="00916BFD">
      <w:pPr>
        <w:pStyle w:val="ListParagraph"/>
        <w:numPr>
          <w:ilvl w:val="0"/>
          <w:numId w:val="22"/>
        </w:numPr>
        <w:spacing w:after="0" w:line="240" w:lineRule="auto"/>
        <w:rPr>
          <w:rFonts w:cstheme="minorHAnsi"/>
        </w:rPr>
      </w:pPr>
      <w:r w:rsidRPr="00916BFD">
        <w:rPr>
          <w:rFonts w:cstheme="minorHAnsi"/>
        </w:rPr>
        <w:t xml:space="preserve">Personnel or staffing structure </w:t>
      </w:r>
    </w:p>
    <w:p w14:paraId="11A50841" w14:textId="77777777" w:rsidR="00312164" w:rsidRPr="00916BFD" w:rsidRDefault="00312164" w:rsidP="00916BFD">
      <w:pPr>
        <w:pStyle w:val="ListParagraph"/>
        <w:numPr>
          <w:ilvl w:val="0"/>
          <w:numId w:val="22"/>
        </w:numPr>
        <w:spacing w:after="0" w:line="240" w:lineRule="auto"/>
        <w:rPr>
          <w:rFonts w:cstheme="minorHAnsi"/>
        </w:rPr>
      </w:pPr>
      <w:r w:rsidRPr="00916BFD">
        <w:rPr>
          <w:rFonts w:cstheme="minorHAnsi"/>
        </w:rPr>
        <w:t>C</w:t>
      </w:r>
      <w:r w:rsidR="00073E5C" w:rsidRPr="00916BFD">
        <w:rPr>
          <w:rFonts w:cstheme="minorHAnsi"/>
        </w:rPr>
        <w:t xml:space="preserve">rime locations </w:t>
      </w:r>
    </w:p>
    <w:p w14:paraId="6190A181" w14:textId="1A3F44D1" w:rsidR="00312164" w:rsidRPr="00916BFD" w:rsidRDefault="00312164" w:rsidP="00916BFD">
      <w:pPr>
        <w:pStyle w:val="ListParagraph"/>
        <w:numPr>
          <w:ilvl w:val="0"/>
          <w:numId w:val="22"/>
        </w:numPr>
        <w:spacing w:after="0" w:line="240" w:lineRule="auto"/>
        <w:rPr>
          <w:rFonts w:cstheme="minorHAnsi"/>
        </w:rPr>
      </w:pPr>
      <w:r w:rsidRPr="00916BFD">
        <w:rPr>
          <w:rFonts w:cstheme="minorHAnsi"/>
        </w:rPr>
        <w:t xml:space="preserve">Agency policies or procedures </w:t>
      </w:r>
      <w:r w:rsidR="00FE6AA2" w:rsidRPr="00916BFD">
        <w:rPr>
          <w:rFonts w:cstheme="minorHAnsi"/>
        </w:rPr>
        <w:t>or</w:t>
      </w:r>
      <w:r w:rsidRPr="00916BFD">
        <w:rPr>
          <w:rFonts w:cstheme="minorHAnsi"/>
        </w:rPr>
        <w:t xml:space="preserve"> any portion thereof</w:t>
      </w:r>
    </w:p>
    <w:p w14:paraId="7950CDE3" w14:textId="5B566B9B" w:rsidR="00312164" w:rsidRPr="00916BFD" w:rsidRDefault="00FE6AA2" w:rsidP="00916BFD">
      <w:pPr>
        <w:pStyle w:val="ListParagraph"/>
        <w:numPr>
          <w:ilvl w:val="0"/>
          <w:numId w:val="22"/>
        </w:numPr>
        <w:spacing w:after="0" w:line="240" w:lineRule="auto"/>
        <w:rPr>
          <w:rFonts w:cstheme="minorHAnsi"/>
        </w:rPr>
      </w:pPr>
      <w:r w:rsidRPr="00916BFD">
        <w:rPr>
          <w:rFonts w:cstheme="minorHAnsi"/>
        </w:rPr>
        <w:t>S</w:t>
      </w:r>
      <w:r w:rsidR="00312164" w:rsidRPr="00916BFD">
        <w:rPr>
          <w:rFonts w:cstheme="minorHAnsi"/>
        </w:rPr>
        <w:t>ystem passwords or software codes</w:t>
      </w:r>
    </w:p>
    <w:p w14:paraId="7D11F133" w14:textId="2EB63FAC" w:rsidR="00312164" w:rsidRPr="00916BFD" w:rsidRDefault="00FE6AA2" w:rsidP="00916BFD">
      <w:pPr>
        <w:pStyle w:val="ListParagraph"/>
        <w:numPr>
          <w:ilvl w:val="0"/>
          <w:numId w:val="22"/>
        </w:numPr>
        <w:spacing w:after="0" w:line="240" w:lineRule="auto"/>
        <w:rPr>
          <w:rFonts w:cstheme="minorHAnsi"/>
        </w:rPr>
      </w:pPr>
      <w:r w:rsidRPr="00916BFD">
        <w:rPr>
          <w:rFonts w:cstheme="minorHAnsi"/>
        </w:rPr>
        <w:t>I</w:t>
      </w:r>
      <w:r w:rsidR="00312164" w:rsidRPr="00916BFD">
        <w:rPr>
          <w:rFonts w:cstheme="minorHAnsi"/>
        </w:rPr>
        <w:t>ntellectual property</w:t>
      </w:r>
    </w:p>
    <w:p w14:paraId="6725B20A" w14:textId="70DB7D51" w:rsidR="00312164" w:rsidRPr="00916BFD" w:rsidRDefault="009D0E0B" w:rsidP="00916BFD">
      <w:pPr>
        <w:pStyle w:val="ListParagraph"/>
        <w:numPr>
          <w:ilvl w:val="0"/>
          <w:numId w:val="22"/>
        </w:numPr>
        <w:spacing w:after="0" w:line="240" w:lineRule="auto"/>
        <w:rPr>
          <w:rFonts w:cstheme="minorHAnsi"/>
        </w:rPr>
      </w:pPr>
      <w:r w:rsidRPr="00916BFD">
        <w:rPr>
          <w:rFonts w:cstheme="minorHAnsi"/>
        </w:rPr>
        <w:t>A</w:t>
      </w:r>
      <w:r w:rsidR="00312164" w:rsidRPr="00916BFD">
        <w:rPr>
          <w:rFonts w:cstheme="minorHAnsi"/>
        </w:rPr>
        <w:t>ny and all law enforcement</w:t>
      </w:r>
      <w:r w:rsidR="005518BC" w:rsidRPr="00916BFD">
        <w:rPr>
          <w:rFonts w:cstheme="minorHAnsi"/>
        </w:rPr>
        <w:t>-</w:t>
      </w:r>
      <w:r w:rsidR="00312164" w:rsidRPr="00916BFD">
        <w:rPr>
          <w:rFonts w:cstheme="minorHAnsi"/>
        </w:rPr>
        <w:t>sensitive data</w:t>
      </w:r>
    </w:p>
    <w:p w14:paraId="2F65BAF1" w14:textId="4C44E59A" w:rsidR="00AD0861" w:rsidRPr="00916BFD" w:rsidRDefault="00AD0861" w:rsidP="00916BFD">
      <w:pPr>
        <w:pStyle w:val="ListParagraph"/>
        <w:numPr>
          <w:ilvl w:val="0"/>
          <w:numId w:val="22"/>
        </w:numPr>
        <w:spacing w:after="0" w:line="240" w:lineRule="auto"/>
        <w:rPr>
          <w:rFonts w:cstheme="minorHAnsi"/>
        </w:rPr>
      </w:pPr>
      <w:r w:rsidRPr="00916BFD">
        <w:rPr>
          <w:rFonts w:cstheme="minorHAnsi"/>
        </w:rPr>
        <w:t xml:space="preserve">Agency logos or insignias </w:t>
      </w:r>
    </w:p>
    <w:p w14:paraId="61606651" w14:textId="77777777" w:rsidR="00152151" w:rsidRDefault="00152151" w:rsidP="00152151">
      <w:pPr>
        <w:spacing w:after="0" w:line="240" w:lineRule="auto"/>
        <w:rPr>
          <w:rFonts w:cstheme="minorHAnsi"/>
        </w:rPr>
      </w:pPr>
    </w:p>
    <w:p w14:paraId="5D6D2875" w14:textId="3A8346F9" w:rsidR="00157D19" w:rsidRPr="00095124" w:rsidRDefault="00FC57B5" w:rsidP="00095124">
      <w:pPr>
        <w:pStyle w:val="ListParagraph"/>
        <w:numPr>
          <w:ilvl w:val="0"/>
          <w:numId w:val="14"/>
        </w:numPr>
        <w:spacing w:after="0" w:line="240" w:lineRule="auto"/>
        <w:rPr>
          <w:rFonts w:cstheme="minorHAnsi"/>
          <w:b/>
          <w:bCs/>
        </w:rPr>
      </w:pPr>
      <w:r w:rsidRPr="00095124">
        <w:rPr>
          <w:rFonts w:cstheme="minorHAnsi"/>
          <w:b/>
          <w:bCs/>
        </w:rPr>
        <w:t>Gen AI Prohibitions</w:t>
      </w:r>
      <w:r w:rsidR="007A27A5" w:rsidRPr="00095124">
        <w:rPr>
          <w:rFonts w:cstheme="minorHAnsi"/>
          <w:b/>
          <w:bCs/>
        </w:rPr>
        <w:t xml:space="preserve"> </w:t>
      </w:r>
    </w:p>
    <w:p w14:paraId="1B7ED513" w14:textId="77777777" w:rsidR="00FC57B5" w:rsidRDefault="00FC57B5" w:rsidP="00312164">
      <w:pPr>
        <w:spacing w:after="0" w:line="240" w:lineRule="auto"/>
        <w:rPr>
          <w:rFonts w:cstheme="minorHAnsi"/>
        </w:rPr>
      </w:pPr>
    </w:p>
    <w:p w14:paraId="37DCCA3D" w14:textId="1F448C85" w:rsidR="005335BC" w:rsidRPr="00916BFD" w:rsidRDefault="000F6588" w:rsidP="00916BFD">
      <w:pPr>
        <w:pStyle w:val="ListParagraph"/>
        <w:numPr>
          <w:ilvl w:val="0"/>
          <w:numId w:val="20"/>
        </w:numPr>
        <w:spacing w:after="0" w:line="240" w:lineRule="auto"/>
        <w:rPr>
          <w:rFonts w:cstheme="minorHAnsi"/>
          <w:color w:val="000000" w:themeColor="text1"/>
        </w:rPr>
      </w:pPr>
      <w:r>
        <w:rPr>
          <w:rFonts w:cstheme="minorHAnsi"/>
          <w:color w:val="000000" w:themeColor="text1"/>
        </w:rPr>
        <w:t>Using</w:t>
      </w:r>
      <w:r w:rsidR="00AA6D31" w:rsidRPr="00916BFD">
        <w:rPr>
          <w:rFonts w:cstheme="minorHAnsi"/>
          <w:color w:val="000000" w:themeColor="text1"/>
        </w:rPr>
        <w:t xml:space="preserve"> any </w:t>
      </w:r>
      <w:r w:rsidR="00484561" w:rsidRPr="00916BFD">
        <w:rPr>
          <w:rFonts w:cstheme="minorHAnsi"/>
          <w:color w:val="000000" w:themeColor="text1"/>
        </w:rPr>
        <w:t xml:space="preserve">personal Gen AI System for any </w:t>
      </w:r>
      <w:r w:rsidR="005335BC" w:rsidRPr="00916BFD">
        <w:rPr>
          <w:rFonts w:cstheme="minorHAnsi"/>
          <w:color w:val="000000" w:themeColor="text1"/>
        </w:rPr>
        <w:t xml:space="preserve">work-related activity is prohibited. </w:t>
      </w:r>
    </w:p>
    <w:p w14:paraId="476346E2" w14:textId="77777777" w:rsidR="005335BC" w:rsidRDefault="005335BC" w:rsidP="00312164">
      <w:pPr>
        <w:spacing w:after="0" w:line="240" w:lineRule="auto"/>
        <w:rPr>
          <w:rFonts w:cstheme="minorHAnsi"/>
          <w:color w:val="000000" w:themeColor="text1"/>
        </w:rPr>
      </w:pPr>
    </w:p>
    <w:p w14:paraId="30861771" w14:textId="23CE9456" w:rsidR="00152151" w:rsidRPr="00916BFD" w:rsidRDefault="00D05B34" w:rsidP="00916BFD">
      <w:pPr>
        <w:pStyle w:val="ListParagraph"/>
        <w:numPr>
          <w:ilvl w:val="0"/>
          <w:numId w:val="20"/>
        </w:numPr>
        <w:spacing w:after="0" w:line="240" w:lineRule="auto"/>
        <w:rPr>
          <w:rFonts w:cstheme="minorHAnsi"/>
        </w:rPr>
      </w:pPr>
      <w:r w:rsidRPr="00916BFD">
        <w:rPr>
          <w:rFonts w:cstheme="minorHAnsi"/>
        </w:rPr>
        <w:t xml:space="preserve">The use of Gen AI shall never be utilized for: </w:t>
      </w:r>
      <w:r w:rsidRPr="00916BFD">
        <w:rPr>
          <w:rFonts w:cstheme="minorHAnsi"/>
          <w:color w:val="FF0000"/>
        </w:rPr>
        <w:t xml:space="preserve">(This should be modified as necessary to be agency-specific based upon the AI Workgroup recommendations to the Chief of Police): </w:t>
      </w:r>
    </w:p>
    <w:p w14:paraId="559DA2C9" w14:textId="77777777" w:rsidR="00D05B34" w:rsidRDefault="00D05B34" w:rsidP="00971D00">
      <w:pPr>
        <w:spacing w:after="0" w:line="240" w:lineRule="auto"/>
        <w:rPr>
          <w:rFonts w:cstheme="minorHAnsi"/>
        </w:rPr>
      </w:pPr>
    </w:p>
    <w:p w14:paraId="34F40DC5" w14:textId="19907322" w:rsidR="00971D00" w:rsidRPr="00916BFD" w:rsidRDefault="00971D00" w:rsidP="00916BFD">
      <w:pPr>
        <w:pStyle w:val="ListParagraph"/>
        <w:numPr>
          <w:ilvl w:val="0"/>
          <w:numId w:val="21"/>
        </w:numPr>
        <w:spacing w:after="0" w:line="240" w:lineRule="auto"/>
        <w:rPr>
          <w:rFonts w:cstheme="minorHAnsi"/>
        </w:rPr>
      </w:pPr>
      <w:r w:rsidRPr="00916BFD">
        <w:rPr>
          <w:rFonts w:cstheme="minorHAnsi"/>
        </w:rPr>
        <w:t>Performance evaluations</w:t>
      </w:r>
    </w:p>
    <w:p w14:paraId="11C105E7" w14:textId="54B5740A" w:rsidR="00971D00" w:rsidRPr="00916BFD" w:rsidRDefault="00D05B34" w:rsidP="00916BFD">
      <w:pPr>
        <w:pStyle w:val="ListParagraph"/>
        <w:numPr>
          <w:ilvl w:val="0"/>
          <w:numId w:val="21"/>
        </w:numPr>
        <w:spacing w:after="0" w:line="240" w:lineRule="auto"/>
        <w:rPr>
          <w:rFonts w:cstheme="minorHAnsi"/>
        </w:rPr>
      </w:pPr>
      <w:r w:rsidRPr="00916BFD">
        <w:rPr>
          <w:rFonts w:cstheme="minorHAnsi"/>
        </w:rPr>
        <w:t>L</w:t>
      </w:r>
      <w:r w:rsidR="00971D00" w:rsidRPr="00916BFD">
        <w:rPr>
          <w:rFonts w:cstheme="minorHAnsi"/>
        </w:rPr>
        <w:t>etters of reprimand</w:t>
      </w:r>
    </w:p>
    <w:p w14:paraId="350C1F66" w14:textId="77777777" w:rsidR="00971D00" w:rsidRPr="00916BFD" w:rsidRDefault="00971D00" w:rsidP="00916BFD">
      <w:pPr>
        <w:pStyle w:val="ListParagraph"/>
        <w:numPr>
          <w:ilvl w:val="0"/>
          <w:numId w:val="21"/>
        </w:numPr>
        <w:spacing w:after="0" w:line="240" w:lineRule="auto"/>
        <w:rPr>
          <w:rFonts w:cstheme="minorHAnsi"/>
        </w:rPr>
      </w:pPr>
      <w:r w:rsidRPr="00916BFD">
        <w:rPr>
          <w:rFonts w:cstheme="minorHAnsi"/>
        </w:rPr>
        <w:t>Termination Letters</w:t>
      </w:r>
    </w:p>
    <w:p w14:paraId="145FAB60" w14:textId="68792850" w:rsidR="00D05B34" w:rsidRPr="00916BFD" w:rsidRDefault="004A0AB9" w:rsidP="00916BFD">
      <w:pPr>
        <w:pStyle w:val="ListParagraph"/>
        <w:numPr>
          <w:ilvl w:val="0"/>
          <w:numId w:val="21"/>
        </w:numPr>
        <w:spacing w:after="0" w:line="240" w:lineRule="auto"/>
        <w:rPr>
          <w:rFonts w:cstheme="minorHAnsi"/>
        </w:rPr>
      </w:pPr>
      <w:r w:rsidRPr="00916BFD">
        <w:rPr>
          <w:rFonts w:cstheme="minorHAnsi"/>
        </w:rPr>
        <w:t>Any portion of a report or any document to describe any level of suspicio</w:t>
      </w:r>
      <w:r w:rsidR="005518BC" w:rsidRPr="00916BFD">
        <w:rPr>
          <w:rFonts w:cstheme="minorHAnsi"/>
        </w:rPr>
        <w:t>n</w:t>
      </w:r>
      <w:r w:rsidRPr="00916BFD">
        <w:rPr>
          <w:rFonts w:cstheme="minorHAnsi"/>
        </w:rPr>
        <w:t>, cause for detention, cause for a</w:t>
      </w:r>
      <w:r w:rsidR="0001772A" w:rsidRPr="00916BFD">
        <w:rPr>
          <w:rFonts w:cstheme="minorHAnsi"/>
        </w:rPr>
        <w:t>rrest, or prompting or conduc</w:t>
      </w:r>
      <w:r w:rsidR="005518BC" w:rsidRPr="00916BFD">
        <w:rPr>
          <w:rFonts w:cstheme="minorHAnsi"/>
        </w:rPr>
        <w:t>t</w:t>
      </w:r>
      <w:r w:rsidR="0001772A" w:rsidRPr="00916BFD">
        <w:rPr>
          <w:rFonts w:cstheme="minorHAnsi"/>
        </w:rPr>
        <w:t xml:space="preserve">ing a search of any kind. </w:t>
      </w:r>
    </w:p>
    <w:p w14:paraId="4E4EEAD8" w14:textId="77777777" w:rsidR="000B775F" w:rsidRDefault="000B775F" w:rsidP="00971D00">
      <w:pPr>
        <w:spacing w:after="0" w:line="240" w:lineRule="auto"/>
        <w:rPr>
          <w:rFonts w:cstheme="minorHAnsi"/>
        </w:rPr>
      </w:pPr>
    </w:p>
    <w:p w14:paraId="04EFA17D" w14:textId="69D12DE2" w:rsidR="000B775F" w:rsidRPr="00916BFD" w:rsidRDefault="000B775F" w:rsidP="00916BFD">
      <w:pPr>
        <w:pStyle w:val="ListParagraph"/>
        <w:numPr>
          <w:ilvl w:val="0"/>
          <w:numId w:val="20"/>
        </w:numPr>
        <w:spacing w:after="0" w:line="240" w:lineRule="auto"/>
        <w:rPr>
          <w:rFonts w:cstheme="minorHAnsi"/>
        </w:rPr>
      </w:pPr>
      <w:r w:rsidRPr="00916BFD">
        <w:rPr>
          <w:rFonts w:cstheme="minorHAnsi"/>
        </w:rPr>
        <w:t xml:space="preserve">The use of Gen AI on any personal device during work hours is prohibited. </w:t>
      </w:r>
    </w:p>
    <w:p w14:paraId="6CA3ADBD" w14:textId="77777777" w:rsidR="00025E4F" w:rsidRDefault="00025E4F" w:rsidP="00312164">
      <w:pPr>
        <w:spacing w:after="0" w:line="240" w:lineRule="auto"/>
        <w:rPr>
          <w:rFonts w:cstheme="minorHAnsi"/>
        </w:rPr>
      </w:pPr>
    </w:p>
    <w:p w14:paraId="02F889C1" w14:textId="3680ACDE" w:rsidR="006F788A" w:rsidRPr="00095124" w:rsidRDefault="00B30B37" w:rsidP="00095124">
      <w:pPr>
        <w:pStyle w:val="ListParagraph"/>
        <w:numPr>
          <w:ilvl w:val="0"/>
          <w:numId w:val="14"/>
        </w:numPr>
        <w:spacing w:after="0" w:line="240" w:lineRule="auto"/>
        <w:rPr>
          <w:rFonts w:cstheme="minorHAnsi"/>
          <w:b/>
          <w:bCs/>
        </w:rPr>
      </w:pPr>
      <w:r w:rsidRPr="00095124">
        <w:rPr>
          <w:rFonts w:cstheme="minorHAnsi"/>
          <w:b/>
          <w:bCs/>
        </w:rPr>
        <w:t>AI Gen Monitoring</w:t>
      </w:r>
    </w:p>
    <w:p w14:paraId="26E3B8C6" w14:textId="77777777" w:rsidR="00BF71EF" w:rsidRDefault="00BF71EF" w:rsidP="00B45304">
      <w:pPr>
        <w:spacing w:after="0" w:line="240" w:lineRule="auto"/>
        <w:rPr>
          <w:rFonts w:cstheme="minorHAnsi"/>
        </w:rPr>
      </w:pPr>
    </w:p>
    <w:p w14:paraId="4974CFA3" w14:textId="5B73D58C" w:rsidR="00B30B37" w:rsidRPr="00916BFD" w:rsidRDefault="00BF71EF" w:rsidP="00916BFD">
      <w:pPr>
        <w:pStyle w:val="ListParagraph"/>
        <w:numPr>
          <w:ilvl w:val="0"/>
          <w:numId w:val="23"/>
        </w:numPr>
        <w:spacing w:after="0" w:line="240" w:lineRule="auto"/>
        <w:rPr>
          <w:rFonts w:cstheme="minorHAnsi"/>
        </w:rPr>
      </w:pPr>
      <w:r w:rsidRPr="00916BFD">
        <w:rPr>
          <w:rFonts w:cstheme="minorHAnsi"/>
        </w:rPr>
        <w:t xml:space="preserve">The </w:t>
      </w:r>
      <w:r w:rsidR="00071AAA">
        <w:rPr>
          <w:color w:val="FF0000"/>
        </w:rPr>
        <w:t>(Insert Agency Name)</w:t>
      </w:r>
      <w:r w:rsidR="00071AAA" w:rsidRPr="006559BF">
        <w:rPr>
          <w:color w:val="FF0000"/>
        </w:rPr>
        <w:t xml:space="preserve"> </w:t>
      </w:r>
      <w:r w:rsidRPr="00916BFD">
        <w:rPr>
          <w:rFonts w:cstheme="minorHAnsi"/>
        </w:rPr>
        <w:t xml:space="preserve">will ensure that </w:t>
      </w:r>
      <w:r w:rsidR="00492221" w:rsidRPr="00916BFD">
        <w:rPr>
          <w:rFonts w:cstheme="minorHAnsi"/>
        </w:rPr>
        <w:t>Gen AI systems' development, use, and deployment</w:t>
      </w:r>
      <w:r w:rsidRPr="00916BFD">
        <w:rPr>
          <w:rFonts w:cstheme="minorHAnsi"/>
        </w:rPr>
        <w:t xml:space="preserve"> are evaluated for compliance with this policy.</w:t>
      </w:r>
      <w:r w:rsidR="005F32C0" w:rsidRPr="00916BFD">
        <w:rPr>
          <w:rFonts w:cstheme="minorHAnsi"/>
        </w:rPr>
        <w:t xml:space="preserve"> </w:t>
      </w:r>
      <w:r w:rsidR="005F32C0" w:rsidRPr="00916BFD">
        <w:rPr>
          <w:rFonts w:cstheme="minorHAnsi"/>
          <w:color w:val="FF0000"/>
        </w:rPr>
        <w:t>This is the responsibility of (Insert agency-specific title here).</w:t>
      </w:r>
    </w:p>
    <w:p w14:paraId="118E344F" w14:textId="77777777" w:rsidR="00BF71EF" w:rsidRDefault="00BF71EF" w:rsidP="00A43B26">
      <w:pPr>
        <w:spacing w:after="0" w:line="240" w:lineRule="auto"/>
        <w:rPr>
          <w:rFonts w:cstheme="minorHAnsi"/>
        </w:rPr>
      </w:pPr>
    </w:p>
    <w:p w14:paraId="72F6BD10" w14:textId="3A956D48" w:rsidR="00056D55" w:rsidRPr="00916BFD" w:rsidRDefault="005335BC" w:rsidP="00916BFD">
      <w:pPr>
        <w:pStyle w:val="ListParagraph"/>
        <w:numPr>
          <w:ilvl w:val="0"/>
          <w:numId w:val="23"/>
        </w:numPr>
        <w:spacing w:after="0" w:line="240" w:lineRule="auto"/>
        <w:rPr>
          <w:rFonts w:cstheme="minorHAnsi"/>
        </w:rPr>
      </w:pPr>
      <w:r w:rsidRPr="00916BFD">
        <w:rPr>
          <w:rFonts w:cstheme="minorHAnsi"/>
        </w:rPr>
        <w:t>As with all computer systems and software</w:t>
      </w:r>
      <w:r w:rsidR="005518BC" w:rsidRPr="00916BFD">
        <w:rPr>
          <w:rFonts w:cstheme="minorHAnsi"/>
        </w:rPr>
        <w:t>,</w:t>
      </w:r>
      <w:r w:rsidRPr="00916BFD">
        <w:rPr>
          <w:rFonts w:cstheme="minorHAnsi"/>
        </w:rPr>
        <w:t xml:space="preserve"> there is no expectation of privacy when using any Gen AI System, and an </w:t>
      </w:r>
      <w:r w:rsidR="00E722C4" w:rsidRPr="00916BFD">
        <w:rPr>
          <w:rFonts w:cstheme="minorHAnsi"/>
        </w:rPr>
        <w:t>employee</w:t>
      </w:r>
      <w:r w:rsidR="005B0B5E" w:rsidRPr="00916BFD">
        <w:rPr>
          <w:rFonts w:cstheme="minorHAnsi"/>
        </w:rPr>
        <w:t>'</w:t>
      </w:r>
      <w:r w:rsidR="00E722C4" w:rsidRPr="00916BFD">
        <w:rPr>
          <w:rFonts w:cstheme="minorHAnsi"/>
        </w:rPr>
        <w:t>s</w:t>
      </w:r>
      <w:r w:rsidRPr="00916BFD">
        <w:rPr>
          <w:rFonts w:cstheme="minorHAnsi"/>
        </w:rPr>
        <w:t xml:space="preserve"> use of Gen AI </w:t>
      </w:r>
      <w:r w:rsidR="00056D55" w:rsidRPr="00916BFD">
        <w:rPr>
          <w:rFonts w:cstheme="minorHAnsi"/>
        </w:rPr>
        <w:t xml:space="preserve">is subject to review at any time. </w:t>
      </w:r>
    </w:p>
    <w:p w14:paraId="5D55F84A" w14:textId="7EC00B7D" w:rsidR="00A43B26" w:rsidRDefault="00A43B26" w:rsidP="00A43B26">
      <w:pPr>
        <w:spacing w:after="0" w:line="240" w:lineRule="auto"/>
        <w:rPr>
          <w:rFonts w:cstheme="minorHAnsi"/>
        </w:rPr>
      </w:pPr>
    </w:p>
    <w:p w14:paraId="6FD7A14A" w14:textId="3DAED110" w:rsidR="00492221" w:rsidRPr="00916BFD" w:rsidRDefault="00097B73" w:rsidP="00916BFD">
      <w:pPr>
        <w:pStyle w:val="ListParagraph"/>
        <w:numPr>
          <w:ilvl w:val="0"/>
          <w:numId w:val="23"/>
        </w:numPr>
        <w:spacing w:after="0" w:line="240" w:lineRule="auto"/>
        <w:rPr>
          <w:rFonts w:cstheme="minorHAnsi"/>
        </w:rPr>
      </w:pPr>
      <w:r w:rsidRPr="00916BFD">
        <w:rPr>
          <w:rFonts w:cstheme="minorHAnsi"/>
        </w:rPr>
        <w:t xml:space="preserve">The </w:t>
      </w:r>
      <w:r w:rsidR="00071AAA">
        <w:rPr>
          <w:color w:val="FF0000"/>
        </w:rPr>
        <w:t>(Insert Agency Name)</w:t>
      </w:r>
      <w:r w:rsidR="00071AAA" w:rsidRPr="006559BF">
        <w:rPr>
          <w:color w:val="FF0000"/>
        </w:rPr>
        <w:t xml:space="preserve"> </w:t>
      </w:r>
      <w:r w:rsidRPr="00916BFD">
        <w:rPr>
          <w:rFonts w:cstheme="minorHAnsi"/>
        </w:rPr>
        <w:t xml:space="preserve">will work to ensure that AI systems perform reliably and consistently under </w:t>
      </w:r>
      <w:r w:rsidR="007A4049" w:rsidRPr="00916BFD">
        <w:rPr>
          <w:rFonts w:cstheme="minorHAnsi"/>
        </w:rPr>
        <w:t>expected use conditions</w:t>
      </w:r>
      <w:r w:rsidRPr="00916BFD">
        <w:rPr>
          <w:rFonts w:cstheme="minorHAnsi"/>
        </w:rPr>
        <w:t xml:space="preserve"> and that ongoing </w:t>
      </w:r>
      <w:r w:rsidR="009B7919" w:rsidRPr="00916BFD">
        <w:rPr>
          <w:rFonts w:cstheme="minorHAnsi"/>
        </w:rPr>
        <w:t xml:space="preserve">evaluation of </w:t>
      </w:r>
      <w:r w:rsidR="00341843" w:rsidRPr="00916BFD">
        <w:rPr>
          <w:rFonts w:cstheme="minorHAnsi"/>
        </w:rPr>
        <w:t xml:space="preserve">system accuracy </w:t>
      </w:r>
      <w:r w:rsidRPr="00916BFD">
        <w:rPr>
          <w:rFonts w:cstheme="minorHAnsi"/>
        </w:rPr>
        <w:t xml:space="preserve">throughout the development and/or deployment lifecycle is </w:t>
      </w:r>
      <w:r w:rsidR="00341843" w:rsidRPr="00916BFD">
        <w:rPr>
          <w:rFonts w:cstheme="minorHAnsi"/>
        </w:rPr>
        <w:t xml:space="preserve">managed and </w:t>
      </w:r>
      <w:r w:rsidRPr="00916BFD">
        <w:rPr>
          <w:rFonts w:cstheme="minorHAnsi"/>
        </w:rPr>
        <w:t>governed</w:t>
      </w:r>
      <w:r w:rsidR="00341843" w:rsidRPr="00916BFD">
        <w:rPr>
          <w:rFonts w:cstheme="minorHAnsi"/>
        </w:rPr>
        <w:t xml:space="preserve"> to the greatest extent possible. </w:t>
      </w:r>
    </w:p>
    <w:p w14:paraId="25CCB41B" w14:textId="77777777" w:rsidR="00492221" w:rsidRPr="00386550" w:rsidRDefault="00492221" w:rsidP="00A43B26">
      <w:pPr>
        <w:spacing w:after="0" w:line="240" w:lineRule="auto"/>
        <w:rPr>
          <w:rFonts w:cstheme="minorHAnsi"/>
        </w:rPr>
      </w:pPr>
    </w:p>
    <w:p w14:paraId="0AA10E33" w14:textId="10DE8CD3" w:rsidR="00F27524" w:rsidRPr="00916BFD" w:rsidRDefault="00056D55" w:rsidP="00916BFD">
      <w:pPr>
        <w:pStyle w:val="ListParagraph"/>
        <w:numPr>
          <w:ilvl w:val="0"/>
          <w:numId w:val="23"/>
        </w:numPr>
        <w:spacing w:after="0" w:line="240" w:lineRule="auto"/>
        <w:rPr>
          <w:rFonts w:cstheme="minorHAnsi"/>
          <w:color w:val="FF0000"/>
        </w:rPr>
      </w:pPr>
      <w:r w:rsidRPr="00916BFD">
        <w:rPr>
          <w:rFonts w:cstheme="minorHAnsi"/>
        </w:rPr>
        <w:t xml:space="preserve">The ABC Police Department has established a </w:t>
      </w:r>
      <w:r w:rsidR="005518BC" w:rsidRPr="00916BFD">
        <w:rPr>
          <w:rFonts w:cstheme="minorHAnsi"/>
        </w:rPr>
        <w:t>Gen AI monitoring program, including</w:t>
      </w:r>
      <w:r w:rsidRPr="00916BFD">
        <w:rPr>
          <w:rFonts w:cstheme="minorHAnsi"/>
          <w:color w:val="FF0000"/>
        </w:rPr>
        <w:t xml:space="preserve"> (Include agency-specific Gen AI monitoring program here, such as a </w:t>
      </w:r>
      <w:r w:rsidR="00E722C4" w:rsidRPr="00916BFD">
        <w:rPr>
          <w:rFonts w:cstheme="minorHAnsi"/>
          <w:color w:val="FF0000"/>
        </w:rPr>
        <w:t xml:space="preserve">defined </w:t>
      </w:r>
      <w:r w:rsidRPr="00916BFD">
        <w:rPr>
          <w:rFonts w:cstheme="minorHAnsi"/>
          <w:color w:val="FF0000"/>
        </w:rPr>
        <w:t>random review program of Gen AI outputs</w:t>
      </w:r>
      <w:r w:rsidR="0014707C" w:rsidRPr="00916BFD">
        <w:rPr>
          <w:rFonts w:cstheme="minorHAnsi"/>
          <w:color w:val="FF0000"/>
        </w:rPr>
        <w:t xml:space="preserve"> and the role or title of the person responsible for this task</w:t>
      </w:r>
      <w:r w:rsidR="00A03D0D" w:rsidRPr="00916BFD">
        <w:rPr>
          <w:rFonts w:cstheme="minorHAnsi"/>
          <w:color w:val="FF0000"/>
        </w:rPr>
        <w:t>.</w:t>
      </w:r>
      <w:r w:rsidR="00E722C4" w:rsidRPr="00916BFD">
        <w:rPr>
          <w:rFonts w:cstheme="minorHAnsi"/>
          <w:color w:val="FF0000"/>
        </w:rPr>
        <w:t>)</w:t>
      </w:r>
    </w:p>
    <w:p w14:paraId="5FAA8070" w14:textId="77777777" w:rsidR="00F27524" w:rsidRPr="00386550" w:rsidRDefault="00F27524" w:rsidP="00F27524">
      <w:pPr>
        <w:spacing w:after="0" w:line="240" w:lineRule="auto"/>
        <w:rPr>
          <w:rFonts w:cstheme="minorHAnsi"/>
        </w:rPr>
      </w:pPr>
    </w:p>
    <w:p w14:paraId="3666843E" w14:textId="3A24D2F7" w:rsidR="00F52C4E" w:rsidRPr="00916BFD" w:rsidRDefault="00A87FF5" w:rsidP="00916BFD">
      <w:pPr>
        <w:pStyle w:val="ListParagraph"/>
        <w:numPr>
          <w:ilvl w:val="0"/>
          <w:numId w:val="23"/>
        </w:numPr>
        <w:spacing w:after="0" w:line="240" w:lineRule="auto"/>
        <w:rPr>
          <w:rFonts w:cstheme="minorHAnsi"/>
          <w:color w:val="FF0000"/>
        </w:rPr>
      </w:pPr>
      <w:r w:rsidRPr="00916BFD">
        <w:rPr>
          <w:rFonts w:cstheme="minorHAnsi"/>
        </w:rPr>
        <w:t>The monitor</w:t>
      </w:r>
      <w:r w:rsidR="001804D7" w:rsidRPr="00916BFD">
        <w:rPr>
          <w:rFonts w:cstheme="minorHAnsi"/>
        </w:rPr>
        <w:t>ing</w:t>
      </w:r>
      <w:r w:rsidRPr="00916BFD">
        <w:rPr>
          <w:rFonts w:cstheme="minorHAnsi"/>
        </w:rPr>
        <w:t xml:space="preserve"> and random review process should aim to identify any use of Gen AI that has resulted in an </w:t>
      </w:r>
      <w:r w:rsidR="00084E46" w:rsidRPr="00916BFD">
        <w:rPr>
          <w:rFonts w:cstheme="minorHAnsi"/>
        </w:rPr>
        <w:t>algorithm</w:t>
      </w:r>
      <w:r w:rsidRPr="00916BFD">
        <w:rPr>
          <w:rFonts w:cstheme="minorHAnsi"/>
        </w:rPr>
        <w:t xml:space="preserve"> bias</w:t>
      </w:r>
      <w:r w:rsidR="0014707C" w:rsidRPr="00916BFD">
        <w:rPr>
          <w:rFonts w:cstheme="minorHAnsi"/>
        </w:rPr>
        <w:t xml:space="preserve"> or has, </w:t>
      </w:r>
      <w:r w:rsidR="00084E46" w:rsidRPr="00916BFD">
        <w:rPr>
          <w:rFonts w:cstheme="minorHAnsi"/>
        </w:rPr>
        <w:t xml:space="preserve">or appears to have a disparate impact. The person responsible for the monitoring and audits </w:t>
      </w:r>
      <w:r w:rsidR="004569A7" w:rsidRPr="00916BFD">
        <w:rPr>
          <w:rFonts w:cstheme="minorHAnsi"/>
        </w:rPr>
        <w:t xml:space="preserve">shall </w:t>
      </w:r>
      <w:r w:rsidR="005518BC" w:rsidRPr="00916BFD">
        <w:rPr>
          <w:rFonts w:cstheme="minorHAnsi"/>
        </w:rPr>
        <w:t>report</w:t>
      </w:r>
      <w:r w:rsidR="004569A7" w:rsidRPr="00916BFD">
        <w:rPr>
          <w:rFonts w:cstheme="minorHAnsi"/>
        </w:rPr>
        <w:t xml:space="preserve"> the audit findings to the Chief of Police </w:t>
      </w:r>
      <w:r w:rsidR="004569A7" w:rsidRPr="00916BFD">
        <w:rPr>
          <w:rFonts w:cstheme="minorHAnsi"/>
          <w:color w:val="FF0000"/>
        </w:rPr>
        <w:t>(Insert agency-specific</w:t>
      </w:r>
      <w:r w:rsidR="00154A1D" w:rsidRPr="00916BFD">
        <w:rPr>
          <w:rFonts w:cstheme="minorHAnsi"/>
          <w:color w:val="FF0000"/>
        </w:rPr>
        <w:t xml:space="preserve"> required reporting timeframe, such as annually, monthly, etc.)</w:t>
      </w:r>
    </w:p>
    <w:p w14:paraId="4D51330A" w14:textId="77777777" w:rsidR="00620495" w:rsidRPr="00386550" w:rsidRDefault="00620495" w:rsidP="00853239">
      <w:pPr>
        <w:spacing w:after="0" w:line="240" w:lineRule="auto"/>
        <w:rPr>
          <w:rFonts w:cstheme="minorHAnsi"/>
        </w:rPr>
      </w:pPr>
    </w:p>
    <w:p w14:paraId="473AD960" w14:textId="19A56695" w:rsidR="00620495" w:rsidRPr="009518C0" w:rsidRDefault="0085022C" w:rsidP="009518C0">
      <w:pPr>
        <w:pStyle w:val="ListParagraph"/>
        <w:numPr>
          <w:ilvl w:val="0"/>
          <w:numId w:val="14"/>
        </w:numPr>
        <w:spacing w:after="0" w:line="240" w:lineRule="auto"/>
        <w:rPr>
          <w:rFonts w:cstheme="minorHAnsi"/>
          <w:b/>
          <w:bCs/>
        </w:rPr>
      </w:pPr>
      <w:r w:rsidRPr="009518C0">
        <w:rPr>
          <w:rFonts w:cstheme="minorHAnsi"/>
          <w:b/>
          <w:bCs/>
        </w:rPr>
        <w:t xml:space="preserve">Leadership </w:t>
      </w:r>
      <w:r w:rsidR="005127B7" w:rsidRPr="009518C0">
        <w:rPr>
          <w:rFonts w:cstheme="minorHAnsi"/>
          <w:b/>
          <w:bCs/>
        </w:rPr>
        <w:t>and Planning</w:t>
      </w:r>
    </w:p>
    <w:p w14:paraId="78F93AA3" w14:textId="77777777" w:rsidR="0085022C" w:rsidRPr="00386550" w:rsidRDefault="0085022C" w:rsidP="00853239">
      <w:pPr>
        <w:spacing w:after="0" w:line="240" w:lineRule="auto"/>
        <w:rPr>
          <w:rFonts w:cstheme="minorHAnsi"/>
        </w:rPr>
      </w:pPr>
    </w:p>
    <w:p w14:paraId="770F7B9B" w14:textId="2F109241" w:rsidR="0085022C" w:rsidRPr="009518C0" w:rsidRDefault="00922974" w:rsidP="009518C0">
      <w:pPr>
        <w:pStyle w:val="ListParagraph"/>
        <w:numPr>
          <w:ilvl w:val="0"/>
          <w:numId w:val="24"/>
        </w:numPr>
        <w:spacing w:after="0" w:line="240" w:lineRule="auto"/>
        <w:rPr>
          <w:rFonts w:cstheme="minorHAnsi"/>
        </w:rPr>
      </w:pPr>
      <w:r w:rsidRPr="009518C0">
        <w:rPr>
          <w:rFonts w:cstheme="minorHAnsi"/>
          <w:color w:val="FF0000"/>
        </w:rPr>
        <w:t xml:space="preserve">(Identify agency specific </w:t>
      </w:r>
      <w:r w:rsidR="00FF2655" w:rsidRPr="009518C0">
        <w:rPr>
          <w:rFonts w:cstheme="minorHAnsi"/>
          <w:color w:val="FF0000"/>
        </w:rPr>
        <w:t xml:space="preserve">person here. This person might also be the AI Workgroup </w:t>
      </w:r>
      <w:r w:rsidR="001C40A9">
        <w:rPr>
          <w:rFonts w:cstheme="minorHAnsi"/>
          <w:color w:val="FF0000"/>
        </w:rPr>
        <w:t>L</w:t>
      </w:r>
      <w:r w:rsidR="00D70AFD" w:rsidRPr="009518C0">
        <w:rPr>
          <w:rFonts w:cstheme="minorHAnsi"/>
          <w:color w:val="FF0000"/>
        </w:rPr>
        <w:t>eader</w:t>
      </w:r>
      <w:r w:rsidR="005127B7" w:rsidRPr="009518C0">
        <w:rPr>
          <w:rFonts w:cstheme="minorHAnsi"/>
          <w:color w:val="FF0000"/>
        </w:rPr>
        <w:t xml:space="preserve"> or other person designated by the Chief of Police</w:t>
      </w:r>
      <w:r w:rsidR="00FF2655" w:rsidRPr="009518C0">
        <w:rPr>
          <w:rFonts w:cstheme="minorHAnsi"/>
          <w:color w:val="FF0000"/>
        </w:rPr>
        <w:t>)</w:t>
      </w:r>
      <w:r w:rsidR="0085022C" w:rsidRPr="009518C0">
        <w:rPr>
          <w:rFonts w:cstheme="minorHAnsi"/>
          <w:color w:val="FF0000"/>
        </w:rPr>
        <w:t xml:space="preserve"> </w:t>
      </w:r>
      <w:r w:rsidR="0085022C" w:rsidRPr="009518C0">
        <w:rPr>
          <w:rFonts w:cstheme="minorHAnsi"/>
        </w:rPr>
        <w:t xml:space="preserve">is </w:t>
      </w:r>
      <w:r w:rsidR="00FF2655" w:rsidRPr="009518C0">
        <w:rPr>
          <w:rFonts w:cstheme="minorHAnsi"/>
        </w:rPr>
        <w:t>responsibl</w:t>
      </w:r>
      <w:r w:rsidR="005518BC" w:rsidRPr="009518C0">
        <w:rPr>
          <w:rFonts w:cstheme="minorHAnsi"/>
        </w:rPr>
        <w:t>e</w:t>
      </w:r>
      <w:r w:rsidR="00FF2655" w:rsidRPr="009518C0">
        <w:rPr>
          <w:rFonts w:cstheme="minorHAnsi"/>
        </w:rPr>
        <w:t xml:space="preserve"> for </w:t>
      </w:r>
      <w:r w:rsidR="00D70AFD" w:rsidRPr="009518C0">
        <w:rPr>
          <w:rFonts w:cstheme="minorHAnsi"/>
        </w:rPr>
        <w:t>re</w:t>
      </w:r>
      <w:r w:rsidR="0085022C" w:rsidRPr="009518C0">
        <w:rPr>
          <w:rFonts w:cstheme="minorHAnsi"/>
        </w:rPr>
        <w:t xml:space="preserve">gularly monitoring relevant </w:t>
      </w:r>
      <w:r w:rsidR="00D70AFD" w:rsidRPr="009518C0">
        <w:rPr>
          <w:rFonts w:cstheme="minorHAnsi"/>
        </w:rPr>
        <w:t xml:space="preserve">Gen AI </w:t>
      </w:r>
      <w:r w:rsidR="0085022C" w:rsidRPr="009518C0">
        <w:rPr>
          <w:rFonts w:cstheme="minorHAnsi"/>
        </w:rPr>
        <w:t>tech</w:t>
      </w:r>
      <w:r w:rsidR="00D70AFD" w:rsidRPr="009518C0">
        <w:rPr>
          <w:rFonts w:cstheme="minorHAnsi"/>
        </w:rPr>
        <w:t xml:space="preserve">nology as best as possible, </w:t>
      </w:r>
      <w:r w:rsidR="00E268D5" w:rsidRPr="009518C0">
        <w:rPr>
          <w:rFonts w:cstheme="minorHAnsi"/>
        </w:rPr>
        <w:t xml:space="preserve">as new </w:t>
      </w:r>
      <w:r w:rsidR="0085022C" w:rsidRPr="009518C0">
        <w:rPr>
          <w:rFonts w:cstheme="minorHAnsi"/>
        </w:rPr>
        <w:t>developments emerge rapidly.</w:t>
      </w:r>
    </w:p>
    <w:p w14:paraId="2805E3E5" w14:textId="77777777" w:rsidR="0085022C" w:rsidRPr="00386550" w:rsidRDefault="0085022C" w:rsidP="0085022C">
      <w:pPr>
        <w:spacing w:after="0" w:line="240" w:lineRule="auto"/>
        <w:rPr>
          <w:rFonts w:cstheme="minorHAnsi"/>
        </w:rPr>
      </w:pPr>
    </w:p>
    <w:p w14:paraId="5142EA1B" w14:textId="0EA52F93" w:rsidR="000F42D8" w:rsidRPr="009518C0" w:rsidRDefault="00111E94" w:rsidP="009518C0">
      <w:pPr>
        <w:pStyle w:val="ListParagraph"/>
        <w:numPr>
          <w:ilvl w:val="0"/>
          <w:numId w:val="14"/>
        </w:numPr>
        <w:spacing w:after="0" w:line="240" w:lineRule="auto"/>
        <w:rPr>
          <w:rFonts w:cstheme="minorHAnsi"/>
          <w:b/>
          <w:bCs/>
        </w:rPr>
      </w:pPr>
      <w:r w:rsidRPr="009518C0">
        <w:rPr>
          <w:rFonts w:cstheme="minorHAnsi"/>
          <w:b/>
          <w:bCs/>
        </w:rPr>
        <w:t>Obligation to Report</w:t>
      </w:r>
    </w:p>
    <w:p w14:paraId="02BB2048" w14:textId="77777777" w:rsidR="00E722C4" w:rsidRPr="00386550" w:rsidRDefault="00E722C4" w:rsidP="00853239">
      <w:pPr>
        <w:spacing w:after="0" w:line="240" w:lineRule="auto"/>
        <w:rPr>
          <w:rFonts w:cstheme="minorHAnsi"/>
        </w:rPr>
      </w:pPr>
    </w:p>
    <w:p w14:paraId="63FDDEA9" w14:textId="228AB338" w:rsidR="00E722C4" w:rsidRPr="009518C0" w:rsidRDefault="00E722C4" w:rsidP="009518C0">
      <w:pPr>
        <w:pStyle w:val="ListParagraph"/>
        <w:numPr>
          <w:ilvl w:val="0"/>
          <w:numId w:val="25"/>
        </w:numPr>
        <w:spacing w:after="0" w:line="240" w:lineRule="auto"/>
        <w:rPr>
          <w:rFonts w:cstheme="minorHAnsi"/>
        </w:rPr>
      </w:pPr>
      <w:r w:rsidRPr="009518C0">
        <w:rPr>
          <w:rFonts w:cstheme="minorHAnsi"/>
        </w:rPr>
        <w:t xml:space="preserve">Any employee learning of any </w:t>
      </w:r>
      <w:r w:rsidR="00E268D5" w:rsidRPr="009518C0">
        <w:rPr>
          <w:rFonts w:cstheme="minorHAnsi"/>
        </w:rPr>
        <w:t xml:space="preserve">Gen </w:t>
      </w:r>
      <w:r w:rsidRPr="009518C0">
        <w:rPr>
          <w:rFonts w:cstheme="minorHAnsi"/>
        </w:rPr>
        <w:t xml:space="preserve">AI output or a </w:t>
      </w:r>
      <w:r w:rsidR="00E268D5" w:rsidRPr="009518C0">
        <w:rPr>
          <w:rFonts w:cstheme="minorHAnsi"/>
        </w:rPr>
        <w:t>Gen A</w:t>
      </w:r>
      <w:r w:rsidRPr="009518C0">
        <w:rPr>
          <w:rFonts w:cstheme="minorHAnsi"/>
        </w:rPr>
        <w:t>I use that may be considered discriminatory</w:t>
      </w:r>
      <w:r w:rsidR="00E268D5" w:rsidRPr="009518C0">
        <w:rPr>
          <w:rFonts w:cstheme="minorHAnsi"/>
        </w:rPr>
        <w:t xml:space="preserve">, having a disparate impact, </w:t>
      </w:r>
      <w:r w:rsidR="00CB0AEC" w:rsidRPr="009518C0">
        <w:rPr>
          <w:rFonts w:cstheme="minorHAnsi"/>
        </w:rPr>
        <w:t>producing</w:t>
      </w:r>
      <w:r w:rsidR="001804D7" w:rsidRPr="009518C0">
        <w:rPr>
          <w:rFonts w:cstheme="minorHAnsi"/>
        </w:rPr>
        <w:t xml:space="preserve"> an algorithm bias, </w:t>
      </w:r>
      <w:r w:rsidR="00E268D5" w:rsidRPr="009518C0">
        <w:rPr>
          <w:rFonts w:cstheme="minorHAnsi"/>
        </w:rPr>
        <w:t>or in violation of this policy</w:t>
      </w:r>
      <w:r w:rsidRPr="009518C0">
        <w:rPr>
          <w:rFonts w:cstheme="minorHAnsi"/>
        </w:rPr>
        <w:t xml:space="preserve"> must report </w:t>
      </w:r>
      <w:r w:rsidR="00ED5805" w:rsidRPr="009518C0">
        <w:rPr>
          <w:rFonts w:cstheme="minorHAnsi"/>
        </w:rPr>
        <w:t xml:space="preserve">such </w:t>
      </w:r>
      <w:r w:rsidRPr="009518C0">
        <w:rPr>
          <w:rFonts w:cstheme="minorHAnsi"/>
        </w:rPr>
        <w:t>to their immediate supervisor.</w:t>
      </w:r>
    </w:p>
    <w:p w14:paraId="7DB7C07E" w14:textId="77777777" w:rsidR="00853239" w:rsidRDefault="00853239" w:rsidP="00853239">
      <w:pPr>
        <w:spacing w:after="0" w:line="240" w:lineRule="auto"/>
        <w:rPr>
          <w:rFonts w:cstheme="minorHAnsi"/>
        </w:rPr>
      </w:pPr>
    </w:p>
    <w:p w14:paraId="2E20B0DE" w14:textId="60D1445A" w:rsidR="00ED5805" w:rsidRPr="009518C0" w:rsidRDefault="00ED5805" w:rsidP="009518C0">
      <w:pPr>
        <w:pStyle w:val="ListParagraph"/>
        <w:numPr>
          <w:ilvl w:val="0"/>
          <w:numId w:val="14"/>
        </w:numPr>
        <w:spacing w:after="0" w:line="240" w:lineRule="auto"/>
        <w:rPr>
          <w:rFonts w:cstheme="minorHAnsi"/>
          <w:b/>
          <w:bCs/>
        </w:rPr>
      </w:pPr>
      <w:r w:rsidRPr="009518C0">
        <w:rPr>
          <w:rFonts w:cstheme="minorHAnsi"/>
          <w:b/>
          <w:bCs/>
        </w:rPr>
        <w:t>Community Transparency</w:t>
      </w:r>
    </w:p>
    <w:p w14:paraId="03D520D5" w14:textId="77777777" w:rsidR="00963EB8" w:rsidRDefault="00963EB8" w:rsidP="00853239">
      <w:pPr>
        <w:spacing w:after="0" w:line="240" w:lineRule="auto"/>
        <w:rPr>
          <w:rFonts w:cstheme="minorHAnsi"/>
          <w:b/>
          <w:bCs/>
        </w:rPr>
      </w:pPr>
    </w:p>
    <w:p w14:paraId="563758EF" w14:textId="2222A2A0" w:rsidR="00963EB8" w:rsidRPr="009518C0" w:rsidRDefault="00BF71EF" w:rsidP="009518C0">
      <w:pPr>
        <w:pStyle w:val="ListParagraph"/>
        <w:numPr>
          <w:ilvl w:val="0"/>
          <w:numId w:val="26"/>
        </w:numPr>
        <w:spacing w:after="0" w:line="240" w:lineRule="auto"/>
        <w:rPr>
          <w:rFonts w:cstheme="minorHAnsi"/>
        </w:rPr>
      </w:pPr>
      <w:r w:rsidRPr="009518C0">
        <w:rPr>
          <w:rFonts w:cstheme="minorHAnsi"/>
        </w:rPr>
        <w:t xml:space="preserve">The </w:t>
      </w:r>
      <w:r w:rsidR="00071AAA">
        <w:rPr>
          <w:color w:val="FF0000"/>
        </w:rPr>
        <w:t>(Insert Agency Name)</w:t>
      </w:r>
      <w:r w:rsidR="00071AAA" w:rsidRPr="006559BF">
        <w:rPr>
          <w:color w:val="FF0000"/>
        </w:rPr>
        <w:t xml:space="preserve"> </w:t>
      </w:r>
      <w:r w:rsidRPr="009518C0">
        <w:rPr>
          <w:rFonts w:cstheme="minorHAnsi"/>
        </w:rPr>
        <w:t xml:space="preserve">values transparency and accountability and understands the importance of these values </w:t>
      </w:r>
      <w:r w:rsidR="00CB0AEC" w:rsidRPr="009518C0">
        <w:rPr>
          <w:rFonts w:cstheme="minorHAnsi"/>
        </w:rPr>
        <w:t xml:space="preserve">while using authorized </w:t>
      </w:r>
      <w:r w:rsidRPr="009518C0">
        <w:rPr>
          <w:rFonts w:cstheme="minorHAnsi"/>
        </w:rPr>
        <w:t xml:space="preserve">AI systems.  </w:t>
      </w:r>
    </w:p>
    <w:p w14:paraId="0240A56C" w14:textId="77777777" w:rsidR="00ED5805" w:rsidRDefault="00ED5805" w:rsidP="00853239">
      <w:pPr>
        <w:spacing w:after="0" w:line="240" w:lineRule="auto"/>
        <w:rPr>
          <w:rFonts w:cstheme="minorHAnsi"/>
        </w:rPr>
      </w:pPr>
    </w:p>
    <w:p w14:paraId="599C2995" w14:textId="6FDB0DE4" w:rsidR="00ED5805" w:rsidRPr="00CB0AEC" w:rsidRDefault="00B20AE6" w:rsidP="009518C0">
      <w:pPr>
        <w:spacing w:after="0" w:line="240" w:lineRule="auto"/>
        <w:ind w:left="720"/>
        <w:rPr>
          <w:rFonts w:cstheme="minorHAnsi"/>
          <w:color w:val="FF0000"/>
        </w:rPr>
      </w:pPr>
      <w:r w:rsidRPr="00CB0AEC">
        <w:rPr>
          <w:rFonts w:cstheme="minorHAnsi"/>
          <w:color w:val="FF0000"/>
        </w:rPr>
        <w:t xml:space="preserve">(As a result of the AI Workgroup activity, there might be a desire to insert some community </w:t>
      </w:r>
      <w:r w:rsidR="004A0C6C" w:rsidRPr="00CB0AEC">
        <w:rPr>
          <w:rFonts w:cstheme="minorHAnsi"/>
          <w:color w:val="FF0000"/>
        </w:rPr>
        <w:t xml:space="preserve">considerations, if appropriate). </w:t>
      </w:r>
    </w:p>
    <w:p w14:paraId="2E80F00E" w14:textId="77777777" w:rsidR="004A0C6C" w:rsidRDefault="004A0C6C" w:rsidP="00853239">
      <w:pPr>
        <w:spacing w:after="0" w:line="240" w:lineRule="auto"/>
        <w:rPr>
          <w:rFonts w:cstheme="minorHAnsi"/>
        </w:rPr>
      </w:pPr>
    </w:p>
    <w:p w14:paraId="458A0267" w14:textId="307D8A7B" w:rsidR="00056B73" w:rsidRPr="009518C0" w:rsidRDefault="00F52C4E" w:rsidP="009518C0">
      <w:pPr>
        <w:pStyle w:val="ListParagraph"/>
        <w:numPr>
          <w:ilvl w:val="0"/>
          <w:numId w:val="14"/>
        </w:numPr>
        <w:spacing w:after="0" w:line="240" w:lineRule="auto"/>
        <w:rPr>
          <w:rFonts w:cstheme="minorHAnsi"/>
          <w:b/>
          <w:bCs/>
        </w:rPr>
      </w:pPr>
      <w:r w:rsidRPr="009518C0">
        <w:rPr>
          <w:rFonts w:cstheme="minorHAnsi"/>
          <w:b/>
          <w:bCs/>
        </w:rPr>
        <w:t xml:space="preserve">Training: </w:t>
      </w:r>
    </w:p>
    <w:p w14:paraId="36A6EF38" w14:textId="77777777" w:rsidR="00F52C4E" w:rsidRPr="00386550" w:rsidRDefault="00F52C4E" w:rsidP="00056B73">
      <w:pPr>
        <w:spacing w:after="0" w:line="240" w:lineRule="auto"/>
        <w:rPr>
          <w:rFonts w:cstheme="minorHAnsi"/>
        </w:rPr>
      </w:pPr>
    </w:p>
    <w:p w14:paraId="7ED94655" w14:textId="2BFCABE0" w:rsidR="00E36BA3" w:rsidRPr="009518C0" w:rsidRDefault="003E6F6E" w:rsidP="009518C0">
      <w:pPr>
        <w:pStyle w:val="ListParagraph"/>
        <w:numPr>
          <w:ilvl w:val="0"/>
          <w:numId w:val="27"/>
        </w:numPr>
        <w:spacing w:after="0" w:line="240" w:lineRule="auto"/>
        <w:rPr>
          <w:rFonts w:cstheme="minorHAnsi"/>
        </w:rPr>
      </w:pPr>
      <w:r w:rsidRPr="009518C0">
        <w:rPr>
          <w:rFonts w:cstheme="minorHAnsi"/>
        </w:rPr>
        <w:t>A training program has been developed and must be completed by all officers.</w:t>
      </w:r>
      <w:r w:rsidR="00CB0AEC" w:rsidRPr="009518C0">
        <w:rPr>
          <w:rFonts w:cstheme="minorHAnsi"/>
        </w:rPr>
        <w:t xml:space="preserve"> Any officer who is unsure of the requirements associated with the use of Gen AI or has </w:t>
      </w:r>
      <w:r w:rsidR="007B621C" w:rsidRPr="009518C0">
        <w:rPr>
          <w:rFonts w:cstheme="minorHAnsi"/>
        </w:rPr>
        <w:t xml:space="preserve">questions concerning any Gen AI tool or application should consult with their immediate supervisor. </w:t>
      </w:r>
    </w:p>
    <w:p w14:paraId="473F2792" w14:textId="77777777" w:rsidR="007B621C" w:rsidRDefault="007B621C" w:rsidP="00853239">
      <w:pPr>
        <w:spacing w:after="0" w:line="240" w:lineRule="auto"/>
        <w:rPr>
          <w:rFonts w:cstheme="minorHAnsi"/>
        </w:rPr>
      </w:pPr>
    </w:p>
    <w:p w14:paraId="762DC233" w14:textId="77777777" w:rsidR="003E6F6E" w:rsidRDefault="003E6F6E" w:rsidP="00853239">
      <w:pPr>
        <w:spacing w:after="0" w:line="240" w:lineRule="auto"/>
        <w:rPr>
          <w:rFonts w:cstheme="minorHAnsi"/>
        </w:rPr>
      </w:pPr>
    </w:p>
    <w:p w14:paraId="0623B333" w14:textId="77777777" w:rsidR="00BD42CC" w:rsidRPr="00386550" w:rsidRDefault="00BD42CC" w:rsidP="00BD42CC">
      <w:pPr>
        <w:spacing w:after="0" w:line="240" w:lineRule="auto"/>
        <w:rPr>
          <w:rFonts w:cstheme="minorHAnsi"/>
        </w:rPr>
      </w:pPr>
    </w:p>
    <w:p w14:paraId="30537F2D" w14:textId="1D060BE8" w:rsidR="00BD42CC" w:rsidRPr="00EA468B" w:rsidRDefault="00EA468B" w:rsidP="00BD42CC">
      <w:pPr>
        <w:rPr>
          <w:rFonts w:cstheme="minorHAnsi"/>
          <w:sz w:val="18"/>
          <w:szCs w:val="18"/>
        </w:rPr>
      </w:pPr>
      <w:r w:rsidRPr="00EA468B">
        <w:rPr>
          <w:rFonts w:cstheme="minorHAnsi"/>
          <w:sz w:val="18"/>
          <w:szCs w:val="18"/>
        </w:rPr>
        <w:t xml:space="preserve">Sources: See the source list of the AI </w:t>
      </w:r>
      <w:r w:rsidR="00AE0576">
        <w:rPr>
          <w:rFonts w:cstheme="minorHAnsi"/>
          <w:sz w:val="18"/>
          <w:szCs w:val="18"/>
        </w:rPr>
        <w:t xml:space="preserve">Risk Mitigation </w:t>
      </w:r>
      <w:r w:rsidRPr="00EA468B">
        <w:rPr>
          <w:rFonts w:cstheme="minorHAnsi"/>
          <w:sz w:val="18"/>
          <w:szCs w:val="18"/>
        </w:rPr>
        <w:t>Consideration Worksheet</w:t>
      </w:r>
    </w:p>
    <w:p w14:paraId="7EB16150" w14:textId="77777777" w:rsidR="000E6E6E" w:rsidRPr="00386550" w:rsidRDefault="000E6E6E" w:rsidP="00853239">
      <w:pPr>
        <w:spacing w:after="0" w:line="240" w:lineRule="auto"/>
        <w:rPr>
          <w:rFonts w:cstheme="minorHAnsi"/>
        </w:rPr>
      </w:pPr>
    </w:p>
    <w:sectPr w:rsidR="000E6E6E" w:rsidRPr="0038655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93EA0" w14:textId="77777777" w:rsidR="00517A81" w:rsidRDefault="00517A81" w:rsidP="00463FAE">
      <w:pPr>
        <w:spacing w:after="0" w:line="240" w:lineRule="auto"/>
      </w:pPr>
      <w:r>
        <w:separator/>
      </w:r>
    </w:p>
  </w:endnote>
  <w:endnote w:type="continuationSeparator" w:id="0">
    <w:p w14:paraId="04768C12" w14:textId="77777777" w:rsidR="00517A81" w:rsidRDefault="00517A81" w:rsidP="00463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AB8A" w14:textId="77777777" w:rsidR="00463FAE" w:rsidRDefault="00463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071515"/>
      <w:docPartObj>
        <w:docPartGallery w:val="Page Numbers (Bottom of Page)"/>
        <w:docPartUnique/>
      </w:docPartObj>
    </w:sdtPr>
    <w:sdtEndPr>
      <w:rPr>
        <w:noProof/>
      </w:rPr>
    </w:sdtEndPr>
    <w:sdtContent>
      <w:p w14:paraId="5DD95F5E" w14:textId="673D6D20" w:rsidR="00B73B0D" w:rsidRDefault="00B73B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EF2E6" w14:textId="77777777" w:rsidR="00463FAE" w:rsidRDefault="00463F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83BA" w14:textId="77777777" w:rsidR="00463FAE" w:rsidRDefault="00463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A3CEE" w14:textId="77777777" w:rsidR="00517A81" w:rsidRDefault="00517A81" w:rsidP="00463FAE">
      <w:pPr>
        <w:spacing w:after="0" w:line="240" w:lineRule="auto"/>
      </w:pPr>
      <w:r>
        <w:separator/>
      </w:r>
    </w:p>
  </w:footnote>
  <w:footnote w:type="continuationSeparator" w:id="0">
    <w:p w14:paraId="6965D78B" w14:textId="77777777" w:rsidR="00517A81" w:rsidRDefault="00517A81" w:rsidP="00463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8630" w14:textId="77777777" w:rsidR="00463FAE" w:rsidRDefault="00463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93E9" w14:textId="0A9660B2" w:rsidR="00463FAE" w:rsidRDefault="00463F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4030" w14:textId="77777777" w:rsidR="00463FAE" w:rsidRDefault="00463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008B"/>
    <w:multiLevelType w:val="hybridMultilevel"/>
    <w:tmpl w:val="EE048D52"/>
    <w:lvl w:ilvl="0" w:tplc="F9E43BC8">
      <w:numFmt w:val="bullet"/>
      <w:lvlText w:val=""/>
      <w:lvlJc w:val="left"/>
      <w:pPr>
        <w:ind w:left="1900" w:hanging="360"/>
      </w:pPr>
      <w:rPr>
        <w:rFonts w:ascii="Symbol" w:eastAsia="Symbol" w:hAnsi="Symbol" w:cs="Symbol" w:hint="default"/>
        <w:w w:val="100"/>
        <w:sz w:val="24"/>
        <w:szCs w:val="24"/>
        <w:lang w:val="en-US" w:eastAsia="en-US" w:bidi="en-US"/>
      </w:rPr>
    </w:lvl>
    <w:lvl w:ilvl="1" w:tplc="ED94FAD0">
      <w:numFmt w:val="bullet"/>
      <w:lvlText w:val=""/>
      <w:lvlJc w:val="left"/>
      <w:pPr>
        <w:ind w:left="2428" w:hanging="363"/>
      </w:pPr>
      <w:rPr>
        <w:rFonts w:ascii="Wingdings" w:eastAsia="Wingdings" w:hAnsi="Wingdings" w:cs="Wingdings" w:hint="default"/>
        <w:w w:val="100"/>
        <w:sz w:val="24"/>
        <w:szCs w:val="24"/>
        <w:lang w:val="en-US" w:eastAsia="en-US" w:bidi="en-US"/>
      </w:rPr>
    </w:lvl>
    <w:lvl w:ilvl="2" w:tplc="BCA20CFA">
      <w:numFmt w:val="bullet"/>
      <w:lvlText w:val="•"/>
      <w:lvlJc w:val="left"/>
      <w:pPr>
        <w:ind w:left="3453" w:hanging="363"/>
      </w:pPr>
      <w:rPr>
        <w:rFonts w:hint="default"/>
        <w:lang w:val="en-US" w:eastAsia="en-US" w:bidi="en-US"/>
      </w:rPr>
    </w:lvl>
    <w:lvl w:ilvl="3" w:tplc="507E88A8">
      <w:numFmt w:val="bullet"/>
      <w:lvlText w:val="•"/>
      <w:lvlJc w:val="left"/>
      <w:pPr>
        <w:ind w:left="4486" w:hanging="363"/>
      </w:pPr>
      <w:rPr>
        <w:rFonts w:hint="default"/>
        <w:lang w:val="en-US" w:eastAsia="en-US" w:bidi="en-US"/>
      </w:rPr>
    </w:lvl>
    <w:lvl w:ilvl="4" w:tplc="022E211C">
      <w:numFmt w:val="bullet"/>
      <w:lvlText w:val="•"/>
      <w:lvlJc w:val="left"/>
      <w:pPr>
        <w:ind w:left="5520" w:hanging="363"/>
      </w:pPr>
      <w:rPr>
        <w:rFonts w:hint="default"/>
        <w:lang w:val="en-US" w:eastAsia="en-US" w:bidi="en-US"/>
      </w:rPr>
    </w:lvl>
    <w:lvl w:ilvl="5" w:tplc="849CCB08">
      <w:numFmt w:val="bullet"/>
      <w:lvlText w:val="•"/>
      <w:lvlJc w:val="left"/>
      <w:pPr>
        <w:ind w:left="6553" w:hanging="363"/>
      </w:pPr>
      <w:rPr>
        <w:rFonts w:hint="default"/>
        <w:lang w:val="en-US" w:eastAsia="en-US" w:bidi="en-US"/>
      </w:rPr>
    </w:lvl>
    <w:lvl w:ilvl="6" w:tplc="6AC0C006">
      <w:numFmt w:val="bullet"/>
      <w:lvlText w:val="•"/>
      <w:lvlJc w:val="left"/>
      <w:pPr>
        <w:ind w:left="7586" w:hanging="363"/>
      </w:pPr>
      <w:rPr>
        <w:rFonts w:hint="default"/>
        <w:lang w:val="en-US" w:eastAsia="en-US" w:bidi="en-US"/>
      </w:rPr>
    </w:lvl>
    <w:lvl w:ilvl="7" w:tplc="1B481D24">
      <w:numFmt w:val="bullet"/>
      <w:lvlText w:val="•"/>
      <w:lvlJc w:val="left"/>
      <w:pPr>
        <w:ind w:left="8620" w:hanging="363"/>
      </w:pPr>
      <w:rPr>
        <w:rFonts w:hint="default"/>
        <w:lang w:val="en-US" w:eastAsia="en-US" w:bidi="en-US"/>
      </w:rPr>
    </w:lvl>
    <w:lvl w:ilvl="8" w:tplc="7576B95C">
      <w:numFmt w:val="bullet"/>
      <w:lvlText w:val="•"/>
      <w:lvlJc w:val="left"/>
      <w:pPr>
        <w:ind w:left="9653" w:hanging="363"/>
      </w:pPr>
      <w:rPr>
        <w:rFonts w:hint="default"/>
        <w:lang w:val="en-US" w:eastAsia="en-US" w:bidi="en-US"/>
      </w:rPr>
    </w:lvl>
  </w:abstractNum>
  <w:abstractNum w:abstractNumId="1" w15:restartNumberingAfterBreak="0">
    <w:nsid w:val="05717015"/>
    <w:multiLevelType w:val="hybridMultilevel"/>
    <w:tmpl w:val="4CC4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26A6B"/>
    <w:multiLevelType w:val="hybridMultilevel"/>
    <w:tmpl w:val="C3004948"/>
    <w:lvl w:ilvl="0" w:tplc="DBD2BFB2">
      <w:start w:val="1"/>
      <w:numFmt w:val="upperRoman"/>
      <w:lvlText w:val="%1."/>
      <w:lvlJc w:val="left"/>
      <w:pPr>
        <w:ind w:left="1180" w:hanging="720"/>
      </w:pPr>
      <w:rPr>
        <w:rFonts w:ascii="Times New Roman" w:eastAsia="Times New Roman" w:hAnsi="Times New Roman" w:cs="Times New Roman" w:hint="default"/>
        <w:b/>
        <w:bCs/>
        <w:w w:val="100"/>
        <w:sz w:val="22"/>
        <w:szCs w:val="22"/>
        <w:lang w:val="en-US" w:eastAsia="en-US" w:bidi="en-US"/>
      </w:rPr>
    </w:lvl>
    <w:lvl w:ilvl="1" w:tplc="9E407640">
      <w:start w:val="1"/>
      <w:numFmt w:val="lowerLetter"/>
      <w:lvlText w:val="%2."/>
      <w:lvlJc w:val="left"/>
      <w:pPr>
        <w:ind w:left="1180" w:hanging="360"/>
      </w:pPr>
      <w:rPr>
        <w:rFonts w:ascii="Times New Roman" w:eastAsia="Times New Roman" w:hAnsi="Times New Roman" w:cs="Times New Roman" w:hint="default"/>
        <w:w w:val="100"/>
        <w:sz w:val="22"/>
        <w:szCs w:val="22"/>
        <w:lang w:val="en-US" w:eastAsia="en-US" w:bidi="en-US"/>
      </w:rPr>
    </w:lvl>
    <w:lvl w:ilvl="2" w:tplc="D08C439E">
      <w:start w:val="1"/>
      <w:numFmt w:val="lowerRoman"/>
      <w:lvlText w:val="%3."/>
      <w:lvlJc w:val="left"/>
      <w:pPr>
        <w:ind w:left="2260" w:hanging="296"/>
        <w:jc w:val="right"/>
      </w:pPr>
      <w:rPr>
        <w:rFonts w:hint="default"/>
        <w:spacing w:val="0"/>
        <w:w w:val="100"/>
        <w:lang w:val="en-US" w:eastAsia="en-US" w:bidi="en-US"/>
      </w:rPr>
    </w:lvl>
    <w:lvl w:ilvl="3" w:tplc="8424CB70">
      <w:numFmt w:val="bullet"/>
      <w:lvlText w:val="•"/>
      <w:lvlJc w:val="left"/>
      <w:pPr>
        <w:ind w:left="3175" w:hanging="296"/>
      </w:pPr>
      <w:rPr>
        <w:rFonts w:hint="default"/>
        <w:lang w:val="en-US" w:eastAsia="en-US" w:bidi="en-US"/>
      </w:rPr>
    </w:lvl>
    <w:lvl w:ilvl="4" w:tplc="32D0B248">
      <w:numFmt w:val="bullet"/>
      <w:lvlText w:val="•"/>
      <w:lvlJc w:val="left"/>
      <w:pPr>
        <w:ind w:left="4090" w:hanging="296"/>
      </w:pPr>
      <w:rPr>
        <w:rFonts w:hint="default"/>
        <w:lang w:val="en-US" w:eastAsia="en-US" w:bidi="en-US"/>
      </w:rPr>
    </w:lvl>
    <w:lvl w:ilvl="5" w:tplc="0EC62880">
      <w:numFmt w:val="bullet"/>
      <w:lvlText w:val="•"/>
      <w:lvlJc w:val="left"/>
      <w:pPr>
        <w:ind w:left="5005" w:hanging="296"/>
      </w:pPr>
      <w:rPr>
        <w:rFonts w:hint="default"/>
        <w:lang w:val="en-US" w:eastAsia="en-US" w:bidi="en-US"/>
      </w:rPr>
    </w:lvl>
    <w:lvl w:ilvl="6" w:tplc="2F181500">
      <w:numFmt w:val="bullet"/>
      <w:lvlText w:val="•"/>
      <w:lvlJc w:val="left"/>
      <w:pPr>
        <w:ind w:left="5920" w:hanging="296"/>
      </w:pPr>
      <w:rPr>
        <w:rFonts w:hint="default"/>
        <w:lang w:val="en-US" w:eastAsia="en-US" w:bidi="en-US"/>
      </w:rPr>
    </w:lvl>
    <w:lvl w:ilvl="7" w:tplc="EB746CF8">
      <w:numFmt w:val="bullet"/>
      <w:lvlText w:val="•"/>
      <w:lvlJc w:val="left"/>
      <w:pPr>
        <w:ind w:left="6835" w:hanging="296"/>
      </w:pPr>
      <w:rPr>
        <w:rFonts w:hint="default"/>
        <w:lang w:val="en-US" w:eastAsia="en-US" w:bidi="en-US"/>
      </w:rPr>
    </w:lvl>
    <w:lvl w:ilvl="8" w:tplc="FBD4A212">
      <w:numFmt w:val="bullet"/>
      <w:lvlText w:val="•"/>
      <w:lvlJc w:val="left"/>
      <w:pPr>
        <w:ind w:left="7750" w:hanging="296"/>
      </w:pPr>
      <w:rPr>
        <w:rFonts w:hint="default"/>
        <w:lang w:val="en-US" w:eastAsia="en-US" w:bidi="en-US"/>
      </w:rPr>
    </w:lvl>
  </w:abstractNum>
  <w:abstractNum w:abstractNumId="3" w15:restartNumberingAfterBreak="0">
    <w:nsid w:val="0B9D3676"/>
    <w:multiLevelType w:val="hybridMultilevel"/>
    <w:tmpl w:val="17FA32C4"/>
    <w:lvl w:ilvl="0" w:tplc="D8246EEA">
      <w:numFmt w:val="bullet"/>
      <w:lvlText w:val=""/>
      <w:lvlJc w:val="left"/>
      <w:pPr>
        <w:ind w:left="1752" w:hanging="356"/>
      </w:pPr>
      <w:rPr>
        <w:rFonts w:ascii="Symbol" w:eastAsia="Symbol" w:hAnsi="Symbol" w:cs="Symbol" w:hint="default"/>
        <w:w w:val="99"/>
        <w:sz w:val="24"/>
        <w:szCs w:val="24"/>
      </w:rPr>
    </w:lvl>
    <w:lvl w:ilvl="1" w:tplc="75802F10">
      <w:numFmt w:val="bullet"/>
      <w:lvlText w:val="•"/>
      <w:lvlJc w:val="left"/>
      <w:pPr>
        <w:ind w:left="2636" w:hanging="356"/>
      </w:pPr>
      <w:rPr>
        <w:rFonts w:hint="default"/>
      </w:rPr>
    </w:lvl>
    <w:lvl w:ilvl="2" w:tplc="D36ED64A">
      <w:numFmt w:val="bullet"/>
      <w:lvlText w:val="•"/>
      <w:lvlJc w:val="left"/>
      <w:pPr>
        <w:ind w:left="3512" w:hanging="356"/>
      </w:pPr>
      <w:rPr>
        <w:rFonts w:hint="default"/>
      </w:rPr>
    </w:lvl>
    <w:lvl w:ilvl="3" w:tplc="573638D2">
      <w:numFmt w:val="bullet"/>
      <w:lvlText w:val="•"/>
      <w:lvlJc w:val="left"/>
      <w:pPr>
        <w:ind w:left="4388" w:hanging="356"/>
      </w:pPr>
      <w:rPr>
        <w:rFonts w:hint="default"/>
      </w:rPr>
    </w:lvl>
    <w:lvl w:ilvl="4" w:tplc="2EA85894">
      <w:numFmt w:val="bullet"/>
      <w:lvlText w:val="•"/>
      <w:lvlJc w:val="left"/>
      <w:pPr>
        <w:ind w:left="5264" w:hanging="356"/>
      </w:pPr>
      <w:rPr>
        <w:rFonts w:hint="default"/>
      </w:rPr>
    </w:lvl>
    <w:lvl w:ilvl="5" w:tplc="97C26D0A">
      <w:numFmt w:val="bullet"/>
      <w:lvlText w:val="•"/>
      <w:lvlJc w:val="left"/>
      <w:pPr>
        <w:ind w:left="6140" w:hanging="356"/>
      </w:pPr>
      <w:rPr>
        <w:rFonts w:hint="default"/>
      </w:rPr>
    </w:lvl>
    <w:lvl w:ilvl="6" w:tplc="7D28002E">
      <w:numFmt w:val="bullet"/>
      <w:lvlText w:val="•"/>
      <w:lvlJc w:val="left"/>
      <w:pPr>
        <w:ind w:left="7016" w:hanging="356"/>
      </w:pPr>
      <w:rPr>
        <w:rFonts w:hint="default"/>
      </w:rPr>
    </w:lvl>
    <w:lvl w:ilvl="7" w:tplc="3A043E12">
      <w:numFmt w:val="bullet"/>
      <w:lvlText w:val="•"/>
      <w:lvlJc w:val="left"/>
      <w:pPr>
        <w:ind w:left="7892" w:hanging="356"/>
      </w:pPr>
      <w:rPr>
        <w:rFonts w:hint="default"/>
      </w:rPr>
    </w:lvl>
    <w:lvl w:ilvl="8" w:tplc="9766BB04">
      <w:numFmt w:val="bullet"/>
      <w:lvlText w:val="•"/>
      <w:lvlJc w:val="left"/>
      <w:pPr>
        <w:ind w:left="8768" w:hanging="356"/>
      </w:pPr>
      <w:rPr>
        <w:rFonts w:hint="default"/>
      </w:rPr>
    </w:lvl>
  </w:abstractNum>
  <w:abstractNum w:abstractNumId="4" w15:restartNumberingAfterBreak="0">
    <w:nsid w:val="0C4565D2"/>
    <w:multiLevelType w:val="multilevel"/>
    <w:tmpl w:val="0A2EC312"/>
    <w:lvl w:ilvl="0">
      <w:start w:val="1"/>
      <w:numFmt w:val="decimal"/>
      <w:lvlText w:val="%1."/>
      <w:lvlJc w:val="left"/>
      <w:pPr>
        <w:ind w:left="460" w:hanging="360"/>
      </w:pPr>
      <w:rPr>
        <w:rFonts w:hint="default"/>
        <w:spacing w:val="-23"/>
        <w:w w:val="98"/>
        <w:lang w:val="en-US" w:eastAsia="en-US" w:bidi="en-US"/>
      </w:rPr>
    </w:lvl>
    <w:lvl w:ilvl="1">
      <w:start w:val="1"/>
      <w:numFmt w:val="decimal"/>
      <w:lvlText w:val="%1.%2."/>
      <w:lvlJc w:val="left"/>
      <w:pPr>
        <w:ind w:left="892" w:hanging="432"/>
      </w:pPr>
      <w:rPr>
        <w:rFonts w:ascii="Calibri" w:eastAsia="Calibri" w:hAnsi="Calibri" w:cs="Calibri" w:hint="default"/>
        <w:spacing w:val="-1"/>
        <w:w w:val="100"/>
        <w:sz w:val="22"/>
        <w:szCs w:val="22"/>
        <w:lang w:val="en-US" w:eastAsia="en-US" w:bidi="en-US"/>
      </w:rPr>
    </w:lvl>
    <w:lvl w:ilvl="2">
      <w:numFmt w:val="bullet"/>
      <w:lvlText w:val="•"/>
      <w:lvlJc w:val="left"/>
      <w:pPr>
        <w:ind w:left="1864" w:hanging="432"/>
      </w:pPr>
      <w:rPr>
        <w:rFonts w:hint="default"/>
        <w:lang w:val="en-US" w:eastAsia="en-US" w:bidi="en-US"/>
      </w:rPr>
    </w:lvl>
    <w:lvl w:ilvl="3">
      <w:numFmt w:val="bullet"/>
      <w:lvlText w:val="•"/>
      <w:lvlJc w:val="left"/>
      <w:pPr>
        <w:ind w:left="2828" w:hanging="432"/>
      </w:pPr>
      <w:rPr>
        <w:rFonts w:hint="default"/>
        <w:lang w:val="en-US" w:eastAsia="en-US" w:bidi="en-US"/>
      </w:rPr>
    </w:lvl>
    <w:lvl w:ilvl="4">
      <w:numFmt w:val="bullet"/>
      <w:lvlText w:val="•"/>
      <w:lvlJc w:val="left"/>
      <w:pPr>
        <w:ind w:left="3793" w:hanging="432"/>
      </w:pPr>
      <w:rPr>
        <w:rFonts w:hint="default"/>
        <w:lang w:val="en-US" w:eastAsia="en-US" w:bidi="en-US"/>
      </w:rPr>
    </w:lvl>
    <w:lvl w:ilvl="5">
      <w:numFmt w:val="bullet"/>
      <w:lvlText w:val="•"/>
      <w:lvlJc w:val="left"/>
      <w:pPr>
        <w:ind w:left="4757" w:hanging="432"/>
      </w:pPr>
      <w:rPr>
        <w:rFonts w:hint="default"/>
        <w:lang w:val="en-US" w:eastAsia="en-US" w:bidi="en-US"/>
      </w:rPr>
    </w:lvl>
    <w:lvl w:ilvl="6">
      <w:numFmt w:val="bullet"/>
      <w:lvlText w:val="•"/>
      <w:lvlJc w:val="left"/>
      <w:pPr>
        <w:ind w:left="5722" w:hanging="432"/>
      </w:pPr>
      <w:rPr>
        <w:rFonts w:hint="default"/>
        <w:lang w:val="en-US" w:eastAsia="en-US" w:bidi="en-US"/>
      </w:rPr>
    </w:lvl>
    <w:lvl w:ilvl="7">
      <w:numFmt w:val="bullet"/>
      <w:lvlText w:val="•"/>
      <w:lvlJc w:val="left"/>
      <w:pPr>
        <w:ind w:left="6686" w:hanging="432"/>
      </w:pPr>
      <w:rPr>
        <w:rFonts w:hint="default"/>
        <w:lang w:val="en-US" w:eastAsia="en-US" w:bidi="en-US"/>
      </w:rPr>
    </w:lvl>
    <w:lvl w:ilvl="8">
      <w:numFmt w:val="bullet"/>
      <w:lvlText w:val="•"/>
      <w:lvlJc w:val="left"/>
      <w:pPr>
        <w:ind w:left="7651" w:hanging="432"/>
      </w:pPr>
      <w:rPr>
        <w:rFonts w:hint="default"/>
        <w:lang w:val="en-US" w:eastAsia="en-US" w:bidi="en-US"/>
      </w:rPr>
    </w:lvl>
  </w:abstractNum>
  <w:abstractNum w:abstractNumId="5" w15:restartNumberingAfterBreak="0">
    <w:nsid w:val="110808B9"/>
    <w:multiLevelType w:val="hybridMultilevel"/>
    <w:tmpl w:val="0C022C12"/>
    <w:lvl w:ilvl="0" w:tplc="0409000F">
      <w:start w:val="1"/>
      <w:numFmt w:val="decimal"/>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144246"/>
    <w:multiLevelType w:val="hybridMultilevel"/>
    <w:tmpl w:val="709A47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827954"/>
    <w:multiLevelType w:val="hybridMultilevel"/>
    <w:tmpl w:val="498A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7535F"/>
    <w:multiLevelType w:val="hybridMultilevel"/>
    <w:tmpl w:val="6C36B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7E6C8B"/>
    <w:multiLevelType w:val="hybridMultilevel"/>
    <w:tmpl w:val="A438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10336"/>
    <w:multiLevelType w:val="hybridMultilevel"/>
    <w:tmpl w:val="B9D6E780"/>
    <w:lvl w:ilvl="0" w:tplc="E690A8EA">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D4D4F"/>
    <w:multiLevelType w:val="hybridMultilevel"/>
    <w:tmpl w:val="12BAE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66213"/>
    <w:multiLevelType w:val="hybridMultilevel"/>
    <w:tmpl w:val="97D2B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B7268"/>
    <w:multiLevelType w:val="hybridMultilevel"/>
    <w:tmpl w:val="AE1A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C30EB"/>
    <w:multiLevelType w:val="hybridMultilevel"/>
    <w:tmpl w:val="BFBAB312"/>
    <w:lvl w:ilvl="0" w:tplc="43D4844A">
      <w:numFmt w:val="bullet"/>
      <w:lvlText w:val=""/>
      <w:lvlJc w:val="left"/>
      <w:pPr>
        <w:ind w:left="1020" w:hanging="360"/>
      </w:pPr>
      <w:rPr>
        <w:rFonts w:hint="default"/>
        <w:w w:val="99"/>
        <w:lang w:val="en-US" w:eastAsia="en-US" w:bidi="en-US"/>
      </w:rPr>
    </w:lvl>
    <w:lvl w:ilvl="1" w:tplc="69ECFA0A">
      <w:numFmt w:val="bullet"/>
      <w:lvlText w:val=""/>
      <w:lvlJc w:val="left"/>
      <w:pPr>
        <w:ind w:left="2100" w:hanging="360"/>
      </w:pPr>
      <w:rPr>
        <w:rFonts w:ascii="Symbol" w:eastAsia="Symbol" w:hAnsi="Symbol" w:cs="Symbol" w:hint="default"/>
        <w:w w:val="99"/>
        <w:sz w:val="20"/>
        <w:szCs w:val="20"/>
        <w:lang w:val="en-US" w:eastAsia="en-US" w:bidi="en-US"/>
      </w:rPr>
    </w:lvl>
    <w:lvl w:ilvl="2" w:tplc="D8B6380E">
      <w:numFmt w:val="bullet"/>
      <w:lvlText w:val="o"/>
      <w:lvlJc w:val="left"/>
      <w:pPr>
        <w:ind w:left="2460" w:hanging="360"/>
      </w:pPr>
      <w:rPr>
        <w:rFonts w:ascii="Courier New" w:eastAsia="Courier New" w:hAnsi="Courier New" w:cs="Courier New" w:hint="default"/>
        <w:w w:val="99"/>
        <w:sz w:val="20"/>
        <w:szCs w:val="20"/>
        <w:lang w:val="en-US" w:eastAsia="en-US" w:bidi="en-US"/>
      </w:rPr>
    </w:lvl>
    <w:lvl w:ilvl="3" w:tplc="F576355E">
      <w:numFmt w:val="bullet"/>
      <w:lvlText w:val="•"/>
      <w:lvlJc w:val="left"/>
      <w:pPr>
        <w:ind w:left="3397" w:hanging="360"/>
      </w:pPr>
      <w:rPr>
        <w:rFonts w:hint="default"/>
        <w:lang w:val="en-US" w:eastAsia="en-US" w:bidi="en-US"/>
      </w:rPr>
    </w:lvl>
    <w:lvl w:ilvl="4" w:tplc="B9B6204A">
      <w:numFmt w:val="bullet"/>
      <w:lvlText w:val="•"/>
      <w:lvlJc w:val="left"/>
      <w:pPr>
        <w:ind w:left="4335" w:hanging="360"/>
      </w:pPr>
      <w:rPr>
        <w:rFonts w:hint="default"/>
        <w:lang w:val="en-US" w:eastAsia="en-US" w:bidi="en-US"/>
      </w:rPr>
    </w:lvl>
    <w:lvl w:ilvl="5" w:tplc="116A8DF0">
      <w:numFmt w:val="bullet"/>
      <w:lvlText w:val="•"/>
      <w:lvlJc w:val="left"/>
      <w:pPr>
        <w:ind w:left="5272" w:hanging="360"/>
      </w:pPr>
      <w:rPr>
        <w:rFonts w:hint="default"/>
        <w:lang w:val="en-US" w:eastAsia="en-US" w:bidi="en-US"/>
      </w:rPr>
    </w:lvl>
    <w:lvl w:ilvl="6" w:tplc="D330703A">
      <w:numFmt w:val="bullet"/>
      <w:lvlText w:val="•"/>
      <w:lvlJc w:val="left"/>
      <w:pPr>
        <w:ind w:left="6210" w:hanging="360"/>
      </w:pPr>
      <w:rPr>
        <w:rFonts w:hint="default"/>
        <w:lang w:val="en-US" w:eastAsia="en-US" w:bidi="en-US"/>
      </w:rPr>
    </w:lvl>
    <w:lvl w:ilvl="7" w:tplc="F854678E">
      <w:numFmt w:val="bullet"/>
      <w:lvlText w:val="•"/>
      <w:lvlJc w:val="left"/>
      <w:pPr>
        <w:ind w:left="7147" w:hanging="360"/>
      </w:pPr>
      <w:rPr>
        <w:rFonts w:hint="default"/>
        <w:lang w:val="en-US" w:eastAsia="en-US" w:bidi="en-US"/>
      </w:rPr>
    </w:lvl>
    <w:lvl w:ilvl="8" w:tplc="0A6ABE42">
      <w:numFmt w:val="bullet"/>
      <w:lvlText w:val="•"/>
      <w:lvlJc w:val="left"/>
      <w:pPr>
        <w:ind w:left="8085" w:hanging="360"/>
      </w:pPr>
      <w:rPr>
        <w:rFonts w:hint="default"/>
        <w:lang w:val="en-US" w:eastAsia="en-US" w:bidi="en-US"/>
      </w:rPr>
    </w:lvl>
  </w:abstractNum>
  <w:abstractNum w:abstractNumId="15" w15:restartNumberingAfterBreak="0">
    <w:nsid w:val="44E37FB0"/>
    <w:multiLevelType w:val="hybridMultilevel"/>
    <w:tmpl w:val="C60E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91BF0"/>
    <w:multiLevelType w:val="hybridMultilevel"/>
    <w:tmpl w:val="F140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31C58"/>
    <w:multiLevelType w:val="hybridMultilevel"/>
    <w:tmpl w:val="FF96B9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C42453"/>
    <w:multiLevelType w:val="hybridMultilevel"/>
    <w:tmpl w:val="D74C01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10565"/>
    <w:multiLevelType w:val="hybridMultilevel"/>
    <w:tmpl w:val="1FCE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131AA"/>
    <w:multiLevelType w:val="hybridMultilevel"/>
    <w:tmpl w:val="F8FC8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4164F"/>
    <w:multiLevelType w:val="hybridMultilevel"/>
    <w:tmpl w:val="01823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635DB"/>
    <w:multiLevelType w:val="hybridMultilevel"/>
    <w:tmpl w:val="C028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A6D11"/>
    <w:multiLevelType w:val="hybridMultilevel"/>
    <w:tmpl w:val="1242E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7E08DB"/>
    <w:multiLevelType w:val="hybridMultilevel"/>
    <w:tmpl w:val="7AF69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4505D"/>
    <w:multiLevelType w:val="hybridMultilevel"/>
    <w:tmpl w:val="68F28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13F33"/>
    <w:multiLevelType w:val="hybridMultilevel"/>
    <w:tmpl w:val="D2243994"/>
    <w:lvl w:ilvl="0" w:tplc="1968F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4A5058"/>
    <w:multiLevelType w:val="hybridMultilevel"/>
    <w:tmpl w:val="0E22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578924">
    <w:abstractNumId w:val="8"/>
  </w:num>
  <w:num w:numId="2" w16cid:durableId="1297688211">
    <w:abstractNumId w:val="23"/>
  </w:num>
  <w:num w:numId="3" w16cid:durableId="529492040">
    <w:abstractNumId w:val="9"/>
  </w:num>
  <w:num w:numId="4" w16cid:durableId="1327904864">
    <w:abstractNumId w:val="1"/>
  </w:num>
  <w:num w:numId="5" w16cid:durableId="49772269">
    <w:abstractNumId w:val="22"/>
  </w:num>
  <w:num w:numId="6" w16cid:durableId="1133060528">
    <w:abstractNumId w:val="13"/>
  </w:num>
  <w:num w:numId="7" w16cid:durableId="1676493533">
    <w:abstractNumId w:val="27"/>
  </w:num>
  <w:num w:numId="8" w16cid:durableId="1509490867">
    <w:abstractNumId w:val="3"/>
  </w:num>
  <w:num w:numId="9" w16cid:durableId="2130665392">
    <w:abstractNumId w:val="14"/>
  </w:num>
  <w:num w:numId="10" w16cid:durableId="835342501">
    <w:abstractNumId w:val="2"/>
  </w:num>
  <w:num w:numId="11" w16cid:durableId="122386370">
    <w:abstractNumId w:val="4"/>
  </w:num>
  <w:num w:numId="12" w16cid:durableId="1031685820">
    <w:abstractNumId w:val="0"/>
  </w:num>
  <w:num w:numId="13" w16cid:durableId="1157842539">
    <w:abstractNumId w:val="16"/>
  </w:num>
  <w:num w:numId="14" w16cid:durableId="1744908244">
    <w:abstractNumId w:val="18"/>
  </w:num>
  <w:num w:numId="15" w16cid:durableId="2035886739">
    <w:abstractNumId w:val="10"/>
  </w:num>
  <w:num w:numId="16" w16cid:durableId="1417630194">
    <w:abstractNumId w:val="5"/>
  </w:num>
  <w:num w:numId="17" w16cid:durableId="1946037551">
    <w:abstractNumId w:val="12"/>
  </w:num>
  <w:num w:numId="18" w16cid:durableId="410785124">
    <w:abstractNumId w:val="21"/>
  </w:num>
  <w:num w:numId="19" w16cid:durableId="1548880287">
    <w:abstractNumId w:val="15"/>
  </w:num>
  <w:num w:numId="20" w16cid:durableId="1072853390">
    <w:abstractNumId w:val="11"/>
  </w:num>
  <w:num w:numId="21" w16cid:durableId="815342547">
    <w:abstractNumId w:val="6"/>
  </w:num>
  <w:num w:numId="22" w16cid:durableId="168562660">
    <w:abstractNumId w:val="17"/>
  </w:num>
  <w:num w:numId="23" w16cid:durableId="1366759587">
    <w:abstractNumId w:val="20"/>
  </w:num>
  <w:num w:numId="24" w16cid:durableId="1853228021">
    <w:abstractNumId w:val="25"/>
  </w:num>
  <w:num w:numId="25" w16cid:durableId="1538202649">
    <w:abstractNumId w:val="19"/>
  </w:num>
  <w:num w:numId="26" w16cid:durableId="1135097536">
    <w:abstractNumId w:val="7"/>
  </w:num>
  <w:num w:numId="27" w16cid:durableId="1327632422">
    <w:abstractNumId w:val="24"/>
  </w:num>
  <w:num w:numId="28" w16cid:durableId="973826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yMDIwNjAwsDCzMjEyUdpeDU4uLM/DyQAkPLWgDa/Oj7LQAAAA=="/>
  </w:docVars>
  <w:rsids>
    <w:rsidRoot w:val="00263547"/>
    <w:rsid w:val="000002F4"/>
    <w:rsid w:val="0001029C"/>
    <w:rsid w:val="00012F89"/>
    <w:rsid w:val="0001772A"/>
    <w:rsid w:val="000223CC"/>
    <w:rsid w:val="000228F0"/>
    <w:rsid w:val="00023715"/>
    <w:rsid w:val="00025E4F"/>
    <w:rsid w:val="00056B73"/>
    <w:rsid w:val="00056D55"/>
    <w:rsid w:val="0006566F"/>
    <w:rsid w:val="00071AAA"/>
    <w:rsid w:val="00073E5C"/>
    <w:rsid w:val="00083868"/>
    <w:rsid w:val="00084E46"/>
    <w:rsid w:val="00086C73"/>
    <w:rsid w:val="000918B3"/>
    <w:rsid w:val="000919D5"/>
    <w:rsid w:val="00095124"/>
    <w:rsid w:val="00097B73"/>
    <w:rsid w:val="000B202C"/>
    <w:rsid w:val="000B750D"/>
    <w:rsid w:val="000B775F"/>
    <w:rsid w:val="000C24D5"/>
    <w:rsid w:val="000D5D65"/>
    <w:rsid w:val="000E6E6E"/>
    <w:rsid w:val="000F42D8"/>
    <w:rsid w:val="000F6588"/>
    <w:rsid w:val="000F77C8"/>
    <w:rsid w:val="00106718"/>
    <w:rsid w:val="00106B17"/>
    <w:rsid w:val="00111E94"/>
    <w:rsid w:val="001121A7"/>
    <w:rsid w:val="001164A2"/>
    <w:rsid w:val="00120F67"/>
    <w:rsid w:val="00126403"/>
    <w:rsid w:val="00134E0F"/>
    <w:rsid w:val="00140454"/>
    <w:rsid w:val="0014707C"/>
    <w:rsid w:val="00152151"/>
    <w:rsid w:val="00152590"/>
    <w:rsid w:val="00152A2B"/>
    <w:rsid w:val="00154A1D"/>
    <w:rsid w:val="00155270"/>
    <w:rsid w:val="00157D19"/>
    <w:rsid w:val="00171ED9"/>
    <w:rsid w:val="001804D7"/>
    <w:rsid w:val="001856E5"/>
    <w:rsid w:val="001A1764"/>
    <w:rsid w:val="001C40A9"/>
    <w:rsid w:val="001D5835"/>
    <w:rsid w:val="001D72CC"/>
    <w:rsid w:val="001E32BC"/>
    <w:rsid w:val="001E420F"/>
    <w:rsid w:val="001E4826"/>
    <w:rsid w:val="001F556A"/>
    <w:rsid w:val="002049D1"/>
    <w:rsid w:val="002137EF"/>
    <w:rsid w:val="002201B9"/>
    <w:rsid w:val="00233C5D"/>
    <w:rsid w:val="00257FB6"/>
    <w:rsid w:val="002623CD"/>
    <w:rsid w:val="00263547"/>
    <w:rsid w:val="002707D3"/>
    <w:rsid w:val="002713D3"/>
    <w:rsid w:val="00271821"/>
    <w:rsid w:val="00275B3B"/>
    <w:rsid w:val="00276404"/>
    <w:rsid w:val="002805BF"/>
    <w:rsid w:val="002C0472"/>
    <w:rsid w:val="002C3264"/>
    <w:rsid w:val="002F244D"/>
    <w:rsid w:val="00311093"/>
    <w:rsid w:val="00312164"/>
    <w:rsid w:val="00313B6C"/>
    <w:rsid w:val="00323B59"/>
    <w:rsid w:val="00327029"/>
    <w:rsid w:val="0033097D"/>
    <w:rsid w:val="003368CC"/>
    <w:rsid w:val="00341843"/>
    <w:rsid w:val="003546EC"/>
    <w:rsid w:val="00354C1E"/>
    <w:rsid w:val="003621AD"/>
    <w:rsid w:val="003625BE"/>
    <w:rsid w:val="00363F7A"/>
    <w:rsid w:val="00367492"/>
    <w:rsid w:val="00371EB5"/>
    <w:rsid w:val="00373D92"/>
    <w:rsid w:val="003830C6"/>
    <w:rsid w:val="00386550"/>
    <w:rsid w:val="003A05C2"/>
    <w:rsid w:val="003C0974"/>
    <w:rsid w:val="003C2BDD"/>
    <w:rsid w:val="003C7BFB"/>
    <w:rsid w:val="003D21D0"/>
    <w:rsid w:val="003D5BFB"/>
    <w:rsid w:val="003E12CA"/>
    <w:rsid w:val="003E5039"/>
    <w:rsid w:val="003E6F6E"/>
    <w:rsid w:val="003F0FB0"/>
    <w:rsid w:val="00406B63"/>
    <w:rsid w:val="00426A06"/>
    <w:rsid w:val="0043003A"/>
    <w:rsid w:val="0043073B"/>
    <w:rsid w:val="00435AA4"/>
    <w:rsid w:val="00435C0A"/>
    <w:rsid w:val="004510B8"/>
    <w:rsid w:val="004569A7"/>
    <w:rsid w:val="004575D4"/>
    <w:rsid w:val="004632E3"/>
    <w:rsid w:val="00463FAE"/>
    <w:rsid w:val="0047075C"/>
    <w:rsid w:val="0047257E"/>
    <w:rsid w:val="00481A3F"/>
    <w:rsid w:val="00482CCA"/>
    <w:rsid w:val="00484561"/>
    <w:rsid w:val="00486E50"/>
    <w:rsid w:val="00492221"/>
    <w:rsid w:val="004A025F"/>
    <w:rsid w:val="004A0AB9"/>
    <w:rsid w:val="004A0C6C"/>
    <w:rsid w:val="004A247E"/>
    <w:rsid w:val="004A5394"/>
    <w:rsid w:val="004A5ADF"/>
    <w:rsid w:val="004A648C"/>
    <w:rsid w:val="004B0192"/>
    <w:rsid w:val="004B4F8C"/>
    <w:rsid w:val="004B7373"/>
    <w:rsid w:val="004C59DE"/>
    <w:rsid w:val="004D66C6"/>
    <w:rsid w:val="004E1479"/>
    <w:rsid w:val="004F64A1"/>
    <w:rsid w:val="00505135"/>
    <w:rsid w:val="005127B7"/>
    <w:rsid w:val="00517A81"/>
    <w:rsid w:val="005335BC"/>
    <w:rsid w:val="0053678A"/>
    <w:rsid w:val="005463C5"/>
    <w:rsid w:val="005464BA"/>
    <w:rsid w:val="00547A34"/>
    <w:rsid w:val="005518BC"/>
    <w:rsid w:val="00564A0D"/>
    <w:rsid w:val="005701A5"/>
    <w:rsid w:val="00572A05"/>
    <w:rsid w:val="00576DA9"/>
    <w:rsid w:val="00585CED"/>
    <w:rsid w:val="00591F45"/>
    <w:rsid w:val="00594BF3"/>
    <w:rsid w:val="005B0B5E"/>
    <w:rsid w:val="005B400C"/>
    <w:rsid w:val="005B69F4"/>
    <w:rsid w:val="005D6E1B"/>
    <w:rsid w:val="005E0002"/>
    <w:rsid w:val="005F084C"/>
    <w:rsid w:val="005F32C0"/>
    <w:rsid w:val="005F396F"/>
    <w:rsid w:val="00603F19"/>
    <w:rsid w:val="006040D1"/>
    <w:rsid w:val="00611AB7"/>
    <w:rsid w:val="00613E03"/>
    <w:rsid w:val="00620495"/>
    <w:rsid w:val="00623213"/>
    <w:rsid w:val="00627493"/>
    <w:rsid w:val="0063788C"/>
    <w:rsid w:val="00645C0A"/>
    <w:rsid w:val="0064796C"/>
    <w:rsid w:val="006559BF"/>
    <w:rsid w:val="006630C5"/>
    <w:rsid w:val="006664ED"/>
    <w:rsid w:val="006704CA"/>
    <w:rsid w:val="00683705"/>
    <w:rsid w:val="006A23D5"/>
    <w:rsid w:val="006A2FBB"/>
    <w:rsid w:val="006C18B9"/>
    <w:rsid w:val="006E6C22"/>
    <w:rsid w:val="006F0D3A"/>
    <w:rsid w:val="006F788A"/>
    <w:rsid w:val="00701B6C"/>
    <w:rsid w:val="007207CA"/>
    <w:rsid w:val="007259E6"/>
    <w:rsid w:val="00732205"/>
    <w:rsid w:val="007424AF"/>
    <w:rsid w:val="007502B2"/>
    <w:rsid w:val="00776D7A"/>
    <w:rsid w:val="0078563B"/>
    <w:rsid w:val="00787820"/>
    <w:rsid w:val="0079269F"/>
    <w:rsid w:val="00793916"/>
    <w:rsid w:val="007A27A5"/>
    <w:rsid w:val="007A2BA2"/>
    <w:rsid w:val="007A2E35"/>
    <w:rsid w:val="007A4049"/>
    <w:rsid w:val="007B621C"/>
    <w:rsid w:val="007C72FA"/>
    <w:rsid w:val="007E30E0"/>
    <w:rsid w:val="007E42CC"/>
    <w:rsid w:val="007F21B2"/>
    <w:rsid w:val="007F3560"/>
    <w:rsid w:val="007F741D"/>
    <w:rsid w:val="008069D4"/>
    <w:rsid w:val="00844625"/>
    <w:rsid w:val="00845947"/>
    <w:rsid w:val="0085022C"/>
    <w:rsid w:val="00851B2C"/>
    <w:rsid w:val="00853239"/>
    <w:rsid w:val="008930B0"/>
    <w:rsid w:val="00893E90"/>
    <w:rsid w:val="00895D1E"/>
    <w:rsid w:val="008B52A5"/>
    <w:rsid w:val="008B62F6"/>
    <w:rsid w:val="008D3920"/>
    <w:rsid w:val="008E0BBD"/>
    <w:rsid w:val="008E61FC"/>
    <w:rsid w:val="008F6B45"/>
    <w:rsid w:val="00904CBA"/>
    <w:rsid w:val="009100CB"/>
    <w:rsid w:val="00916344"/>
    <w:rsid w:val="009165FE"/>
    <w:rsid w:val="00916BFD"/>
    <w:rsid w:val="00922974"/>
    <w:rsid w:val="00923D76"/>
    <w:rsid w:val="00932264"/>
    <w:rsid w:val="0093496D"/>
    <w:rsid w:val="00940A41"/>
    <w:rsid w:val="009414CB"/>
    <w:rsid w:val="009518C0"/>
    <w:rsid w:val="009636B7"/>
    <w:rsid w:val="00963EB8"/>
    <w:rsid w:val="00964C4A"/>
    <w:rsid w:val="00971D00"/>
    <w:rsid w:val="00995CCA"/>
    <w:rsid w:val="009A3F00"/>
    <w:rsid w:val="009A4E58"/>
    <w:rsid w:val="009B115F"/>
    <w:rsid w:val="009B5D20"/>
    <w:rsid w:val="009B6A30"/>
    <w:rsid w:val="009B7919"/>
    <w:rsid w:val="009C154E"/>
    <w:rsid w:val="009C353B"/>
    <w:rsid w:val="009C781B"/>
    <w:rsid w:val="009D0E0B"/>
    <w:rsid w:val="009E4456"/>
    <w:rsid w:val="009F5BFC"/>
    <w:rsid w:val="00A03D0D"/>
    <w:rsid w:val="00A1596C"/>
    <w:rsid w:val="00A1775E"/>
    <w:rsid w:val="00A30DB9"/>
    <w:rsid w:val="00A31532"/>
    <w:rsid w:val="00A42D01"/>
    <w:rsid w:val="00A43B26"/>
    <w:rsid w:val="00A51F7C"/>
    <w:rsid w:val="00A654C8"/>
    <w:rsid w:val="00A74E67"/>
    <w:rsid w:val="00A87FF5"/>
    <w:rsid w:val="00A90CAB"/>
    <w:rsid w:val="00A97140"/>
    <w:rsid w:val="00A97ACC"/>
    <w:rsid w:val="00AA6D31"/>
    <w:rsid w:val="00AB61FD"/>
    <w:rsid w:val="00AB6EA0"/>
    <w:rsid w:val="00AC57C5"/>
    <w:rsid w:val="00AD0861"/>
    <w:rsid w:val="00AD4B94"/>
    <w:rsid w:val="00AE0576"/>
    <w:rsid w:val="00AE35D9"/>
    <w:rsid w:val="00AE4577"/>
    <w:rsid w:val="00AF5210"/>
    <w:rsid w:val="00AF7C95"/>
    <w:rsid w:val="00B0264D"/>
    <w:rsid w:val="00B20AE6"/>
    <w:rsid w:val="00B27CD4"/>
    <w:rsid w:val="00B30B37"/>
    <w:rsid w:val="00B311AE"/>
    <w:rsid w:val="00B432EC"/>
    <w:rsid w:val="00B45304"/>
    <w:rsid w:val="00B5753B"/>
    <w:rsid w:val="00B6288E"/>
    <w:rsid w:val="00B64C06"/>
    <w:rsid w:val="00B73683"/>
    <w:rsid w:val="00B73B0D"/>
    <w:rsid w:val="00B75BB3"/>
    <w:rsid w:val="00B84A58"/>
    <w:rsid w:val="00B91F65"/>
    <w:rsid w:val="00BA239A"/>
    <w:rsid w:val="00BA31B6"/>
    <w:rsid w:val="00BA3ABD"/>
    <w:rsid w:val="00BA44F2"/>
    <w:rsid w:val="00BB710E"/>
    <w:rsid w:val="00BB7FC6"/>
    <w:rsid w:val="00BC1FED"/>
    <w:rsid w:val="00BC4C95"/>
    <w:rsid w:val="00BC71BE"/>
    <w:rsid w:val="00BD42CC"/>
    <w:rsid w:val="00BD768B"/>
    <w:rsid w:val="00BE7D9A"/>
    <w:rsid w:val="00BF35C2"/>
    <w:rsid w:val="00BF6207"/>
    <w:rsid w:val="00BF71EF"/>
    <w:rsid w:val="00C00486"/>
    <w:rsid w:val="00C0461B"/>
    <w:rsid w:val="00C07EEF"/>
    <w:rsid w:val="00C14C10"/>
    <w:rsid w:val="00C21AD4"/>
    <w:rsid w:val="00C22CF0"/>
    <w:rsid w:val="00C26267"/>
    <w:rsid w:val="00C3615E"/>
    <w:rsid w:val="00C36885"/>
    <w:rsid w:val="00C4594C"/>
    <w:rsid w:val="00C73C7D"/>
    <w:rsid w:val="00C80C6B"/>
    <w:rsid w:val="00C81BE0"/>
    <w:rsid w:val="00C859B6"/>
    <w:rsid w:val="00C86B5C"/>
    <w:rsid w:val="00CA1D41"/>
    <w:rsid w:val="00CA2395"/>
    <w:rsid w:val="00CA2DA9"/>
    <w:rsid w:val="00CB0AEC"/>
    <w:rsid w:val="00CC542A"/>
    <w:rsid w:val="00CD5FB9"/>
    <w:rsid w:val="00CE5CCE"/>
    <w:rsid w:val="00D05B34"/>
    <w:rsid w:val="00D0687B"/>
    <w:rsid w:val="00D21495"/>
    <w:rsid w:val="00D24DA7"/>
    <w:rsid w:val="00D70AFD"/>
    <w:rsid w:val="00D81C08"/>
    <w:rsid w:val="00D82640"/>
    <w:rsid w:val="00D84FC6"/>
    <w:rsid w:val="00DA34BB"/>
    <w:rsid w:val="00DA580B"/>
    <w:rsid w:val="00DB5826"/>
    <w:rsid w:val="00DC4F04"/>
    <w:rsid w:val="00DE036D"/>
    <w:rsid w:val="00DE1DD9"/>
    <w:rsid w:val="00DF17EC"/>
    <w:rsid w:val="00DF5569"/>
    <w:rsid w:val="00E268D5"/>
    <w:rsid w:val="00E27F5C"/>
    <w:rsid w:val="00E36BA3"/>
    <w:rsid w:val="00E4182A"/>
    <w:rsid w:val="00E562D4"/>
    <w:rsid w:val="00E61E8C"/>
    <w:rsid w:val="00E63613"/>
    <w:rsid w:val="00E722C4"/>
    <w:rsid w:val="00E74843"/>
    <w:rsid w:val="00E84517"/>
    <w:rsid w:val="00E85B14"/>
    <w:rsid w:val="00E96516"/>
    <w:rsid w:val="00EA37DC"/>
    <w:rsid w:val="00EA468B"/>
    <w:rsid w:val="00EA53E6"/>
    <w:rsid w:val="00EA594D"/>
    <w:rsid w:val="00EB4163"/>
    <w:rsid w:val="00EC1ECA"/>
    <w:rsid w:val="00EC28D0"/>
    <w:rsid w:val="00ED5805"/>
    <w:rsid w:val="00ED62E9"/>
    <w:rsid w:val="00EE2BB9"/>
    <w:rsid w:val="00EF1A96"/>
    <w:rsid w:val="00EF1E89"/>
    <w:rsid w:val="00F00716"/>
    <w:rsid w:val="00F27524"/>
    <w:rsid w:val="00F35435"/>
    <w:rsid w:val="00F376E5"/>
    <w:rsid w:val="00F4469A"/>
    <w:rsid w:val="00F52C4E"/>
    <w:rsid w:val="00F76C41"/>
    <w:rsid w:val="00F92D59"/>
    <w:rsid w:val="00FA2F58"/>
    <w:rsid w:val="00FB27AB"/>
    <w:rsid w:val="00FC57B5"/>
    <w:rsid w:val="00FE6AA2"/>
    <w:rsid w:val="00FF2655"/>
    <w:rsid w:val="00FF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4FF6A"/>
  <w15:docId w15:val="{833E1841-B8A0-4E6E-BA30-AAEDB65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7A2BA2"/>
    <w:pPr>
      <w:widowControl w:val="0"/>
      <w:autoSpaceDE w:val="0"/>
      <w:autoSpaceDN w:val="0"/>
      <w:spacing w:after="0" w:line="240" w:lineRule="auto"/>
      <w:ind w:left="1039"/>
      <w:outlineLvl w:val="1"/>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5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AB7"/>
    <w:rPr>
      <w:b/>
      <w:bCs/>
    </w:rPr>
  </w:style>
  <w:style w:type="character" w:customStyle="1" w:styleId="object">
    <w:name w:val="object"/>
    <w:basedOn w:val="DefaultParagraphFont"/>
    <w:rsid w:val="00611AB7"/>
  </w:style>
  <w:style w:type="character" w:styleId="Hyperlink">
    <w:name w:val="Hyperlink"/>
    <w:basedOn w:val="DefaultParagraphFont"/>
    <w:uiPriority w:val="99"/>
    <w:unhideWhenUsed/>
    <w:rsid w:val="00611AB7"/>
    <w:rPr>
      <w:color w:val="0000FF"/>
      <w:u w:val="single"/>
    </w:rPr>
  </w:style>
  <w:style w:type="paragraph" w:customStyle="1" w:styleId="Default">
    <w:name w:val="Default"/>
    <w:rsid w:val="00611AB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76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DA9"/>
    <w:pPr>
      <w:ind w:left="720"/>
      <w:contextualSpacing/>
    </w:pPr>
  </w:style>
  <w:style w:type="paragraph" w:styleId="BalloonText">
    <w:name w:val="Balloon Text"/>
    <w:basedOn w:val="Normal"/>
    <w:link w:val="BalloonTextChar"/>
    <w:uiPriority w:val="99"/>
    <w:semiHidden/>
    <w:unhideWhenUsed/>
    <w:rsid w:val="00BF3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5C2"/>
    <w:rPr>
      <w:rFonts w:ascii="Tahoma" w:hAnsi="Tahoma" w:cs="Tahoma"/>
      <w:sz w:val="16"/>
      <w:szCs w:val="16"/>
    </w:rPr>
  </w:style>
  <w:style w:type="paragraph" w:styleId="BodyText">
    <w:name w:val="Body Text"/>
    <w:basedOn w:val="Normal"/>
    <w:link w:val="BodyTextChar"/>
    <w:uiPriority w:val="1"/>
    <w:qFormat/>
    <w:rsid w:val="007A2BA2"/>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7A2BA2"/>
    <w:rPr>
      <w:rFonts w:ascii="Arial" w:eastAsia="Arial" w:hAnsi="Arial" w:cs="Arial"/>
      <w:sz w:val="24"/>
      <w:szCs w:val="24"/>
    </w:rPr>
  </w:style>
  <w:style w:type="character" w:customStyle="1" w:styleId="Heading2Char">
    <w:name w:val="Heading 2 Char"/>
    <w:basedOn w:val="DefaultParagraphFont"/>
    <w:link w:val="Heading2"/>
    <w:uiPriority w:val="9"/>
    <w:rsid w:val="007A2BA2"/>
    <w:rPr>
      <w:rFonts w:ascii="Arial" w:eastAsia="Arial" w:hAnsi="Arial" w:cs="Arial"/>
      <w:b/>
      <w:bCs/>
      <w:sz w:val="24"/>
      <w:szCs w:val="24"/>
      <w:u w:val="single" w:color="000000"/>
    </w:rPr>
  </w:style>
  <w:style w:type="paragraph" w:styleId="Header">
    <w:name w:val="header"/>
    <w:basedOn w:val="Normal"/>
    <w:link w:val="HeaderChar"/>
    <w:uiPriority w:val="99"/>
    <w:unhideWhenUsed/>
    <w:rsid w:val="00463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FAE"/>
  </w:style>
  <w:style w:type="paragraph" w:styleId="Footer">
    <w:name w:val="footer"/>
    <w:basedOn w:val="Normal"/>
    <w:link w:val="FooterChar"/>
    <w:uiPriority w:val="99"/>
    <w:unhideWhenUsed/>
    <w:rsid w:val="00463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FAE"/>
  </w:style>
  <w:style w:type="character" w:styleId="UnresolvedMention">
    <w:name w:val="Unresolved Mention"/>
    <w:basedOn w:val="DefaultParagraphFont"/>
    <w:uiPriority w:val="99"/>
    <w:semiHidden/>
    <w:unhideWhenUsed/>
    <w:rsid w:val="001E4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996">
      <w:bodyDiv w:val="1"/>
      <w:marLeft w:val="0"/>
      <w:marRight w:val="0"/>
      <w:marTop w:val="0"/>
      <w:marBottom w:val="0"/>
      <w:divBdr>
        <w:top w:val="none" w:sz="0" w:space="0" w:color="auto"/>
        <w:left w:val="none" w:sz="0" w:space="0" w:color="auto"/>
        <w:bottom w:val="none" w:sz="0" w:space="0" w:color="auto"/>
        <w:right w:val="none" w:sz="0" w:space="0" w:color="auto"/>
      </w:divBdr>
    </w:div>
    <w:div w:id="579946948">
      <w:bodyDiv w:val="1"/>
      <w:marLeft w:val="0"/>
      <w:marRight w:val="0"/>
      <w:marTop w:val="0"/>
      <w:marBottom w:val="0"/>
      <w:divBdr>
        <w:top w:val="none" w:sz="0" w:space="0" w:color="auto"/>
        <w:left w:val="none" w:sz="0" w:space="0" w:color="auto"/>
        <w:bottom w:val="none" w:sz="0" w:space="0" w:color="auto"/>
        <w:right w:val="none" w:sz="0" w:space="0" w:color="auto"/>
      </w:divBdr>
      <w:divsChild>
        <w:div w:id="2118477346">
          <w:marLeft w:val="0"/>
          <w:marRight w:val="0"/>
          <w:marTop w:val="0"/>
          <w:marBottom w:val="0"/>
          <w:divBdr>
            <w:top w:val="none" w:sz="0" w:space="0" w:color="auto"/>
            <w:left w:val="none" w:sz="0" w:space="0" w:color="auto"/>
            <w:bottom w:val="none" w:sz="0" w:space="0" w:color="auto"/>
            <w:right w:val="none" w:sz="0" w:space="0" w:color="auto"/>
          </w:divBdr>
          <w:divsChild>
            <w:div w:id="1540165785">
              <w:marLeft w:val="0"/>
              <w:marRight w:val="0"/>
              <w:marTop w:val="0"/>
              <w:marBottom w:val="0"/>
              <w:divBdr>
                <w:top w:val="none" w:sz="0" w:space="0" w:color="auto"/>
                <w:left w:val="none" w:sz="0" w:space="0" w:color="auto"/>
                <w:bottom w:val="none" w:sz="0" w:space="0" w:color="auto"/>
                <w:right w:val="none" w:sz="0" w:space="0" w:color="auto"/>
              </w:divBdr>
            </w:div>
            <w:div w:id="1507017041">
              <w:marLeft w:val="0"/>
              <w:marRight w:val="0"/>
              <w:marTop w:val="0"/>
              <w:marBottom w:val="0"/>
              <w:divBdr>
                <w:top w:val="none" w:sz="0" w:space="0" w:color="auto"/>
                <w:left w:val="none" w:sz="0" w:space="0" w:color="auto"/>
                <w:bottom w:val="none" w:sz="0" w:space="0" w:color="auto"/>
                <w:right w:val="none" w:sz="0" w:space="0" w:color="auto"/>
              </w:divBdr>
            </w:div>
            <w:div w:id="1474912517">
              <w:marLeft w:val="0"/>
              <w:marRight w:val="0"/>
              <w:marTop w:val="0"/>
              <w:marBottom w:val="0"/>
              <w:divBdr>
                <w:top w:val="none" w:sz="0" w:space="0" w:color="auto"/>
                <w:left w:val="none" w:sz="0" w:space="0" w:color="auto"/>
                <w:bottom w:val="none" w:sz="0" w:space="0" w:color="auto"/>
                <w:right w:val="none" w:sz="0" w:space="0" w:color="auto"/>
              </w:divBdr>
            </w:div>
            <w:div w:id="595134265">
              <w:marLeft w:val="0"/>
              <w:marRight w:val="0"/>
              <w:marTop w:val="0"/>
              <w:marBottom w:val="0"/>
              <w:divBdr>
                <w:top w:val="none" w:sz="0" w:space="0" w:color="auto"/>
                <w:left w:val="none" w:sz="0" w:space="0" w:color="auto"/>
                <w:bottom w:val="none" w:sz="0" w:space="0" w:color="auto"/>
                <w:right w:val="none" w:sz="0" w:space="0" w:color="auto"/>
              </w:divBdr>
            </w:div>
            <w:div w:id="378017563">
              <w:marLeft w:val="0"/>
              <w:marRight w:val="0"/>
              <w:marTop w:val="0"/>
              <w:marBottom w:val="0"/>
              <w:divBdr>
                <w:top w:val="none" w:sz="0" w:space="0" w:color="auto"/>
                <w:left w:val="none" w:sz="0" w:space="0" w:color="auto"/>
                <w:bottom w:val="none" w:sz="0" w:space="0" w:color="auto"/>
                <w:right w:val="none" w:sz="0" w:space="0" w:color="auto"/>
              </w:divBdr>
            </w:div>
          </w:divsChild>
        </w:div>
        <w:div w:id="1568488501">
          <w:marLeft w:val="0"/>
          <w:marRight w:val="0"/>
          <w:marTop w:val="0"/>
          <w:marBottom w:val="0"/>
          <w:divBdr>
            <w:top w:val="none" w:sz="0" w:space="0" w:color="auto"/>
            <w:left w:val="none" w:sz="0" w:space="0" w:color="auto"/>
            <w:bottom w:val="none" w:sz="0" w:space="0" w:color="auto"/>
            <w:right w:val="none" w:sz="0" w:space="0" w:color="auto"/>
          </w:divBdr>
        </w:div>
        <w:div w:id="1586528209">
          <w:marLeft w:val="0"/>
          <w:marRight w:val="0"/>
          <w:marTop w:val="0"/>
          <w:marBottom w:val="0"/>
          <w:divBdr>
            <w:top w:val="none" w:sz="0" w:space="0" w:color="auto"/>
            <w:left w:val="none" w:sz="0" w:space="0" w:color="auto"/>
            <w:bottom w:val="none" w:sz="0" w:space="0" w:color="auto"/>
            <w:right w:val="none" w:sz="0" w:space="0" w:color="auto"/>
          </w:divBdr>
        </w:div>
        <w:div w:id="36995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lsafetyinstitute.org/wp-content/uploads/2024/04/AI-Risk-Mitigation-Considerations-Worksheet.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melsafetyinstitute.org/wp-content/uploads/2024/04/AI-Risk-Mitigation-Considerations-Worksheet.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cbbull</dc:creator>
  <cp:lastModifiedBy>Harry Earle</cp:lastModifiedBy>
  <cp:revision>13</cp:revision>
  <cp:lastPrinted>2024-03-18T14:38:00Z</cp:lastPrinted>
  <dcterms:created xsi:type="dcterms:W3CDTF">2024-03-22T13:24:00Z</dcterms:created>
  <dcterms:modified xsi:type="dcterms:W3CDTF">2024-04-02T22:26:00Z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17a0019b1af837c514b460445afa89bc990cbaa6e2517560fd758d73d62ddac9</vt:lpwstr>
  </property>
</Properties>
</file>