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065D" w14:textId="557BFDDD" w:rsidR="000F7311" w:rsidRDefault="00EC164A" w:rsidP="00232466">
      <w:pPr>
        <w:spacing w:after="0"/>
        <w:jc w:val="both"/>
        <w:rPr>
          <w:sz w:val="22"/>
          <w:szCs w:val="22"/>
        </w:rPr>
      </w:pPr>
      <w:r w:rsidRPr="00D02DC0">
        <w:rPr>
          <w:sz w:val="22"/>
          <w:szCs w:val="22"/>
        </w:rPr>
        <w:t xml:space="preserve">Dentro del </w:t>
      </w:r>
      <w:hyperlink r:id="rId5" w:tooltip="Automatismo BR Ciempozuelos" w:history="1">
        <w:r w:rsidRPr="00D02DC0">
          <w:rPr>
            <w:rStyle w:val="Hipervnculo"/>
            <w:sz w:val="22"/>
            <w:szCs w:val="22"/>
          </w:rPr>
          <w:t>PROG-112</w:t>
        </w:r>
      </w:hyperlink>
      <w:r w:rsidRPr="00D02DC0">
        <w:rPr>
          <w:sz w:val="22"/>
          <w:szCs w:val="22"/>
        </w:rPr>
        <w:t xml:space="preserve">: Automatismo BR Ciempozuelos y </w:t>
      </w:r>
      <w:hyperlink r:id="rId6" w:tooltip="AutoCPZ. Desarrollos e Integración" w:history="1">
        <w:r w:rsidRPr="00D02DC0">
          <w:rPr>
            <w:rStyle w:val="Hipervnculo"/>
            <w:sz w:val="22"/>
            <w:szCs w:val="22"/>
          </w:rPr>
          <w:t>NECESNEG-3860</w:t>
        </w:r>
      </w:hyperlink>
      <w:r w:rsidRPr="00D02DC0">
        <w:rPr>
          <w:sz w:val="22"/>
          <w:szCs w:val="22"/>
        </w:rPr>
        <w:t xml:space="preserve"> para la </w:t>
      </w:r>
      <w:proofErr w:type="spellStart"/>
      <w:r w:rsidRPr="00D02DC0">
        <w:rPr>
          <w:sz w:val="22"/>
          <w:szCs w:val="22"/>
        </w:rPr>
        <w:t>ejecucion</w:t>
      </w:r>
      <w:proofErr w:type="spellEnd"/>
      <w:r w:rsidRPr="00D02DC0">
        <w:rPr>
          <w:sz w:val="22"/>
          <w:szCs w:val="22"/>
        </w:rPr>
        <w:t xml:space="preserve"> de los desarrollos, para el interfaz de </w:t>
      </w:r>
      <w:r w:rsidR="009D649B">
        <w:rPr>
          <w:sz w:val="22"/>
          <w:szCs w:val="22"/>
        </w:rPr>
        <w:t>AJUSTES DE STOCK</w:t>
      </w:r>
      <w:r w:rsidRPr="00D02DC0">
        <w:rPr>
          <w:sz w:val="22"/>
          <w:szCs w:val="22"/>
        </w:rPr>
        <w:t xml:space="preserve"> que se enviara desde</w:t>
      </w:r>
      <w:r w:rsidR="000F7311">
        <w:rPr>
          <w:sz w:val="22"/>
          <w:szCs w:val="22"/>
        </w:rPr>
        <w:t xml:space="preserve"> Viadat a Infolog, adjuntamos el mapeo de los campos y la forma en al que se tienen que coger del </w:t>
      </w:r>
      <w:r w:rsidR="00232466">
        <w:rPr>
          <w:sz w:val="22"/>
          <w:szCs w:val="22"/>
        </w:rPr>
        <w:t>mensaje</w:t>
      </w:r>
      <w:r w:rsidR="000F7311">
        <w:rPr>
          <w:sz w:val="22"/>
          <w:szCs w:val="22"/>
        </w:rPr>
        <w:t xml:space="preserve"> que nos llegará por parte de Viadat.</w:t>
      </w:r>
    </w:p>
    <w:p w14:paraId="48F465B2" w14:textId="77777777" w:rsidR="008B3236" w:rsidRDefault="008B3236" w:rsidP="00232466">
      <w:pPr>
        <w:spacing w:after="0"/>
        <w:jc w:val="both"/>
        <w:rPr>
          <w:sz w:val="22"/>
          <w:szCs w:val="22"/>
        </w:rPr>
      </w:pPr>
    </w:p>
    <w:p w14:paraId="4C8D5D46" w14:textId="3B23DE4C" w:rsidR="00073769" w:rsidRDefault="009D649B" w:rsidP="0023246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Desde Viadat el usuario puede realizar ajustes de stock bien al estar haciendo </w:t>
      </w:r>
      <w:proofErr w:type="spellStart"/>
      <w:r>
        <w:rPr>
          <w:sz w:val="22"/>
          <w:szCs w:val="22"/>
        </w:rPr>
        <w:t>picking</w:t>
      </w:r>
      <w:proofErr w:type="spellEnd"/>
      <w:r>
        <w:rPr>
          <w:sz w:val="22"/>
          <w:szCs w:val="22"/>
        </w:rPr>
        <w:t xml:space="preserve"> o bien por alguna acción del operario, y Viadat esta parametrizado para enviar la información correspondiente en una clave de transacción distinta. En función de la clave de transacción que nos llegue informada en ese interfaz, vamos a saber si se trata de un ajuste negativo o positivo</w:t>
      </w:r>
      <w:r w:rsidR="00073769">
        <w:rPr>
          <w:sz w:val="22"/>
          <w:szCs w:val="22"/>
        </w:rPr>
        <w:t xml:space="preserve">, teniendo en cuenta estas claves de transacción: </w:t>
      </w:r>
    </w:p>
    <w:p w14:paraId="1928F785" w14:textId="77777777" w:rsidR="00073769" w:rsidRDefault="00073769" w:rsidP="00232466">
      <w:pPr>
        <w:spacing w:after="0"/>
        <w:jc w:val="both"/>
        <w:rPr>
          <w:sz w:val="22"/>
          <w:szCs w:val="22"/>
        </w:rPr>
      </w:pPr>
    </w:p>
    <w:p w14:paraId="34C6F8D4" w14:textId="0BDAC9E8" w:rsidR="009D649B" w:rsidRPr="00AB5330" w:rsidRDefault="00073769" w:rsidP="00232466">
      <w:pPr>
        <w:spacing w:after="0"/>
        <w:jc w:val="both"/>
        <w:rPr>
          <w:b/>
          <w:bCs/>
          <w:sz w:val="22"/>
          <w:szCs w:val="22"/>
        </w:rPr>
      </w:pPr>
      <w:r w:rsidRPr="00AB5330">
        <w:rPr>
          <w:b/>
          <w:bCs/>
          <w:sz w:val="22"/>
          <w:szCs w:val="22"/>
        </w:rPr>
        <w:t>Clave 72</w:t>
      </w:r>
      <w:r w:rsidR="00A124EB" w:rsidRPr="00AB5330">
        <w:rPr>
          <w:b/>
          <w:bCs/>
          <w:sz w:val="22"/>
          <w:szCs w:val="22"/>
        </w:rPr>
        <w:t xml:space="preserve"> o 76</w:t>
      </w:r>
      <w:r w:rsidRPr="00AB5330">
        <w:rPr>
          <w:b/>
          <w:bCs/>
          <w:sz w:val="22"/>
          <w:szCs w:val="22"/>
        </w:rPr>
        <w:t xml:space="preserve"> ajuste positivo --&gt; </w:t>
      </w:r>
      <w:r w:rsidRPr="00AB5330">
        <w:rPr>
          <w:sz w:val="22"/>
          <w:szCs w:val="22"/>
        </w:rPr>
        <w:t xml:space="preserve">sumariamos en la cantidad a enviar a </w:t>
      </w:r>
      <w:proofErr w:type="spellStart"/>
      <w:r w:rsidRPr="00AB5330">
        <w:rPr>
          <w:sz w:val="22"/>
          <w:szCs w:val="22"/>
        </w:rPr>
        <w:t>infolog</w:t>
      </w:r>
      <w:proofErr w:type="spellEnd"/>
      <w:r w:rsidR="00AB5330" w:rsidRPr="00AB5330">
        <w:rPr>
          <w:sz w:val="22"/>
          <w:szCs w:val="22"/>
        </w:rPr>
        <w:t xml:space="preserve"> (campo SENMVT)</w:t>
      </w:r>
      <w:r w:rsidRPr="00AB5330">
        <w:rPr>
          <w:b/>
          <w:bCs/>
          <w:sz w:val="22"/>
          <w:szCs w:val="22"/>
        </w:rPr>
        <w:br/>
        <w:t>Clave 70</w:t>
      </w:r>
      <w:r w:rsidR="00A124EB" w:rsidRPr="00AB5330">
        <w:rPr>
          <w:b/>
          <w:bCs/>
          <w:sz w:val="22"/>
          <w:szCs w:val="22"/>
        </w:rPr>
        <w:t xml:space="preserve"> o 74</w:t>
      </w:r>
      <w:r w:rsidRPr="00AB5330">
        <w:rPr>
          <w:b/>
          <w:bCs/>
          <w:sz w:val="22"/>
          <w:szCs w:val="22"/>
        </w:rPr>
        <w:t xml:space="preserve"> ajuste negativo --&gt; </w:t>
      </w:r>
      <w:r w:rsidRPr="00AB5330">
        <w:rPr>
          <w:sz w:val="22"/>
          <w:szCs w:val="22"/>
        </w:rPr>
        <w:t xml:space="preserve">restaríamos en la cantidad a enviar a </w:t>
      </w:r>
      <w:proofErr w:type="spellStart"/>
      <w:r w:rsidRPr="00AB5330">
        <w:rPr>
          <w:sz w:val="22"/>
          <w:szCs w:val="22"/>
        </w:rPr>
        <w:t>infolog</w:t>
      </w:r>
      <w:proofErr w:type="spellEnd"/>
      <w:r w:rsidR="00AB5330" w:rsidRPr="00AB5330">
        <w:rPr>
          <w:sz w:val="22"/>
          <w:szCs w:val="22"/>
        </w:rPr>
        <w:t xml:space="preserve"> (campo SENMVT)</w:t>
      </w:r>
      <w:r w:rsidRPr="00AB5330">
        <w:rPr>
          <w:b/>
          <w:bCs/>
          <w:sz w:val="22"/>
          <w:szCs w:val="22"/>
        </w:rPr>
        <w:br/>
      </w:r>
    </w:p>
    <w:p w14:paraId="49632DB1" w14:textId="77777777" w:rsidR="009D649B" w:rsidRDefault="009D649B" w:rsidP="00232466">
      <w:pPr>
        <w:spacing w:after="0"/>
        <w:jc w:val="both"/>
        <w:rPr>
          <w:sz w:val="22"/>
          <w:szCs w:val="22"/>
        </w:rPr>
      </w:pPr>
    </w:p>
    <w:p w14:paraId="32483B05" w14:textId="3292A563" w:rsidR="008B3236" w:rsidRDefault="003E3DCC" w:rsidP="0023246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El fichero con la información a mapear va en el mismo formato que los demás ficheros para la mensajería de Viadat a Infolog que hemos ido pasando, en el lado izquierdo he puesto los campos definidos en Infolog para este interfaz (mensajes 77.</w:t>
      </w:r>
      <w:r w:rsidR="00A124EB">
        <w:rPr>
          <w:sz w:val="22"/>
          <w:szCs w:val="22"/>
        </w:rPr>
        <w:t>8</w:t>
      </w:r>
      <w:r>
        <w:rPr>
          <w:sz w:val="22"/>
          <w:szCs w:val="22"/>
        </w:rPr>
        <w:t xml:space="preserve">0) aunque este interfaz es mas sencillo y nos quedaremos únicamente con uno de los 2 campos que nos van a enviar en el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>.</w:t>
      </w:r>
    </w:p>
    <w:p w14:paraId="249EAB35" w14:textId="77777777" w:rsidR="00A124EB" w:rsidRDefault="00A124EB" w:rsidP="00232466">
      <w:pPr>
        <w:spacing w:after="0"/>
        <w:jc w:val="both"/>
        <w:rPr>
          <w:sz w:val="22"/>
          <w:szCs w:val="22"/>
        </w:rPr>
      </w:pPr>
    </w:p>
    <w:p w14:paraId="5E6E9152" w14:textId="2F0EF2BD" w:rsidR="00F44034" w:rsidRPr="00F44034" w:rsidRDefault="00F44034" w:rsidP="00232466">
      <w:pPr>
        <w:spacing w:after="0"/>
        <w:jc w:val="both"/>
        <w:rPr>
          <w:sz w:val="22"/>
          <w:szCs w:val="22"/>
        </w:rPr>
      </w:pPr>
      <w:r w:rsidRPr="00F44034">
        <w:rPr>
          <w:sz w:val="22"/>
          <w:szCs w:val="22"/>
        </w:rPr>
        <w:t xml:space="preserve">Para cuadrar las posiciones que debería tener el mensaje a enviar en INFOLOG, hemos cuadrado campo a campo con la información que nos llega de </w:t>
      </w:r>
      <w:r w:rsidR="002A3BA9">
        <w:rPr>
          <w:sz w:val="22"/>
          <w:szCs w:val="22"/>
        </w:rPr>
        <w:t>VIADAT</w:t>
      </w:r>
      <w:r w:rsidRPr="00F44034">
        <w:rPr>
          <w:sz w:val="22"/>
          <w:szCs w:val="22"/>
        </w:rPr>
        <w:t xml:space="preserve">, por lo que las celdas contienen diferentes colores y nombres, lo hemos hecho con la siguiente lógica para que te ayude a la hora de preparar el mensaje: </w:t>
      </w:r>
    </w:p>
    <w:p w14:paraId="52C9E1F0" w14:textId="4F5E399C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Verde:</w:t>
      </w:r>
      <w:r w:rsidRPr="005F349F">
        <w:rPr>
          <w:sz w:val="22"/>
          <w:szCs w:val="22"/>
        </w:rPr>
        <w:t xml:space="preserve"> por </w:t>
      </w:r>
      <w:proofErr w:type="gramStart"/>
      <w:r w:rsidRPr="005F349F">
        <w:rPr>
          <w:sz w:val="22"/>
          <w:szCs w:val="22"/>
        </w:rPr>
        <w:t>ejemplo</w:t>
      </w:r>
      <w:proofErr w:type="gramEnd"/>
      <w:r w:rsidRPr="005F349F">
        <w:rPr>
          <w:sz w:val="22"/>
          <w:szCs w:val="22"/>
        </w:rPr>
        <w:t xml:space="preserve"> </w:t>
      </w:r>
      <w:proofErr w:type="spellStart"/>
      <w:r w:rsidR="000F597C">
        <w:rPr>
          <w:sz w:val="22"/>
          <w:szCs w:val="22"/>
        </w:rPr>
        <w:t>partty</w:t>
      </w:r>
      <w:proofErr w:type="spellEnd"/>
      <w:r w:rsidRPr="005F349F">
        <w:rPr>
          <w:sz w:val="22"/>
          <w:szCs w:val="22"/>
        </w:rPr>
        <w:t xml:space="preserve">, que indica que se trata de </w:t>
      </w:r>
      <w:proofErr w:type="gramStart"/>
      <w:r w:rsidRPr="005F349F">
        <w:rPr>
          <w:sz w:val="22"/>
          <w:szCs w:val="22"/>
        </w:rPr>
        <w:t>una campo</w:t>
      </w:r>
      <w:proofErr w:type="gramEnd"/>
      <w:r w:rsidRPr="005F349F">
        <w:rPr>
          <w:sz w:val="22"/>
          <w:szCs w:val="22"/>
        </w:rPr>
        <w:t xml:space="preserve">/prioridad que vendrá en el JSON de </w:t>
      </w:r>
      <w:r w:rsidR="005F349F">
        <w:rPr>
          <w:sz w:val="22"/>
          <w:szCs w:val="22"/>
        </w:rPr>
        <w:t>Viadat</w:t>
      </w:r>
      <w:r w:rsidRPr="005F349F">
        <w:rPr>
          <w:sz w:val="22"/>
          <w:szCs w:val="22"/>
        </w:rPr>
        <w:t>, y que se corresponde con el campo de Infolog que se ha puesto en la tabla izquierda. Ejemplo:</w:t>
      </w:r>
    </w:p>
    <w:p w14:paraId="25ED844A" w14:textId="56F40B36" w:rsidR="00F44034" w:rsidRPr="005F349F" w:rsidRDefault="000F597C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partty</w:t>
      </w:r>
      <w:proofErr w:type="spellEnd"/>
      <w:r w:rsidR="00F44034" w:rsidRPr="005F349F">
        <w:rPr>
          <w:sz w:val="22"/>
          <w:szCs w:val="22"/>
        </w:rPr>
        <w:t xml:space="preserve">, de tipo </w:t>
      </w:r>
      <w:proofErr w:type="spellStart"/>
      <w:r>
        <w:rPr>
          <w:sz w:val="22"/>
          <w:szCs w:val="22"/>
        </w:rPr>
        <w:t>string</w:t>
      </w:r>
      <w:proofErr w:type="spellEnd"/>
      <w:r w:rsidR="00F44034" w:rsidRPr="005F349F">
        <w:rPr>
          <w:sz w:val="22"/>
          <w:szCs w:val="22"/>
        </w:rPr>
        <w:t xml:space="preserve">, y que se corresponde con el campo </w:t>
      </w:r>
      <w:r>
        <w:rPr>
          <w:sz w:val="22"/>
          <w:szCs w:val="22"/>
        </w:rPr>
        <w:t>CODACT</w:t>
      </w:r>
      <w:r w:rsidR="0012462C" w:rsidRPr="0012462C">
        <w:rPr>
          <w:sz w:val="22"/>
          <w:szCs w:val="22"/>
        </w:rPr>
        <w:t xml:space="preserve"> </w:t>
      </w:r>
      <w:r w:rsidR="00F44034" w:rsidRPr="005F349F">
        <w:rPr>
          <w:sz w:val="22"/>
          <w:szCs w:val="22"/>
        </w:rPr>
        <w:t xml:space="preserve">de Infolog, que comienza en la posición </w:t>
      </w:r>
      <w:r>
        <w:rPr>
          <w:sz w:val="22"/>
          <w:szCs w:val="22"/>
        </w:rPr>
        <w:t>39</w:t>
      </w:r>
      <w:r w:rsidR="00F44034" w:rsidRPr="005F349F">
        <w:rPr>
          <w:sz w:val="22"/>
          <w:szCs w:val="22"/>
        </w:rPr>
        <w:t xml:space="preserve"> del mensaje </w:t>
      </w:r>
      <w:r w:rsidR="0012462C">
        <w:rPr>
          <w:sz w:val="22"/>
          <w:szCs w:val="22"/>
        </w:rPr>
        <w:t>77.</w:t>
      </w:r>
      <w:r>
        <w:rPr>
          <w:sz w:val="22"/>
          <w:szCs w:val="22"/>
        </w:rPr>
        <w:t>8</w:t>
      </w:r>
      <w:r w:rsidR="00F97778">
        <w:rPr>
          <w:sz w:val="22"/>
          <w:szCs w:val="22"/>
        </w:rPr>
        <w:t>0</w:t>
      </w:r>
      <w:r w:rsidR="00F44034" w:rsidRPr="005F349F">
        <w:rPr>
          <w:sz w:val="22"/>
          <w:szCs w:val="22"/>
        </w:rPr>
        <w:t xml:space="preserve"> y que tendría una longitud de </w:t>
      </w:r>
      <w:r>
        <w:rPr>
          <w:sz w:val="22"/>
          <w:szCs w:val="22"/>
        </w:rPr>
        <w:t>3</w:t>
      </w:r>
    </w:p>
    <w:p w14:paraId="23F8C507" w14:textId="77777777" w:rsidR="00F44034" w:rsidRPr="005F349F" w:rsidRDefault="00F44034" w:rsidP="00232466">
      <w:pPr>
        <w:spacing w:after="0"/>
        <w:jc w:val="both"/>
        <w:rPr>
          <w:sz w:val="22"/>
          <w:szCs w:val="22"/>
        </w:rPr>
      </w:pPr>
    </w:p>
    <w:p w14:paraId="19AB7596" w14:textId="25385428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Amarillo:</w:t>
      </w:r>
      <w:r w:rsidRPr="005F349F">
        <w:rPr>
          <w:sz w:val="22"/>
          <w:szCs w:val="22"/>
        </w:rPr>
        <w:t xml:space="preserve"> Son valores fijos, es decir, información que no vendrá en el JSON que llega de </w:t>
      </w:r>
      <w:r w:rsidR="005F582C">
        <w:rPr>
          <w:sz w:val="22"/>
          <w:szCs w:val="22"/>
        </w:rPr>
        <w:t>Viadat</w:t>
      </w:r>
      <w:r w:rsidRPr="005F349F">
        <w:rPr>
          <w:sz w:val="22"/>
          <w:szCs w:val="22"/>
        </w:rPr>
        <w:t xml:space="preserve"> pero que tenemos que completar en el mensaje a generar para INFOLOG. Ejemplo:</w:t>
      </w:r>
    </w:p>
    <w:p w14:paraId="61CABF60" w14:textId="389E70B4" w:rsidR="00F44034" w:rsidRPr="005F349F" w:rsidRDefault="0012462C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12462C">
        <w:rPr>
          <w:b/>
          <w:bCs/>
          <w:sz w:val="22"/>
          <w:szCs w:val="22"/>
        </w:rPr>
        <w:t>Celdas I3: I5</w:t>
      </w:r>
      <w:r>
        <w:rPr>
          <w:sz w:val="22"/>
          <w:szCs w:val="22"/>
        </w:rPr>
        <w:t xml:space="preserve"> en las que metemos un valor fijo en el que vamos a informar de la cabecera del mensaje a insertar en Infolog</w:t>
      </w:r>
    </w:p>
    <w:p w14:paraId="3A1CB572" w14:textId="77777777" w:rsidR="00F44034" w:rsidRPr="005F349F" w:rsidRDefault="00F44034" w:rsidP="00232466">
      <w:pPr>
        <w:spacing w:after="0"/>
        <w:jc w:val="both"/>
        <w:rPr>
          <w:sz w:val="22"/>
          <w:szCs w:val="22"/>
        </w:rPr>
      </w:pPr>
    </w:p>
    <w:p w14:paraId="7A699BA5" w14:textId="053B9B9C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Blanco</w:t>
      </w:r>
      <w:r w:rsidRPr="005F349F">
        <w:rPr>
          <w:sz w:val="22"/>
          <w:szCs w:val="22"/>
        </w:rPr>
        <w:t xml:space="preserve">: Aquí hay celdas en las que hemos escrito BLANCOS o CEROS, ambas con fondo blanco, lo que indica en ese caso es que habrá que indicar ese valor fijo (porque no nos llega en el JSON de </w:t>
      </w:r>
      <w:r w:rsidR="000C431F">
        <w:rPr>
          <w:sz w:val="22"/>
          <w:szCs w:val="22"/>
        </w:rPr>
        <w:t>Viadat</w:t>
      </w:r>
      <w:r w:rsidRPr="005F349F">
        <w:rPr>
          <w:sz w:val="22"/>
          <w:szCs w:val="22"/>
        </w:rPr>
        <w:t>) en el mensaje que enviaremos a Infolog. Ejemplo:</w:t>
      </w:r>
    </w:p>
    <w:p w14:paraId="408502DA" w14:textId="77777777" w:rsidR="00F44034" w:rsidRPr="005F349F" w:rsidRDefault="00F44034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sz w:val="22"/>
          <w:szCs w:val="22"/>
        </w:rPr>
        <w:lastRenderedPageBreak/>
        <w:t>BLANCOS: en la celda I6, que se corresponde con el campo TRTEXC de Infolog, y que empieza en la posición 6 del mensaje, con longitud 1, habrá que indicar ahí tantos blancos como marca la longitud que he marcado (en este caso, 1 blanco)</w:t>
      </w:r>
    </w:p>
    <w:p w14:paraId="128C2CFC" w14:textId="6FB0EF98" w:rsidR="00F44034" w:rsidRDefault="00F44034" w:rsidP="0012462C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sz w:val="22"/>
          <w:szCs w:val="22"/>
        </w:rPr>
        <w:t>CEROS: en la celda I</w:t>
      </w:r>
      <w:r w:rsidR="004D2A71">
        <w:rPr>
          <w:sz w:val="22"/>
          <w:szCs w:val="22"/>
        </w:rPr>
        <w:t>12</w:t>
      </w:r>
      <w:r w:rsidRPr="005F349F">
        <w:rPr>
          <w:sz w:val="22"/>
          <w:szCs w:val="22"/>
        </w:rPr>
        <w:t xml:space="preserve">, que se corresponde con el campo </w:t>
      </w:r>
      <w:r w:rsidR="004D2A71">
        <w:rPr>
          <w:sz w:val="22"/>
          <w:szCs w:val="22"/>
        </w:rPr>
        <w:t>VALPRO</w:t>
      </w:r>
      <w:r w:rsidR="0002736B" w:rsidRPr="0002736B">
        <w:rPr>
          <w:sz w:val="22"/>
          <w:szCs w:val="22"/>
        </w:rPr>
        <w:t xml:space="preserve"> </w:t>
      </w:r>
      <w:r w:rsidRPr="005F349F">
        <w:rPr>
          <w:sz w:val="22"/>
          <w:szCs w:val="22"/>
        </w:rPr>
        <w:t xml:space="preserve">de Infolog, y que empieza en la posición </w:t>
      </w:r>
      <w:r w:rsidR="004D2A71">
        <w:rPr>
          <w:sz w:val="22"/>
          <w:szCs w:val="22"/>
        </w:rPr>
        <w:t>59</w:t>
      </w:r>
      <w:r w:rsidRPr="005F349F">
        <w:rPr>
          <w:sz w:val="22"/>
          <w:szCs w:val="22"/>
        </w:rPr>
        <w:t xml:space="preserve"> del mensaje a Infolog, habrá que indicar ahí tantos 0 como marque la longitud que hemos indicado, en este caso al tener longitud </w:t>
      </w:r>
      <w:r w:rsidR="004D2A71">
        <w:rPr>
          <w:sz w:val="22"/>
          <w:szCs w:val="22"/>
        </w:rPr>
        <w:t>2</w:t>
      </w:r>
    </w:p>
    <w:p w14:paraId="4C0DC9B0" w14:textId="77777777" w:rsidR="000F7311" w:rsidRPr="00C654CF" w:rsidRDefault="000F7311" w:rsidP="00232466">
      <w:pPr>
        <w:spacing w:after="0"/>
        <w:jc w:val="both"/>
        <w:rPr>
          <w:sz w:val="22"/>
          <w:szCs w:val="22"/>
        </w:rPr>
      </w:pPr>
    </w:p>
    <w:sectPr w:rsidR="000F7311" w:rsidRPr="00C65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370E"/>
    <w:multiLevelType w:val="hybridMultilevel"/>
    <w:tmpl w:val="BFE65E92"/>
    <w:lvl w:ilvl="0" w:tplc="0B6A64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E28B5"/>
    <w:multiLevelType w:val="hybridMultilevel"/>
    <w:tmpl w:val="F816163C"/>
    <w:lvl w:ilvl="0" w:tplc="0B6A64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758C7"/>
    <w:multiLevelType w:val="hybridMultilevel"/>
    <w:tmpl w:val="E29C3542"/>
    <w:lvl w:ilvl="0" w:tplc="C5280108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88277">
    <w:abstractNumId w:val="2"/>
  </w:num>
  <w:num w:numId="2" w16cid:durableId="735594252">
    <w:abstractNumId w:val="1"/>
  </w:num>
  <w:num w:numId="3" w16cid:durableId="2056003987">
    <w:abstractNumId w:val="1"/>
  </w:num>
  <w:num w:numId="4" w16cid:durableId="153677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4A"/>
    <w:rsid w:val="0002736B"/>
    <w:rsid w:val="000413CC"/>
    <w:rsid w:val="00073769"/>
    <w:rsid w:val="000C431F"/>
    <w:rsid w:val="000D6061"/>
    <w:rsid w:val="000F597C"/>
    <w:rsid w:val="000F7311"/>
    <w:rsid w:val="0012462C"/>
    <w:rsid w:val="0023203D"/>
    <w:rsid w:val="00232466"/>
    <w:rsid w:val="002A3BA9"/>
    <w:rsid w:val="002B5E28"/>
    <w:rsid w:val="0036717E"/>
    <w:rsid w:val="0037258B"/>
    <w:rsid w:val="00394524"/>
    <w:rsid w:val="003B3011"/>
    <w:rsid w:val="003E3DCC"/>
    <w:rsid w:val="00406806"/>
    <w:rsid w:val="00453391"/>
    <w:rsid w:val="004765B0"/>
    <w:rsid w:val="004D2A71"/>
    <w:rsid w:val="004D4EF9"/>
    <w:rsid w:val="00562024"/>
    <w:rsid w:val="005F349F"/>
    <w:rsid w:val="005F582C"/>
    <w:rsid w:val="0078345F"/>
    <w:rsid w:val="007A3212"/>
    <w:rsid w:val="007A5996"/>
    <w:rsid w:val="00861CEF"/>
    <w:rsid w:val="008B3236"/>
    <w:rsid w:val="008C1A8D"/>
    <w:rsid w:val="008C59E8"/>
    <w:rsid w:val="0098505A"/>
    <w:rsid w:val="009B330A"/>
    <w:rsid w:val="009D649B"/>
    <w:rsid w:val="009F35C3"/>
    <w:rsid w:val="00A124EB"/>
    <w:rsid w:val="00A147E4"/>
    <w:rsid w:val="00AB5330"/>
    <w:rsid w:val="00B27300"/>
    <w:rsid w:val="00B42B33"/>
    <w:rsid w:val="00B519CF"/>
    <w:rsid w:val="00C34A70"/>
    <w:rsid w:val="00C65328"/>
    <w:rsid w:val="00C654CF"/>
    <w:rsid w:val="00D02DC0"/>
    <w:rsid w:val="00D322A2"/>
    <w:rsid w:val="00DD6353"/>
    <w:rsid w:val="00DE2BFB"/>
    <w:rsid w:val="00E340DD"/>
    <w:rsid w:val="00E9726B"/>
    <w:rsid w:val="00EC164A"/>
    <w:rsid w:val="00EF17C6"/>
    <w:rsid w:val="00F44034"/>
    <w:rsid w:val="00F506A3"/>
    <w:rsid w:val="00F95552"/>
    <w:rsid w:val="00F9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5927"/>
  <w15:chartTrackingRefBased/>
  <w15:docId w15:val="{622D7BCD-0CE7-46F3-908C-CA77DD41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6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6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6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6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6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6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6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6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16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6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fas.eroski.es/browse/NECESNEG-3860" TargetMode="External"/><Relationship Id="rId5" Type="http://schemas.openxmlformats.org/officeDocument/2006/relationships/hyperlink" Target="https://gfas.eroski.es/browse/PROG-1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Corral Varela</dc:creator>
  <cp:keywords/>
  <dc:description/>
  <cp:lastModifiedBy>Erika Corral Varela</cp:lastModifiedBy>
  <cp:revision>42</cp:revision>
  <dcterms:created xsi:type="dcterms:W3CDTF">2026-08-21T13:44:00Z</dcterms:created>
  <dcterms:modified xsi:type="dcterms:W3CDTF">2026-08-28T10:46:00Z</dcterms:modified>
</cp:coreProperties>
</file>