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3065D" w14:textId="2532AAA9" w:rsidR="000F7311" w:rsidRDefault="00EC164A" w:rsidP="00232466">
      <w:pPr>
        <w:spacing w:after="0"/>
        <w:jc w:val="both"/>
        <w:rPr>
          <w:sz w:val="22"/>
          <w:szCs w:val="22"/>
        </w:rPr>
      </w:pPr>
      <w:r w:rsidRPr="00D02DC0">
        <w:rPr>
          <w:sz w:val="22"/>
          <w:szCs w:val="22"/>
        </w:rPr>
        <w:t xml:space="preserve">Dentro del </w:t>
      </w:r>
      <w:hyperlink r:id="rId5" w:tooltip="Automatismo BR Ciempozuelos" w:history="1">
        <w:r w:rsidRPr="00D02DC0">
          <w:rPr>
            <w:rStyle w:val="Hipervnculo"/>
            <w:sz w:val="22"/>
            <w:szCs w:val="22"/>
          </w:rPr>
          <w:t>PROG-112</w:t>
        </w:r>
      </w:hyperlink>
      <w:r w:rsidRPr="00D02DC0">
        <w:rPr>
          <w:sz w:val="22"/>
          <w:szCs w:val="22"/>
        </w:rPr>
        <w:t xml:space="preserve">: Automatismo BR Ciempozuelos y </w:t>
      </w:r>
      <w:hyperlink r:id="rId6" w:tooltip="AutoCPZ. Desarrollos e Integración" w:history="1">
        <w:r w:rsidRPr="00D02DC0">
          <w:rPr>
            <w:rStyle w:val="Hipervnculo"/>
            <w:sz w:val="22"/>
            <w:szCs w:val="22"/>
          </w:rPr>
          <w:t>NECESNEG-3860</w:t>
        </w:r>
      </w:hyperlink>
      <w:r w:rsidRPr="00D02DC0">
        <w:rPr>
          <w:sz w:val="22"/>
          <w:szCs w:val="22"/>
        </w:rPr>
        <w:t xml:space="preserve"> para la </w:t>
      </w:r>
      <w:proofErr w:type="spellStart"/>
      <w:r w:rsidRPr="00D02DC0">
        <w:rPr>
          <w:sz w:val="22"/>
          <w:szCs w:val="22"/>
        </w:rPr>
        <w:t>ejecucion</w:t>
      </w:r>
      <w:proofErr w:type="spellEnd"/>
      <w:r w:rsidRPr="00D02DC0">
        <w:rPr>
          <w:sz w:val="22"/>
          <w:szCs w:val="22"/>
        </w:rPr>
        <w:t xml:space="preserve"> de los desarrollos, para el interfaz de </w:t>
      </w:r>
      <w:r w:rsidR="005653A2">
        <w:rPr>
          <w:sz w:val="22"/>
          <w:szCs w:val="22"/>
        </w:rPr>
        <w:t>CONSULTA DE STOCK</w:t>
      </w:r>
      <w:r w:rsidRPr="00D02DC0">
        <w:rPr>
          <w:sz w:val="22"/>
          <w:szCs w:val="22"/>
        </w:rPr>
        <w:t xml:space="preserve"> que se enviara desde</w:t>
      </w:r>
      <w:r w:rsidR="000F7311">
        <w:rPr>
          <w:sz w:val="22"/>
          <w:szCs w:val="22"/>
        </w:rPr>
        <w:t xml:space="preserve"> Viadat a Infolog</w:t>
      </w:r>
      <w:r w:rsidR="005653A2">
        <w:rPr>
          <w:sz w:val="22"/>
          <w:szCs w:val="22"/>
        </w:rPr>
        <w:t xml:space="preserve"> (como respuesta a una llamada a la API de Viadat)</w:t>
      </w:r>
      <w:r w:rsidR="000F7311">
        <w:rPr>
          <w:sz w:val="22"/>
          <w:szCs w:val="22"/>
        </w:rPr>
        <w:t xml:space="preserve">, adjuntamos el mapeo de los campos y la forma en al que se tienen que coger del </w:t>
      </w:r>
      <w:r w:rsidR="00232466">
        <w:rPr>
          <w:sz w:val="22"/>
          <w:szCs w:val="22"/>
        </w:rPr>
        <w:t>mensaje</w:t>
      </w:r>
      <w:r w:rsidR="000F7311">
        <w:rPr>
          <w:sz w:val="22"/>
          <w:szCs w:val="22"/>
        </w:rPr>
        <w:t xml:space="preserve"> que nos llegará por parte de Viadat.</w:t>
      </w:r>
    </w:p>
    <w:p w14:paraId="109BD422" w14:textId="77777777" w:rsidR="005653A2" w:rsidRDefault="005653A2" w:rsidP="00232466">
      <w:pPr>
        <w:spacing w:after="0"/>
        <w:jc w:val="both"/>
        <w:rPr>
          <w:sz w:val="22"/>
          <w:szCs w:val="22"/>
        </w:rPr>
      </w:pPr>
    </w:p>
    <w:p w14:paraId="580179E9" w14:textId="060B618B" w:rsidR="005653A2" w:rsidRDefault="005653A2" w:rsidP="00232466">
      <w:pPr>
        <w:spacing w:after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Posteriormente, y en la </w:t>
      </w:r>
      <w:proofErr w:type="spellStart"/>
      <w:r>
        <w:rPr>
          <w:sz w:val="22"/>
          <w:szCs w:val="22"/>
        </w:rPr>
        <w:t>explot</w:t>
      </w:r>
      <w:proofErr w:type="spellEnd"/>
      <w:r>
        <w:rPr>
          <w:sz w:val="22"/>
          <w:szCs w:val="22"/>
        </w:rPr>
        <w:t xml:space="preserve"> que corresponda, se pedirá crear la opción de </w:t>
      </w:r>
      <w:proofErr w:type="spellStart"/>
      <w:r>
        <w:rPr>
          <w:sz w:val="22"/>
          <w:szCs w:val="22"/>
        </w:rPr>
        <w:t>lpu</w:t>
      </w:r>
      <w:proofErr w:type="spellEnd"/>
      <w:r>
        <w:rPr>
          <w:sz w:val="22"/>
          <w:szCs w:val="22"/>
        </w:rPr>
        <w:t xml:space="preserve"> y </w:t>
      </w:r>
      <w:proofErr w:type="spellStart"/>
      <w:r>
        <w:rPr>
          <w:sz w:val="22"/>
          <w:szCs w:val="22"/>
        </w:rPr>
        <w:t>platonizar</w:t>
      </w:r>
      <w:proofErr w:type="spellEnd"/>
      <w:r>
        <w:rPr>
          <w:sz w:val="22"/>
          <w:szCs w:val="22"/>
        </w:rPr>
        <w:t xml:space="preserve"> este lanzamiento de la consulta de stock</w:t>
      </w:r>
      <w:r w:rsidR="00B9122C">
        <w:rPr>
          <w:sz w:val="22"/>
          <w:szCs w:val="22"/>
        </w:rPr>
        <w:t xml:space="preserve"> (al igual que el que ya tenemos en la PLAT-NIFI para Son Morro).</w:t>
      </w:r>
    </w:p>
    <w:p w14:paraId="48F465B2" w14:textId="77777777" w:rsidR="008B3236" w:rsidRDefault="008B3236" w:rsidP="00232466">
      <w:pPr>
        <w:spacing w:after="0"/>
        <w:jc w:val="both"/>
        <w:rPr>
          <w:sz w:val="22"/>
          <w:szCs w:val="22"/>
        </w:rPr>
      </w:pPr>
    </w:p>
    <w:p w14:paraId="7ECFF70E" w14:textId="1594E812" w:rsidR="000212BF" w:rsidRDefault="000212BF" w:rsidP="000212BF">
      <w:pPr>
        <w:spacing w:after="0"/>
        <w:jc w:val="both"/>
        <w:rPr>
          <w:sz w:val="22"/>
          <w:szCs w:val="22"/>
        </w:rPr>
      </w:pPr>
      <w:r w:rsidRPr="000212BF">
        <w:rPr>
          <w:sz w:val="22"/>
          <w:szCs w:val="22"/>
        </w:rPr>
        <w:t xml:space="preserve">En este caso, con la consulta de stock el objetivo es compartir el stock de </w:t>
      </w:r>
      <w:r>
        <w:rPr>
          <w:sz w:val="22"/>
          <w:szCs w:val="22"/>
        </w:rPr>
        <w:t>Viadat</w:t>
      </w:r>
      <w:r w:rsidRPr="000212BF">
        <w:rPr>
          <w:sz w:val="22"/>
          <w:szCs w:val="22"/>
        </w:rPr>
        <w:t xml:space="preserve"> en un instante determinado del tiempo, y mediante este interfaz </w:t>
      </w:r>
      <w:r>
        <w:rPr>
          <w:sz w:val="22"/>
          <w:szCs w:val="22"/>
        </w:rPr>
        <w:t>Viadat</w:t>
      </w:r>
      <w:r w:rsidRPr="000212BF">
        <w:rPr>
          <w:sz w:val="22"/>
          <w:szCs w:val="22"/>
        </w:rPr>
        <w:t xml:space="preserve"> comunica a Infolog el stock que dispone, para lo cual se generará un mensaje bidireccional. </w:t>
      </w:r>
    </w:p>
    <w:p w14:paraId="34E41FA1" w14:textId="77777777" w:rsidR="000212BF" w:rsidRPr="000212BF" w:rsidRDefault="000212BF" w:rsidP="000212BF">
      <w:pPr>
        <w:spacing w:after="0"/>
        <w:jc w:val="both"/>
        <w:rPr>
          <w:sz w:val="22"/>
          <w:szCs w:val="22"/>
        </w:rPr>
      </w:pPr>
    </w:p>
    <w:p w14:paraId="585A8324" w14:textId="34611316" w:rsidR="000212BF" w:rsidRDefault="000212BF" w:rsidP="000212BF">
      <w:pPr>
        <w:spacing w:after="0"/>
        <w:jc w:val="both"/>
        <w:rPr>
          <w:sz w:val="22"/>
          <w:szCs w:val="22"/>
        </w:rPr>
      </w:pPr>
      <w:r w:rsidRPr="000212BF">
        <w:rPr>
          <w:sz w:val="22"/>
          <w:szCs w:val="22"/>
        </w:rPr>
        <w:t xml:space="preserve">En primer lugar, se generará un mensaje hacia </w:t>
      </w:r>
      <w:r>
        <w:rPr>
          <w:sz w:val="22"/>
          <w:szCs w:val="22"/>
        </w:rPr>
        <w:t>Viadat</w:t>
      </w:r>
      <w:r w:rsidRPr="000212BF">
        <w:rPr>
          <w:sz w:val="22"/>
          <w:szCs w:val="22"/>
        </w:rPr>
        <w:t>, de tipo “Consulta Stock”, cuya respuesta se integrará en Infolog mediante el 77.90</w:t>
      </w:r>
      <w:r>
        <w:rPr>
          <w:sz w:val="22"/>
          <w:szCs w:val="22"/>
        </w:rPr>
        <w:t>, acordado con Toyota que se podría hacer así</w:t>
      </w:r>
      <w:r w:rsidR="009E6150">
        <w:rPr>
          <w:sz w:val="22"/>
          <w:szCs w:val="22"/>
        </w:rPr>
        <w:t xml:space="preserve"> (la idea con la consulta de stock es que nos llegue la foto de stock agrupada por </w:t>
      </w:r>
      <w:proofErr w:type="spellStart"/>
      <w:r w:rsidR="009E6150">
        <w:rPr>
          <w:sz w:val="22"/>
          <w:szCs w:val="22"/>
        </w:rPr>
        <w:t>articulo</w:t>
      </w:r>
      <w:proofErr w:type="spellEnd"/>
      <w:r w:rsidR="009E6150">
        <w:rPr>
          <w:sz w:val="22"/>
          <w:szCs w:val="22"/>
        </w:rPr>
        <w:t xml:space="preserve">, sin diferenciar por lote o </w:t>
      </w:r>
      <w:proofErr w:type="gramStart"/>
      <w:r w:rsidR="009E6150">
        <w:rPr>
          <w:sz w:val="22"/>
          <w:szCs w:val="22"/>
        </w:rPr>
        <w:t>caducidad</w:t>
      </w:r>
      <w:proofErr w:type="gramEnd"/>
      <w:r w:rsidR="009E6150">
        <w:rPr>
          <w:sz w:val="22"/>
          <w:szCs w:val="22"/>
        </w:rPr>
        <w:t xml:space="preserve"> aunque estén alimentados).</w:t>
      </w:r>
    </w:p>
    <w:p w14:paraId="4C17EC73" w14:textId="77777777" w:rsidR="009E6150" w:rsidRDefault="009E6150" w:rsidP="000212BF">
      <w:pPr>
        <w:spacing w:after="0"/>
        <w:jc w:val="both"/>
        <w:rPr>
          <w:sz w:val="22"/>
          <w:szCs w:val="22"/>
        </w:rPr>
      </w:pPr>
    </w:p>
    <w:p w14:paraId="5BAFF5E8" w14:textId="4543D60E" w:rsidR="00B9122C" w:rsidRDefault="005F27F9" w:rsidP="000212BF">
      <w:pPr>
        <w:spacing w:after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Revisando la documentación de Toyota sobre la llamada que podemos hacer para invocar la generación de la foto, creo que el GET se puede lanzar incluyendo el campo de </w:t>
      </w:r>
      <w:proofErr w:type="spellStart"/>
      <w:r>
        <w:rPr>
          <w:sz w:val="22"/>
          <w:szCs w:val="22"/>
        </w:rPr>
        <w:t>codalmacen</w:t>
      </w:r>
      <w:proofErr w:type="spellEnd"/>
      <w:r>
        <w:rPr>
          <w:sz w:val="22"/>
          <w:szCs w:val="22"/>
        </w:rPr>
        <w:t xml:space="preserve"> y cliente, similar a Son Morro (aunque esto lo haré en una EXPLOT a posteriori, lo dejo adjunto en el documento para que lo tengamos documentado). </w:t>
      </w:r>
    </w:p>
    <w:p w14:paraId="47867462" w14:textId="77777777" w:rsidR="005F27F9" w:rsidRDefault="005F27F9" w:rsidP="000212BF">
      <w:pPr>
        <w:spacing w:after="0"/>
        <w:jc w:val="both"/>
        <w:rPr>
          <w:sz w:val="22"/>
          <w:szCs w:val="22"/>
        </w:rPr>
      </w:pPr>
    </w:p>
    <w:p w14:paraId="101032C6" w14:textId="2E574050" w:rsidR="005F27F9" w:rsidRPr="005F27F9" w:rsidRDefault="005F27F9" w:rsidP="005F27F9">
      <w:pPr>
        <w:spacing w:after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En la pestaña </w:t>
      </w:r>
      <w:r w:rsidRPr="005F27F9">
        <w:rPr>
          <w:sz w:val="22"/>
          <w:szCs w:val="22"/>
        </w:rPr>
        <w:t>CONS. STOCK</w:t>
      </w:r>
      <w:r>
        <w:rPr>
          <w:sz w:val="22"/>
          <w:szCs w:val="22"/>
        </w:rPr>
        <w:t xml:space="preserve"> del documento viene indicado el mapeo de los campos que hay que hacer para generar el fichero 77.90 a insertar en </w:t>
      </w:r>
      <w:proofErr w:type="spellStart"/>
      <w:r>
        <w:rPr>
          <w:sz w:val="22"/>
          <w:szCs w:val="22"/>
        </w:rPr>
        <w:t>infolog</w:t>
      </w:r>
      <w:proofErr w:type="spellEnd"/>
      <w:r>
        <w:rPr>
          <w:sz w:val="22"/>
          <w:szCs w:val="22"/>
        </w:rPr>
        <w:t xml:space="preserve">. En este caso nos van a insertar un </w:t>
      </w:r>
      <w:proofErr w:type="spellStart"/>
      <w:r>
        <w:rPr>
          <w:sz w:val="22"/>
          <w:szCs w:val="22"/>
        </w:rPr>
        <w:t>json</w:t>
      </w:r>
      <w:proofErr w:type="spellEnd"/>
      <w:r>
        <w:rPr>
          <w:sz w:val="22"/>
          <w:szCs w:val="22"/>
        </w:rPr>
        <w:t xml:space="preserve"> sin cabecera, si no con un array de objetos y a la hora de conformar el mensaje a insertar en Infolog, se necesita añadir </w:t>
      </w:r>
      <w:proofErr w:type="spellStart"/>
      <w:r>
        <w:rPr>
          <w:sz w:val="22"/>
          <w:szCs w:val="22"/>
        </w:rPr>
        <w:t>header</w:t>
      </w:r>
      <w:proofErr w:type="spellEnd"/>
      <w:r>
        <w:rPr>
          <w:sz w:val="22"/>
          <w:szCs w:val="22"/>
        </w:rPr>
        <w:t xml:space="preserve"> y </w:t>
      </w:r>
      <w:proofErr w:type="spellStart"/>
      <w:r>
        <w:rPr>
          <w:sz w:val="22"/>
          <w:szCs w:val="22"/>
        </w:rPr>
        <w:t>footer</w:t>
      </w:r>
      <w:proofErr w:type="spellEnd"/>
      <w:r>
        <w:rPr>
          <w:sz w:val="22"/>
          <w:szCs w:val="22"/>
        </w:rPr>
        <w:t xml:space="preserve">, para que el </w:t>
      </w:r>
      <w:r w:rsidRPr="005F27F9">
        <w:rPr>
          <w:sz w:val="22"/>
          <w:szCs w:val="22"/>
        </w:rPr>
        <w:t>inicio del mensaje sea con 00.00 y el cierre con 99.00 (añadiendo este primer y último registro en el mensaje):</w:t>
      </w:r>
    </w:p>
    <w:p w14:paraId="587882E3" w14:textId="77777777" w:rsidR="005F27F9" w:rsidRPr="005F27F9" w:rsidRDefault="005F27F9" w:rsidP="005F27F9">
      <w:pPr>
        <w:spacing w:after="0"/>
        <w:jc w:val="both"/>
        <w:rPr>
          <w:sz w:val="22"/>
          <w:szCs w:val="22"/>
        </w:rPr>
      </w:pPr>
      <w:r w:rsidRPr="005F27F9">
        <w:rPr>
          <w:b/>
          <w:bCs/>
          <w:sz w:val="22"/>
          <w:szCs w:val="22"/>
        </w:rPr>
        <w:t>00.00</w:t>
      </w:r>
    </w:p>
    <w:p w14:paraId="224217B5" w14:textId="77777777" w:rsidR="005F27F9" w:rsidRPr="005F27F9" w:rsidRDefault="005F27F9" w:rsidP="005F27F9">
      <w:pPr>
        <w:spacing w:after="0"/>
        <w:jc w:val="both"/>
        <w:rPr>
          <w:sz w:val="22"/>
          <w:szCs w:val="22"/>
        </w:rPr>
      </w:pPr>
      <w:r w:rsidRPr="005F27F9">
        <w:rPr>
          <w:sz w:val="22"/>
          <w:szCs w:val="22"/>
        </w:rPr>
        <w:t>77.90</w:t>
      </w:r>
    </w:p>
    <w:p w14:paraId="5C943B0A" w14:textId="77777777" w:rsidR="005F27F9" w:rsidRPr="005F27F9" w:rsidRDefault="005F27F9" w:rsidP="005F27F9">
      <w:pPr>
        <w:spacing w:after="0"/>
        <w:jc w:val="both"/>
        <w:rPr>
          <w:sz w:val="22"/>
          <w:szCs w:val="22"/>
        </w:rPr>
      </w:pPr>
      <w:r w:rsidRPr="005F27F9">
        <w:rPr>
          <w:sz w:val="22"/>
          <w:szCs w:val="22"/>
        </w:rPr>
        <w:t>77.90</w:t>
      </w:r>
    </w:p>
    <w:p w14:paraId="3DA9E8FE" w14:textId="77777777" w:rsidR="005F27F9" w:rsidRPr="005F27F9" w:rsidRDefault="005F27F9" w:rsidP="005F27F9">
      <w:pPr>
        <w:spacing w:after="0"/>
        <w:jc w:val="both"/>
        <w:rPr>
          <w:sz w:val="22"/>
          <w:szCs w:val="22"/>
        </w:rPr>
      </w:pPr>
      <w:r w:rsidRPr="005F27F9">
        <w:rPr>
          <w:sz w:val="22"/>
          <w:szCs w:val="22"/>
        </w:rPr>
        <w:t>77.90</w:t>
      </w:r>
    </w:p>
    <w:p w14:paraId="3A5C2381" w14:textId="77777777" w:rsidR="005F27F9" w:rsidRPr="005F27F9" w:rsidRDefault="005F27F9" w:rsidP="005F27F9">
      <w:pPr>
        <w:spacing w:after="0"/>
        <w:jc w:val="both"/>
        <w:rPr>
          <w:sz w:val="22"/>
          <w:szCs w:val="22"/>
        </w:rPr>
      </w:pPr>
      <w:r w:rsidRPr="005F27F9">
        <w:rPr>
          <w:sz w:val="22"/>
          <w:szCs w:val="22"/>
        </w:rPr>
        <w:t>77.90</w:t>
      </w:r>
    </w:p>
    <w:p w14:paraId="7BCACD6C" w14:textId="77777777" w:rsidR="005F27F9" w:rsidRPr="005F27F9" w:rsidRDefault="005F27F9" w:rsidP="005F27F9">
      <w:pPr>
        <w:spacing w:after="0"/>
        <w:jc w:val="both"/>
        <w:rPr>
          <w:sz w:val="22"/>
          <w:szCs w:val="22"/>
        </w:rPr>
      </w:pPr>
      <w:r w:rsidRPr="005F27F9">
        <w:rPr>
          <w:b/>
          <w:bCs/>
          <w:sz w:val="22"/>
          <w:szCs w:val="22"/>
        </w:rPr>
        <w:t>99.00</w:t>
      </w:r>
    </w:p>
    <w:p w14:paraId="727B4500" w14:textId="77777777" w:rsidR="005F27F9" w:rsidRDefault="005F27F9" w:rsidP="000212BF">
      <w:pPr>
        <w:spacing w:after="0"/>
        <w:jc w:val="both"/>
        <w:rPr>
          <w:sz w:val="22"/>
          <w:szCs w:val="22"/>
        </w:rPr>
      </w:pPr>
    </w:p>
    <w:p w14:paraId="2A3C0E3F" w14:textId="77777777" w:rsidR="005F27F9" w:rsidRDefault="005F27F9" w:rsidP="000212BF">
      <w:pPr>
        <w:spacing w:after="0"/>
        <w:jc w:val="both"/>
        <w:rPr>
          <w:sz w:val="22"/>
          <w:szCs w:val="22"/>
        </w:rPr>
      </w:pPr>
    </w:p>
    <w:p w14:paraId="32483B05" w14:textId="7577C1E0" w:rsidR="008B3236" w:rsidRDefault="003E3DCC" w:rsidP="00232466">
      <w:pPr>
        <w:spacing w:after="0"/>
        <w:jc w:val="both"/>
        <w:rPr>
          <w:sz w:val="22"/>
          <w:szCs w:val="22"/>
        </w:rPr>
      </w:pPr>
      <w:r>
        <w:rPr>
          <w:sz w:val="22"/>
          <w:szCs w:val="22"/>
        </w:rPr>
        <w:t>El fichero con la información a mapear va en el mismo formato que los demás ficheros para la mensajería de Viadat a Infolog que hemos ido pasando, en el lado izquierdo he puesto los campos definidos en Infolog para este interfaz (mensajes 77.</w:t>
      </w:r>
      <w:r w:rsidR="009E6150">
        <w:rPr>
          <w:sz w:val="22"/>
          <w:szCs w:val="22"/>
        </w:rPr>
        <w:t>9</w:t>
      </w:r>
      <w:r>
        <w:rPr>
          <w:sz w:val="22"/>
          <w:szCs w:val="22"/>
        </w:rPr>
        <w:t>0)</w:t>
      </w:r>
      <w:r w:rsidR="009E6150">
        <w:rPr>
          <w:sz w:val="22"/>
          <w:szCs w:val="22"/>
        </w:rPr>
        <w:t>.</w:t>
      </w:r>
    </w:p>
    <w:p w14:paraId="249EAB35" w14:textId="77777777" w:rsidR="00A124EB" w:rsidRDefault="00A124EB" w:rsidP="00232466">
      <w:pPr>
        <w:spacing w:after="0"/>
        <w:jc w:val="both"/>
        <w:rPr>
          <w:sz w:val="22"/>
          <w:szCs w:val="22"/>
        </w:rPr>
      </w:pPr>
    </w:p>
    <w:p w14:paraId="5E6E9152" w14:textId="2F0EF2BD" w:rsidR="00F44034" w:rsidRPr="00F44034" w:rsidRDefault="00F44034" w:rsidP="00232466">
      <w:pPr>
        <w:spacing w:after="0"/>
        <w:jc w:val="both"/>
        <w:rPr>
          <w:sz w:val="22"/>
          <w:szCs w:val="22"/>
        </w:rPr>
      </w:pPr>
      <w:r w:rsidRPr="00F44034">
        <w:rPr>
          <w:sz w:val="22"/>
          <w:szCs w:val="22"/>
        </w:rPr>
        <w:t xml:space="preserve">Para cuadrar las posiciones que debería tener el mensaje a enviar en INFOLOG, hemos cuadrado campo a campo con la información que nos llega de </w:t>
      </w:r>
      <w:r w:rsidR="002A3BA9">
        <w:rPr>
          <w:sz w:val="22"/>
          <w:szCs w:val="22"/>
        </w:rPr>
        <w:t>VIADAT</w:t>
      </w:r>
      <w:r w:rsidRPr="00F44034">
        <w:rPr>
          <w:sz w:val="22"/>
          <w:szCs w:val="22"/>
        </w:rPr>
        <w:t xml:space="preserve">, por lo que las celdas </w:t>
      </w:r>
      <w:r w:rsidRPr="00F44034">
        <w:rPr>
          <w:sz w:val="22"/>
          <w:szCs w:val="22"/>
        </w:rPr>
        <w:lastRenderedPageBreak/>
        <w:t xml:space="preserve">contienen diferentes colores y nombres, lo hemos hecho con la siguiente lógica para que te ayude a la hora de preparar el mensaje: </w:t>
      </w:r>
    </w:p>
    <w:p w14:paraId="52C9E1F0" w14:textId="4F5E399C" w:rsidR="00F44034" w:rsidRPr="005F349F" w:rsidRDefault="00F44034" w:rsidP="00232466">
      <w:pPr>
        <w:numPr>
          <w:ilvl w:val="0"/>
          <w:numId w:val="2"/>
        </w:numPr>
        <w:spacing w:after="0"/>
        <w:jc w:val="both"/>
        <w:rPr>
          <w:sz w:val="22"/>
          <w:szCs w:val="22"/>
        </w:rPr>
      </w:pPr>
      <w:r w:rsidRPr="005F349F">
        <w:rPr>
          <w:b/>
          <w:bCs/>
          <w:sz w:val="22"/>
          <w:szCs w:val="22"/>
        </w:rPr>
        <w:t>Verde:</w:t>
      </w:r>
      <w:r w:rsidRPr="005F349F">
        <w:rPr>
          <w:sz w:val="22"/>
          <w:szCs w:val="22"/>
        </w:rPr>
        <w:t xml:space="preserve"> por </w:t>
      </w:r>
      <w:proofErr w:type="gramStart"/>
      <w:r w:rsidRPr="005F349F">
        <w:rPr>
          <w:sz w:val="22"/>
          <w:szCs w:val="22"/>
        </w:rPr>
        <w:t>ejemplo</w:t>
      </w:r>
      <w:proofErr w:type="gramEnd"/>
      <w:r w:rsidRPr="005F349F">
        <w:rPr>
          <w:sz w:val="22"/>
          <w:szCs w:val="22"/>
        </w:rPr>
        <w:t xml:space="preserve"> </w:t>
      </w:r>
      <w:proofErr w:type="spellStart"/>
      <w:r w:rsidR="000F597C">
        <w:rPr>
          <w:sz w:val="22"/>
          <w:szCs w:val="22"/>
        </w:rPr>
        <w:t>partty</w:t>
      </w:r>
      <w:proofErr w:type="spellEnd"/>
      <w:r w:rsidRPr="005F349F">
        <w:rPr>
          <w:sz w:val="22"/>
          <w:szCs w:val="22"/>
        </w:rPr>
        <w:t xml:space="preserve">, que indica que se trata de </w:t>
      </w:r>
      <w:proofErr w:type="gramStart"/>
      <w:r w:rsidRPr="005F349F">
        <w:rPr>
          <w:sz w:val="22"/>
          <w:szCs w:val="22"/>
        </w:rPr>
        <w:t>una campo</w:t>
      </w:r>
      <w:proofErr w:type="gramEnd"/>
      <w:r w:rsidRPr="005F349F">
        <w:rPr>
          <w:sz w:val="22"/>
          <w:szCs w:val="22"/>
        </w:rPr>
        <w:t xml:space="preserve">/prioridad que vendrá en el JSON de </w:t>
      </w:r>
      <w:r w:rsidR="005F349F">
        <w:rPr>
          <w:sz w:val="22"/>
          <w:szCs w:val="22"/>
        </w:rPr>
        <w:t>Viadat</w:t>
      </w:r>
      <w:r w:rsidRPr="005F349F">
        <w:rPr>
          <w:sz w:val="22"/>
          <w:szCs w:val="22"/>
        </w:rPr>
        <w:t>, y que se corresponde con el campo de Infolog que se ha puesto en la tabla izquierda. Ejemplo:</w:t>
      </w:r>
    </w:p>
    <w:p w14:paraId="25ED844A" w14:textId="56F40B36" w:rsidR="00F44034" w:rsidRPr="005F349F" w:rsidRDefault="000F597C" w:rsidP="00232466">
      <w:pPr>
        <w:numPr>
          <w:ilvl w:val="1"/>
          <w:numId w:val="2"/>
        </w:numPr>
        <w:spacing w:after="0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partty</w:t>
      </w:r>
      <w:proofErr w:type="spellEnd"/>
      <w:r w:rsidR="00F44034" w:rsidRPr="005F349F">
        <w:rPr>
          <w:sz w:val="22"/>
          <w:szCs w:val="22"/>
        </w:rPr>
        <w:t xml:space="preserve">, de tipo </w:t>
      </w:r>
      <w:proofErr w:type="spellStart"/>
      <w:r>
        <w:rPr>
          <w:sz w:val="22"/>
          <w:szCs w:val="22"/>
        </w:rPr>
        <w:t>string</w:t>
      </w:r>
      <w:proofErr w:type="spellEnd"/>
      <w:r w:rsidR="00F44034" w:rsidRPr="005F349F">
        <w:rPr>
          <w:sz w:val="22"/>
          <w:szCs w:val="22"/>
        </w:rPr>
        <w:t xml:space="preserve">, y que se corresponde con el campo </w:t>
      </w:r>
      <w:r>
        <w:rPr>
          <w:sz w:val="22"/>
          <w:szCs w:val="22"/>
        </w:rPr>
        <w:t>CODACT</w:t>
      </w:r>
      <w:r w:rsidR="0012462C" w:rsidRPr="0012462C">
        <w:rPr>
          <w:sz w:val="22"/>
          <w:szCs w:val="22"/>
        </w:rPr>
        <w:t xml:space="preserve"> </w:t>
      </w:r>
      <w:r w:rsidR="00F44034" w:rsidRPr="005F349F">
        <w:rPr>
          <w:sz w:val="22"/>
          <w:szCs w:val="22"/>
        </w:rPr>
        <w:t xml:space="preserve">de Infolog, que comienza en la posición </w:t>
      </w:r>
      <w:r>
        <w:rPr>
          <w:sz w:val="22"/>
          <w:szCs w:val="22"/>
        </w:rPr>
        <w:t>39</w:t>
      </w:r>
      <w:r w:rsidR="00F44034" w:rsidRPr="005F349F">
        <w:rPr>
          <w:sz w:val="22"/>
          <w:szCs w:val="22"/>
        </w:rPr>
        <w:t xml:space="preserve"> del mensaje </w:t>
      </w:r>
      <w:r w:rsidR="0012462C">
        <w:rPr>
          <w:sz w:val="22"/>
          <w:szCs w:val="22"/>
        </w:rPr>
        <w:t>77.</w:t>
      </w:r>
      <w:r>
        <w:rPr>
          <w:sz w:val="22"/>
          <w:szCs w:val="22"/>
        </w:rPr>
        <w:t>8</w:t>
      </w:r>
      <w:r w:rsidR="00F97778">
        <w:rPr>
          <w:sz w:val="22"/>
          <w:szCs w:val="22"/>
        </w:rPr>
        <w:t>0</w:t>
      </w:r>
      <w:r w:rsidR="00F44034" w:rsidRPr="005F349F">
        <w:rPr>
          <w:sz w:val="22"/>
          <w:szCs w:val="22"/>
        </w:rPr>
        <w:t xml:space="preserve"> y que tendría una longitud de </w:t>
      </w:r>
      <w:r>
        <w:rPr>
          <w:sz w:val="22"/>
          <w:szCs w:val="22"/>
        </w:rPr>
        <w:t>3</w:t>
      </w:r>
    </w:p>
    <w:p w14:paraId="23F8C507" w14:textId="77777777" w:rsidR="00F44034" w:rsidRPr="005F349F" w:rsidRDefault="00F44034" w:rsidP="00232466">
      <w:pPr>
        <w:spacing w:after="0"/>
        <w:jc w:val="both"/>
        <w:rPr>
          <w:sz w:val="22"/>
          <w:szCs w:val="22"/>
        </w:rPr>
      </w:pPr>
    </w:p>
    <w:p w14:paraId="19AB7596" w14:textId="25385428" w:rsidR="00F44034" w:rsidRPr="005F349F" w:rsidRDefault="00F44034" w:rsidP="00232466">
      <w:pPr>
        <w:numPr>
          <w:ilvl w:val="0"/>
          <w:numId w:val="2"/>
        </w:numPr>
        <w:spacing w:after="0"/>
        <w:jc w:val="both"/>
        <w:rPr>
          <w:sz w:val="22"/>
          <w:szCs w:val="22"/>
        </w:rPr>
      </w:pPr>
      <w:r w:rsidRPr="005F349F">
        <w:rPr>
          <w:b/>
          <w:bCs/>
          <w:sz w:val="22"/>
          <w:szCs w:val="22"/>
        </w:rPr>
        <w:t>Amarillo:</w:t>
      </w:r>
      <w:r w:rsidRPr="005F349F">
        <w:rPr>
          <w:sz w:val="22"/>
          <w:szCs w:val="22"/>
        </w:rPr>
        <w:t xml:space="preserve"> Son valores fijos, es decir, información que no vendrá en el JSON que llega de </w:t>
      </w:r>
      <w:r w:rsidR="005F582C">
        <w:rPr>
          <w:sz w:val="22"/>
          <w:szCs w:val="22"/>
        </w:rPr>
        <w:t>Viadat</w:t>
      </w:r>
      <w:r w:rsidRPr="005F349F">
        <w:rPr>
          <w:sz w:val="22"/>
          <w:szCs w:val="22"/>
        </w:rPr>
        <w:t xml:space="preserve"> pero que tenemos que completar en el mensaje a generar para INFOLOG. Ejemplo:</w:t>
      </w:r>
    </w:p>
    <w:p w14:paraId="61CABF60" w14:textId="389E70B4" w:rsidR="00F44034" w:rsidRPr="005F349F" w:rsidRDefault="0012462C" w:rsidP="00232466">
      <w:pPr>
        <w:numPr>
          <w:ilvl w:val="1"/>
          <w:numId w:val="2"/>
        </w:numPr>
        <w:spacing w:after="0"/>
        <w:jc w:val="both"/>
        <w:rPr>
          <w:sz w:val="22"/>
          <w:szCs w:val="22"/>
        </w:rPr>
      </w:pPr>
      <w:r w:rsidRPr="0012462C">
        <w:rPr>
          <w:b/>
          <w:bCs/>
          <w:sz w:val="22"/>
          <w:szCs w:val="22"/>
        </w:rPr>
        <w:t>Celdas I3: I5</w:t>
      </w:r>
      <w:r>
        <w:rPr>
          <w:sz w:val="22"/>
          <w:szCs w:val="22"/>
        </w:rPr>
        <w:t xml:space="preserve"> en las que metemos un valor fijo en el que vamos a informar de la cabecera del mensaje a insertar en Infolog</w:t>
      </w:r>
    </w:p>
    <w:p w14:paraId="3A1CB572" w14:textId="77777777" w:rsidR="00F44034" w:rsidRPr="005F349F" w:rsidRDefault="00F44034" w:rsidP="00232466">
      <w:pPr>
        <w:spacing w:after="0"/>
        <w:jc w:val="both"/>
        <w:rPr>
          <w:sz w:val="22"/>
          <w:szCs w:val="22"/>
        </w:rPr>
      </w:pPr>
    </w:p>
    <w:p w14:paraId="7A699BA5" w14:textId="053B9B9C" w:rsidR="00F44034" w:rsidRPr="005F349F" w:rsidRDefault="00F44034" w:rsidP="00232466">
      <w:pPr>
        <w:numPr>
          <w:ilvl w:val="0"/>
          <w:numId w:val="2"/>
        </w:numPr>
        <w:spacing w:after="0"/>
        <w:jc w:val="both"/>
        <w:rPr>
          <w:sz w:val="22"/>
          <w:szCs w:val="22"/>
        </w:rPr>
      </w:pPr>
      <w:r w:rsidRPr="005F349F">
        <w:rPr>
          <w:b/>
          <w:bCs/>
          <w:sz w:val="22"/>
          <w:szCs w:val="22"/>
        </w:rPr>
        <w:t>Blanco</w:t>
      </w:r>
      <w:r w:rsidRPr="005F349F">
        <w:rPr>
          <w:sz w:val="22"/>
          <w:szCs w:val="22"/>
        </w:rPr>
        <w:t xml:space="preserve">: Aquí hay celdas en las que hemos escrito BLANCOS o CEROS, ambas con fondo blanco, lo que indica en ese caso es que habrá que indicar ese valor fijo (porque no nos llega en el JSON de </w:t>
      </w:r>
      <w:r w:rsidR="000C431F">
        <w:rPr>
          <w:sz w:val="22"/>
          <w:szCs w:val="22"/>
        </w:rPr>
        <w:t>Viadat</w:t>
      </w:r>
      <w:r w:rsidRPr="005F349F">
        <w:rPr>
          <w:sz w:val="22"/>
          <w:szCs w:val="22"/>
        </w:rPr>
        <w:t>) en el mensaje que enviaremos a Infolog. Ejemplo:</w:t>
      </w:r>
    </w:p>
    <w:p w14:paraId="408502DA" w14:textId="77777777" w:rsidR="00F44034" w:rsidRPr="005F349F" w:rsidRDefault="00F44034" w:rsidP="00232466">
      <w:pPr>
        <w:numPr>
          <w:ilvl w:val="1"/>
          <w:numId w:val="2"/>
        </w:numPr>
        <w:spacing w:after="0"/>
        <w:jc w:val="both"/>
        <w:rPr>
          <w:sz w:val="22"/>
          <w:szCs w:val="22"/>
        </w:rPr>
      </w:pPr>
      <w:r w:rsidRPr="005F349F">
        <w:rPr>
          <w:sz w:val="22"/>
          <w:szCs w:val="22"/>
        </w:rPr>
        <w:t>BLANCOS: en la celda I6, que se corresponde con el campo TRTEXC de Infolog, y que empieza en la posición 6 del mensaje, con longitud 1, habrá que indicar ahí tantos blancos como marca la longitud que he marcado (en este caso, 1 blanco)</w:t>
      </w:r>
    </w:p>
    <w:p w14:paraId="128C2CFC" w14:textId="6FB0EF98" w:rsidR="00F44034" w:rsidRPr="00463ED6" w:rsidRDefault="00F44034" w:rsidP="00594003">
      <w:pPr>
        <w:numPr>
          <w:ilvl w:val="1"/>
          <w:numId w:val="2"/>
        </w:numPr>
        <w:spacing w:after="0"/>
        <w:jc w:val="both"/>
        <w:rPr>
          <w:sz w:val="22"/>
          <w:szCs w:val="22"/>
        </w:rPr>
      </w:pPr>
      <w:r w:rsidRPr="005F349F">
        <w:rPr>
          <w:sz w:val="22"/>
          <w:szCs w:val="22"/>
        </w:rPr>
        <w:t>CEROS: en la celda I</w:t>
      </w:r>
      <w:r w:rsidR="004D2A71">
        <w:rPr>
          <w:sz w:val="22"/>
          <w:szCs w:val="22"/>
        </w:rPr>
        <w:t>12</w:t>
      </w:r>
      <w:r w:rsidRPr="005F349F">
        <w:rPr>
          <w:sz w:val="22"/>
          <w:szCs w:val="22"/>
        </w:rPr>
        <w:t xml:space="preserve">, que se corresponde con el campo </w:t>
      </w:r>
      <w:r w:rsidR="004D2A71">
        <w:rPr>
          <w:sz w:val="22"/>
          <w:szCs w:val="22"/>
        </w:rPr>
        <w:t>VALPRO</w:t>
      </w:r>
      <w:r w:rsidR="0002736B" w:rsidRPr="0002736B">
        <w:rPr>
          <w:sz w:val="22"/>
          <w:szCs w:val="22"/>
        </w:rPr>
        <w:t xml:space="preserve"> </w:t>
      </w:r>
      <w:r w:rsidRPr="005F349F">
        <w:rPr>
          <w:sz w:val="22"/>
          <w:szCs w:val="22"/>
        </w:rPr>
        <w:t xml:space="preserve">de Infolog, y que empieza en la posición </w:t>
      </w:r>
      <w:r w:rsidR="004D2A71">
        <w:rPr>
          <w:sz w:val="22"/>
          <w:szCs w:val="22"/>
        </w:rPr>
        <w:t>59</w:t>
      </w:r>
      <w:r w:rsidRPr="005F349F">
        <w:rPr>
          <w:sz w:val="22"/>
          <w:szCs w:val="22"/>
        </w:rPr>
        <w:t xml:space="preserve"> del mensaje a Infolog, habrá que indicar ahí tantos 0 como marque la longitud que hemos indicado, en este </w:t>
      </w:r>
      <w:r w:rsidRPr="00463ED6">
        <w:rPr>
          <w:sz w:val="22"/>
          <w:szCs w:val="22"/>
        </w:rPr>
        <w:t xml:space="preserve">caso al tener longitud </w:t>
      </w:r>
      <w:r w:rsidR="004D2A71" w:rsidRPr="00463ED6">
        <w:rPr>
          <w:sz w:val="22"/>
          <w:szCs w:val="22"/>
        </w:rPr>
        <w:t>2</w:t>
      </w:r>
    </w:p>
    <w:p w14:paraId="5E2FFB18" w14:textId="423E4575" w:rsidR="007E6B23" w:rsidRPr="00463ED6" w:rsidRDefault="007E6B23" w:rsidP="00594003">
      <w:pPr>
        <w:numPr>
          <w:ilvl w:val="0"/>
          <w:numId w:val="2"/>
        </w:numPr>
        <w:spacing w:after="0" w:line="240" w:lineRule="auto"/>
        <w:jc w:val="both"/>
        <w:rPr>
          <w:rFonts w:eastAsia="Times New Roman"/>
          <w:sz w:val="22"/>
          <w:szCs w:val="22"/>
        </w:rPr>
      </w:pPr>
      <w:r w:rsidRPr="00463ED6">
        <w:rPr>
          <w:rFonts w:eastAsia="Times New Roman"/>
          <w:b/>
          <w:bCs/>
          <w:sz w:val="22"/>
          <w:szCs w:val="22"/>
        </w:rPr>
        <w:t>Celdas I18:I21</w:t>
      </w:r>
      <w:r w:rsidR="00594003">
        <w:rPr>
          <w:rFonts w:eastAsia="Times New Roman"/>
          <w:b/>
          <w:bCs/>
          <w:sz w:val="22"/>
          <w:szCs w:val="22"/>
        </w:rPr>
        <w:t>:</w:t>
      </w:r>
      <w:r w:rsidRPr="00463ED6">
        <w:rPr>
          <w:rFonts w:eastAsia="Times New Roman"/>
          <w:sz w:val="22"/>
          <w:szCs w:val="22"/>
        </w:rPr>
        <w:t xml:space="preserve"> </w:t>
      </w:r>
      <w:proofErr w:type="gramStart"/>
      <w:r w:rsidR="00594003">
        <w:rPr>
          <w:rFonts w:eastAsia="Times New Roman"/>
          <w:sz w:val="22"/>
          <w:szCs w:val="22"/>
        </w:rPr>
        <w:t>E</w:t>
      </w:r>
      <w:r w:rsidRPr="00463ED6">
        <w:rPr>
          <w:rFonts w:eastAsia="Times New Roman"/>
          <w:sz w:val="22"/>
          <w:szCs w:val="22"/>
        </w:rPr>
        <w:t xml:space="preserve">n este rango verás que hemos puesto unos valores con </w:t>
      </w:r>
      <w:r w:rsidRPr="00463ED6">
        <w:rPr>
          <w:rFonts w:eastAsia="Times New Roman"/>
          <w:b/>
          <w:bCs/>
          <w:sz w:val="22"/>
          <w:szCs w:val="22"/>
        </w:rPr>
        <w:t>“?????</w:t>
      </w:r>
      <w:proofErr w:type="gramEnd"/>
      <w:r w:rsidRPr="00463ED6">
        <w:rPr>
          <w:rFonts w:eastAsia="Times New Roman"/>
          <w:b/>
          <w:bCs/>
          <w:sz w:val="22"/>
          <w:szCs w:val="22"/>
        </w:rPr>
        <w:t>”,</w:t>
      </w:r>
      <w:r w:rsidRPr="00463ED6">
        <w:rPr>
          <w:rFonts w:eastAsia="Times New Roman"/>
          <w:sz w:val="22"/>
          <w:szCs w:val="22"/>
        </w:rPr>
        <w:t xml:space="preserve"> aquí hay una serie de campos en los que vamos a especificar la ubicación que se defina en Infolog para el Auto. Este valor no está en </w:t>
      </w:r>
      <w:proofErr w:type="gramStart"/>
      <w:r w:rsidRPr="00463ED6">
        <w:rPr>
          <w:rFonts w:eastAsia="Times New Roman"/>
          <w:sz w:val="22"/>
          <w:szCs w:val="22"/>
        </w:rPr>
        <w:t>Viadat</w:t>
      </w:r>
      <w:proofErr w:type="gramEnd"/>
      <w:r w:rsidRPr="00463ED6">
        <w:rPr>
          <w:rFonts w:eastAsia="Times New Roman"/>
          <w:sz w:val="22"/>
          <w:szCs w:val="22"/>
        </w:rPr>
        <w:t xml:space="preserve"> pero es información que Infolog necesita en los mensajes de vuelta, y además se repetirá en todos los mensajes de este interfaz (y en otros). En su momento lo que se hizo en Son Morro fue poner valores </w:t>
      </w:r>
      <w:proofErr w:type="gramStart"/>
      <w:r w:rsidRPr="00463ED6">
        <w:rPr>
          <w:rFonts w:eastAsia="Times New Roman"/>
          <w:sz w:val="22"/>
          <w:szCs w:val="22"/>
        </w:rPr>
        <w:t>fijos</w:t>
      </w:r>
      <w:proofErr w:type="gramEnd"/>
      <w:r w:rsidRPr="00463ED6">
        <w:rPr>
          <w:rFonts w:eastAsia="Times New Roman"/>
          <w:sz w:val="22"/>
          <w:szCs w:val="22"/>
        </w:rPr>
        <w:t xml:space="preserve"> pero posteriormente se declararon como constantes para poder utilizarlo en diferentes interfaces (no solo este de confirmación de entradas, </w:t>
      </w:r>
      <w:proofErr w:type="spellStart"/>
      <w:r w:rsidRPr="00463ED6">
        <w:rPr>
          <w:rFonts w:eastAsia="Times New Roman"/>
          <w:sz w:val="22"/>
          <w:szCs w:val="22"/>
        </w:rPr>
        <w:t>si no</w:t>
      </w:r>
      <w:proofErr w:type="spellEnd"/>
      <w:r w:rsidRPr="00463ED6">
        <w:rPr>
          <w:rFonts w:eastAsia="Times New Roman"/>
          <w:sz w:val="22"/>
          <w:szCs w:val="22"/>
        </w:rPr>
        <w:t xml:space="preserve"> que también puede ir en Ajustes de Stock o Consulta de Stock): </w:t>
      </w:r>
    </w:p>
    <w:p w14:paraId="71C0B556" w14:textId="77777777" w:rsidR="007E6B23" w:rsidRPr="00463ED6" w:rsidRDefault="007E6B23" w:rsidP="00594003">
      <w:pPr>
        <w:jc w:val="both"/>
        <w:rPr>
          <w:sz w:val="22"/>
          <w:szCs w:val="22"/>
        </w:rPr>
      </w:pPr>
    </w:p>
    <w:p w14:paraId="08F99A7C" w14:textId="7658B212" w:rsidR="007E6B23" w:rsidRDefault="007E6B23" w:rsidP="007E6B23">
      <w:pPr>
        <w:ind w:left="708"/>
        <w:rPr>
          <w:rFonts w:ascii="Aptos" w:hAnsi="Aptos"/>
        </w:rPr>
      </w:pPr>
      <w:r>
        <w:rPr>
          <w:rFonts w:ascii="Aptos" w:hAnsi="Aptos"/>
          <w:noProof/>
          <w14:ligatures w14:val="none"/>
        </w:rPr>
        <w:drawing>
          <wp:inline distT="0" distB="0" distL="0" distR="0" wp14:anchorId="1D90FC69" wp14:editId="53080946">
            <wp:extent cx="5400040" cy="353695"/>
            <wp:effectExtent l="0" t="0" r="0" b="8255"/>
            <wp:docPr id="12719314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DC9B0" w14:textId="77777777" w:rsidR="000F7311" w:rsidRPr="00C654CF" w:rsidRDefault="000F7311" w:rsidP="00232466">
      <w:pPr>
        <w:spacing w:after="0"/>
        <w:jc w:val="both"/>
        <w:rPr>
          <w:sz w:val="22"/>
          <w:szCs w:val="22"/>
        </w:rPr>
      </w:pPr>
    </w:p>
    <w:sectPr w:rsidR="000F7311" w:rsidRPr="00C654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D12E9"/>
    <w:multiLevelType w:val="multilevel"/>
    <w:tmpl w:val="2AE29A3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F0B13"/>
    <w:multiLevelType w:val="multilevel"/>
    <w:tmpl w:val="0B668D2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6370E"/>
    <w:multiLevelType w:val="hybridMultilevel"/>
    <w:tmpl w:val="BFE65E92"/>
    <w:lvl w:ilvl="0" w:tplc="0B6A64B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DE28B5"/>
    <w:multiLevelType w:val="hybridMultilevel"/>
    <w:tmpl w:val="F816163C"/>
    <w:lvl w:ilvl="0" w:tplc="0B6A64B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C758C7"/>
    <w:multiLevelType w:val="hybridMultilevel"/>
    <w:tmpl w:val="E29C3542"/>
    <w:lvl w:ilvl="0" w:tplc="C5280108">
      <w:start w:val="1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6488277">
    <w:abstractNumId w:val="4"/>
  </w:num>
  <w:num w:numId="2" w16cid:durableId="735594252">
    <w:abstractNumId w:val="3"/>
  </w:num>
  <w:num w:numId="3" w16cid:durableId="2056003987">
    <w:abstractNumId w:val="3"/>
  </w:num>
  <w:num w:numId="4" w16cid:durableId="1536772871">
    <w:abstractNumId w:val="2"/>
  </w:num>
  <w:num w:numId="5" w16cid:durableId="868445008">
    <w:abstractNumId w:val="0"/>
  </w:num>
  <w:num w:numId="6" w16cid:durableId="2109422173">
    <w:abstractNumId w:val="1"/>
  </w:num>
  <w:num w:numId="7" w16cid:durableId="108973482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64A"/>
    <w:rsid w:val="000212BF"/>
    <w:rsid w:val="0002736B"/>
    <w:rsid w:val="000413CC"/>
    <w:rsid w:val="00073769"/>
    <w:rsid w:val="000C431F"/>
    <w:rsid w:val="000D6061"/>
    <w:rsid w:val="000F597C"/>
    <w:rsid w:val="000F7311"/>
    <w:rsid w:val="0012462C"/>
    <w:rsid w:val="0023203D"/>
    <w:rsid w:val="00232466"/>
    <w:rsid w:val="002A3BA9"/>
    <w:rsid w:val="002B5E28"/>
    <w:rsid w:val="0036717E"/>
    <w:rsid w:val="0037258B"/>
    <w:rsid w:val="00394524"/>
    <w:rsid w:val="003B1B11"/>
    <w:rsid w:val="003B3011"/>
    <w:rsid w:val="003B66BA"/>
    <w:rsid w:val="003E3DCC"/>
    <w:rsid w:val="00406806"/>
    <w:rsid w:val="00453391"/>
    <w:rsid w:val="00463ED6"/>
    <w:rsid w:val="004765B0"/>
    <w:rsid w:val="004D2A71"/>
    <w:rsid w:val="004D4EF9"/>
    <w:rsid w:val="00562024"/>
    <w:rsid w:val="005653A2"/>
    <w:rsid w:val="00594003"/>
    <w:rsid w:val="005F27F9"/>
    <w:rsid w:val="005F349F"/>
    <w:rsid w:val="005F582C"/>
    <w:rsid w:val="0078345F"/>
    <w:rsid w:val="007A3212"/>
    <w:rsid w:val="007A5996"/>
    <w:rsid w:val="007E6B23"/>
    <w:rsid w:val="00861CEF"/>
    <w:rsid w:val="008B3236"/>
    <w:rsid w:val="008C1A8D"/>
    <w:rsid w:val="008C59E8"/>
    <w:rsid w:val="0098505A"/>
    <w:rsid w:val="009B330A"/>
    <w:rsid w:val="009D649B"/>
    <w:rsid w:val="009E6150"/>
    <w:rsid w:val="009F35C3"/>
    <w:rsid w:val="00A124EB"/>
    <w:rsid w:val="00A147E4"/>
    <w:rsid w:val="00AB5330"/>
    <w:rsid w:val="00B27300"/>
    <w:rsid w:val="00B42B33"/>
    <w:rsid w:val="00B519CF"/>
    <w:rsid w:val="00B9122C"/>
    <w:rsid w:val="00C34A70"/>
    <w:rsid w:val="00C65328"/>
    <w:rsid w:val="00C654CF"/>
    <w:rsid w:val="00CC1BD5"/>
    <w:rsid w:val="00D02DC0"/>
    <w:rsid w:val="00D322A2"/>
    <w:rsid w:val="00DD6353"/>
    <w:rsid w:val="00DE2BFB"/>
    <w:rsid w:val="00E340DD"/>
    <w:rsid w:val="00E9726B"/>
    <w:rsid w:val="00EC164A"/>
    <w:rsid w:val="00EF17C6"/>
    <w:rsid w:val="00F44034"/>
    <w:rsid w:val="00F506A3"/>
    <w:rsid w:val="00F95552"/>
    <w:rsid w:val="00F97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E5927"/>
  <w15:chartTrackingRefBased/>
  <w15:docId w15:val="{622D7BCD-0CE7-46F3-908C-CA77DD414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1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1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1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1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1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1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1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1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1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1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1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1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16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16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16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16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16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16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1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1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1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1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1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16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16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16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1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16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164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C164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C164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C16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1.png@01DD3642.AD9A128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fas.eroski.es/browse/NECESNEG-3860" TargetMode="External"/><Relationship Id="rId5" Type="http://schemas.openxmlformats.org/officeDocument/2006/relationships/hyperlink" Target="https://gfas.eroski.es/browse/PROG-112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2</Pages>
  <Words>726</Words>
  <Characters>3994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Corral Varela</dc:creator>
  <cp:keywords/>
  <dc:description/>
  <cp:lastModifiedBy>Erika Corral Varela</cp:lastModifiedBy>
  <cp:revision>51</cp:revision>
  <dcterms:created xsi:type="dcterms:W3CDTF">2026-08-21T13:44:00Z</dcterms:created>
  <dcterms:modified xsi:type="dcterms:W3CDTF">2026-08-28T14:50:00Z</dcterms:modified>
</cp:coreProperties>
</file>