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Assignment</w:t>
      </w:r>
      <w:r>
        <w:rPr>
          <w:rFonts w:ascii="Arial" w:hAnsi="Arial"/>
        </w:rPr>
        <w:t xml:space="preserve"> 7.</w:t>
      </w:r>
      <w:r>
        <w:rPr>
          <w:rFonts w:ascii="Arial" w:hAnsi="Arial"/>
        </w:rPr>
        <w:t>4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Web 321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Prof. Krasso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  <w:t>Chapter 7 Exercise 1</w:t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For the following groups of items, specify whether a tab control would be appropriate for organizing the items in each group.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Clothing, Sporting Goods, Hardware, Cosmetics, School Supplies.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/>
      </w:pPr>
      <w:r>
        <w:rPr/>
        <w:t xml:space="preserve">These are all different categories of the same top level groups.  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Several of these categories could have a clothing tab such as sporting goods and school supplies.  Thus, some of these items can belong to different tabs but not the same tab.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Baseball, football, basketball, hocker, soccer, standings, player statistics.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Most of these categories are sports and should be on their own top level tab each.  Each sport can have standings and player statistics of their own.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Cars, Trucks, Boats, Airplanes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Although these are all methods of transportation, a car dealership is not going to also sell airplanes or boats.  Thus, Cars, Boats and Airplanes can be top level tabs.  Trucks can go under the Cars tab.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Maples, Firs, Pines, Beeches, Walnuts, Oaks, Aspens, Cedars, Spruces, Firs, Lindens, Sycamores, Hickories.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 xml:space="preserve">These appear to be types of trees and their products.  </w:t>
      </w:r>
      <w:r>
        <w:rPr>
          <w:rFonts w:eastAsia="Songti SC" w:cs="Arial Unicode MS"/>
          <w:color w:val="auto"/>
          <w:kern w:val="2"/>
          <w:sz w:val="24"/>
          <w:szCs w:val="24"/>
          <w:lang w:val="en-US" w:eastAsia="zh-CN" w:bidi="hi-IN"/>
        </w:rPr>
        <w:t>Thus, the top level tabs must be the trees themselves and the lower levels can be what they produce.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</w:rPr>
      </w:pPr>
      <w:r>
        <w:rPr/>
      </w:r>
      <w:r>
        <w:br w:type="page"/>
      </w:r>
    </w:p>
    <w:p>
      <w:pPr>
        <w:pStyle w:val="Normal"/>
        <w:bidi w:val="0"/>
        <w:spacing w:lineRule="auto" w:line="360"/>
        <w:jc w:val="center"/>
        <w:rPr/>
      </w:pPr>
      <w:r>
        <w:rPr/>
        <w:t>Chapter 8 Exercise 1</w:t>
      </w:r>
    </w:p>
    <w:p>
      <w:pPr>
        <w:pStyle w:val="Norm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505460</wp:posOffset>
            </wp:positionV>
            <wp:extent cx="6332220" cy="4001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LibreOffice/7.0.2.2$MacOSX_X86_64 LibreOffice_project/8349ace3c3162073abd90d81fd06dcfb6b36b994</Application>
  <Pages>2</Pages>
  <Words>211</Words>
  <Characters>1050</Characters>
  <CharactersWithSpaces>1244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2020-11-25T17:54:00Z</dcterms:created>
  <dc:creator/>
  <dc:description/>
  <dc:language>en-US</dc:language>
  <cp:lastModifiedBy/>
  <dcterms:modified xsi:type="dcterms:W3CDTF">2020-12-06T20:29:05Z</dcterms:modified>
  <cp:revision>15</cp:revision>
  <dc:subject/>
  <dc:title/>
</cp:coreProperties>
</file>