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7"/>
        <w:ind w:hanging="10" w:start="573" w:end="2"/>
        <w:jc w:val="center"/>
        <w:rPr/>
      </w:pPr>
      <w:r>
        <w:rPr/>
        <w:t xml:space="preserve">МІНІСТЕРСТВО ОСВІТИ І НАУКИ УКРАЇНИ </w:t>
      </w:r>
    </w:p>
    <w:p>
      <w:pPr>
        <w:pStyle w:val="Normal"/>
        <w:spacing w:lineRule="auto" w:line="259" w:before="0" w:after="73"/>
        <w:ind w:hanging="0" w:start="566"/>
        <w:jc w:val="start"/>
        <w:rPr/>
      </w:pPr>
      <w:r>
        <w:rPr/>
        <w:t xml:space="preserve"> </w:t>
      </w:r>
    </w:p>
    <w:p>
      <w:pPr>
        <w:pStyle w:val="Normal"/>
        <w:spacing w:lineRule="auto" w:line="259" w:before="0" w:after="73"/>
        <w:ind w:hanging="10" w:start="573" w:end="8"/>
        <w:jc w:val="center"/>
        <w:rPr/>
      </w:pPr>
      <w:r>
        <w:rPr/>
        <w:t>Національний аерокосмічний університет ім. М. Є. Жуковського</w:t>
      </w:r>
    </w:p>
    <w:p>
      <w:pPr>
        <w:pStyle w:val="Normal"/>
        <w:spacing w:lineRule="auto" w:line="259" w:before="0" w:after="17"/>
        <w:ind w:hanging="10" w:start="573" w:end="5"/>
        <w:jc w:val="center"/>
        <w:rPr/>
      </w:pPr>
      <w:r>
        <w:rPr/>
        <w:t>«Харківський авіаційний інститут»</w:t>
      </w:r>
    </w:p>
    <w:p>
      <w:pPr>
        <w:pStyle w:val="Normal"/>
        <w:spacing w:lineRule="auto" w:line="259" w:before="0" w:after="17"/>
        <w:ind w:hanging="10" w:start="573" w:end="5"/>
        <w:jc w:val="center"/>
        <w:rPr/>
      </w:pPr>
      <w:r>
        <w:rPr/>
        <w:t>факультет програмної інженерії та бізнесу</w:t>
      </w:r>
    </w:p>
    <w:p>
      <w:pPr>
        <w:pStyle w:val="Normal"/>
        <w:spacing w:lineRule="auto" w:line="259" w:before="0" w:after="17"/>
        <w:ind w:hanging="10" w:start="573" w:end="5"/>
        <w:jc w:val="center"/>
        <w:rPr/>
      </w:pPr>
      <w:r>
        <w:rPr/>
        <w:t>кафедра інженерії програмного забезпечення</w:t>
      </w:r>
    </w:p>
    <w:p>
      <w:pPr>
        <w:pStyle w:val="Normal"/>
        <w:spacing w:lineRule="auto" w:line="259" w:before="0" w:after="19"/>
        <w:ind w:hanging="0" w:start="566"/>
        <w:jc w:val="start"/>
        <w:rPr/>
      </w:pPr>
      <w:r>
        <w:rPr/>
        <w:t xml:space="preserve"> </w:t>
      </w:r>
    </w:p>
    <w:p>
      <w:pPr>
        <w:pStyle w:val="Normal"/>
        <w:spacing w:lineRule="auto" w:line="259" w:before="0" w:after="172"/>
        <w:ind w:hanging="0" w:start="566"/>
        <w:jc w:val="start"/>
        <w:rPr/>
      </w:pPr>
      <w:r>
        <w:rPr/>
        <w:t xml:space="preserve"> </w:t>
      </w:r>
    </w:p>
    <w:p>
      <w:pPr>
        <w:pStyle w:val="Normal"/>
        <w:spacing w:lineRule="auto" w:line="259" w:before="0" w:after="123"/>
        <w:ind w:hanging="0" w:start="105"/>
        <w:jc w:val="center"/>
        <w:rPr>
          <w:b/>
          <w:sz w:val="44"/>
        </w:rPr>
      </w:pPr>
      <w:r>
        <w:rPr>
          <w:b/>
          <w:sz w:val="44"/>
        </w:rPr>
        <w:t xml:space="preserve"> </w:t>
      </w:r>
    </w:p>
    <w:p>
      <w:pPr>
        <w:pStyle w:val="Normal"/>
        <w:spacing w:lineRule="auto" w:line="259" w:before="0" w:after="123"/>
        <w:ind w:hanging="0" w:start="105"/>
        <w:jc w:val="center"/>
        <w:rPr/>
      </w:pPr>
      <w:r>
        <w:rPr/>
      </w:r>
    </w:p>
    <w:p>
      <w:pPr>
        <w:pStyle w:val="Heading1"/>
        <w:rPr>
          <w:lang w:val="ru-RU"/>
        </w:rPr>
      </w:pPr>
      <w:r>
        <w:rPr/>
        <w:t xml:space="preserve">Лабораторна робота № </w:t>
      </w:r>
      <w:r>
        <w:rPr>
          <w:lang w:val="uk-UA"/>
        </w:rPr>
        <w:t>8</w:t>
      </w:r>
    </w:p>
    <w:p>
      <w:pPr>
        <w:pStyle w:val="Normal"/>
        <w:spacing w:lineRule="auto" w:line="259" w:before="0" w:after="70"/>
        <w:ind w:hanging="0" w:start="631"/>
        <w:jc w:val="center"/>
        <w:rPr/>
      </w:pPr>
      <w:r>
        <w:rPr/>
        <w:t xml:space="preserve"> </w:t>
      </w:r>
    </w:p>
    <w:p>
      <w:pPr>
        <w:pStyle w:val="Normal"/>
        <w:tabs>
          <w:tab w:val="clear" w:pos="708"/>
          <w:tab w:val="center" w:pos="2769" w:leader="none"/>
          <w:tab w:val="center" w:pos="5966" w:leader="none"/>
          <w:tab w:val="center" w:pos="8587" w:leader="none"/>
        </w:tabs>
        <w:spacing w:lineRule="auto" w:line="259" w:before="0" w:after="0"/>
        <w:ind w:hanging="0" w:start="0"/>
        <w:jc w:val="center"/>
        <w:rPr>
          <w:u w:val="single"/>
        </w:rPr>
      </w:pPr>
      <w:r>
        <w:rPr/>
        <w:t xml:space="preserve">з дисципліни </w:t>
      </w:r>
      <w:r>
        <w:rPr>
          <w:u w:val="single"/>
        </w:rPr>
        <w:t>«Основи программної інженерії»</w:t>
      </w:r>
    </w:p>
    <w:p>
      <w:pPr>
        <w:pStyle w:val="Normal"/>
        <w:spacing w:lineRule="auto" w:line="259" w:before="0" w:after="140"/>
        <w:ind w:hanging="0" w:start="1070"/>
        <w:jc w:val="center"/>
        <w:rPr/>
      </w:pPr>
      <w:r>
        <w:rPr>
          <w:i/>
          <w:sz w:val="20"/>
        </w:rPr>
        <w:t>назва дисципліни</w:t>
      </w:r>
    </w:p>
    <w:p>
      <w:pPr>
        <w:pStyle w:val="Normal"/>
        <w:spacing w:lineRule="auto" w:line="259" w:before="0" w:after="52"/>
        <w:ind w:hanging="3231" w:start="3997"/>
        <w:jc w:val="center"/>
        <w:rPr/>
      </w:pPr>
      <w:r>
        <w:rPr/>
        <w:t>на тему: «</w:t>
      </w:r>
      <w:r>
        <w:rPr>
          <w:rFonts w:ascii="TimesNewRomanPSMT" w:hAnsi="TimesNewRomanPSMT"/>
          <w:lang w:val="en-US"/>
        </w:rPr>
        <w:t xml:space="preserve"> </w:t>
      </w:r>
      <w:r>
        <w:rPr>
          <w:rFonts w:ascii="TimesNewRomanPSMT" w:hAnsi="TimesNewRomanPSMT"/>
          <w:b w:val="false"/>
          <w:i w:val="false"/>
          <w:color w:val="000000"/>
          <w:sz w:val="28"/>
        </w:rPr>
        <w:t>ПЛАНУВАННЯ ПРОЕКТУ З ДОПОМОГОЮ ДІАГРАМИ ГАНТА</w:t>
      </w:r>
      <w:r>
        <w:rPr/>
        <w:t>»</w:t>
      </w:r>
    </w:p>
    <w:p>
      <w:pPr>
        <w:pStyle w:val="Normal"/>
        <w:spacing w:lineRule="auto" w:line="259" w:before="0" w:after="21"/>
        <w:ind w:hanging="0" w:start="566"/>
        <w:jc w:val="start"/>
        <w:rPr/>
      </w:pPr>
      <w:r>
        <w:rPr/>
        <w:t xml:space="preserve"> </w:t>
      </w:r>
    </w:p>
    <w:p>
      <w:pPr>
        <w:pStyle w:val="Normal"/>
        <w:spacing w:lineRule="auto" w:line="259" w:before="0" w:after="18"/>
        <w:ind w:hanging="0" w:start="566"/>
        <w:jc w:val="start"/>
        <w:rPr/>
      </w:pPr>
      <w:r>
        <w:rPr/>
        <w:t xml:space="preserve"> </w:t>
      </w:r>
    </w:p>
    <w:p>
      <w:pPr>
        <w:pStyle w:val="Normal"/>
        <w:spacing w:lineRule="auto" w:line="259" w:before="0" w:after="18"/>
        <w:ind w:hanging="0" w:start="566"/>
        <w:jc w:val="start"/>
        <w:rPr/>
      </w:pPr>
      <w:r>
        <w:rPr/>
        <w:t xml:space="preserve"> </w:t>
      </w:r>
    </w:p>
    <w:p>
      <w:pPr>
        <w:pStyle w:val="Normal"/>
        <w:spacing w:lineRule="auto" w:line="259" w:before="0" w:after="71"/>
        <w:ind w:hanging="0" w:start="566"/>
        <w:jc w:val="start"/>
        <w:rPr/>
      </w:pPr>
      <w:r>
        <w:rPr/>
        <w:t xml:space="preserve"> </w:t>
      </w:r>
    </w:p>
    <w:p>
      <w:pPr>
        <w:pStyle w:val="Normal"/>
        <w:ind w:hanging="0" w:start="3969"/>
        <w:rPr/>
      </w:pPr>
      <w:r>
        <w:rPr/>
        <w:t>Викона</w:t>
      </w:r>
      <w:r>
        <w:rPr>
          <w:lang w:val="ru-RU"/>
        </w:rPr>
        <w:t>в</w:t>
      </w:r>
      <w:r>
        <w:rPr/>
        <w:t xml:space="preserve">: студент 2 курсу групи № </w:t>
      </w:r>
      <w:r>
        <w:rPr>
          <w:color w:val="FF0000"/>
          <w:u w:val="single" w:color="000000"/>
        </w:rPr>
        <w:t>61</w:t>
      </w:r>
      <w:r>
        <w:rPr>
          <w:color w:val="FF0000"/>
          <w:u w:val="single" w:color="000000"/>
        </w:rPr>
        <w:t>1</w:t>
      </w:r>
      <w:r>
        <w:rPr>
          <w:color w:val="FF0000"/>
          <w:u w:val="single" w:color="000000"/>
        </w:rPr>
        <w:t>п</w:t>
      </w:r>
      <w:r>
        <w:rPr/>
        <w:t xml:space="preserve"> освітньої програми </w:t>
      </w:r>
      <w:r>
        <w:rPr>
          <w:u w:val="single" w:color="000000"/>
        </w:rPr>
        <w:t xml:space="preserve">121 інженерія програмного забезпечення </w:t>
        <w:tab/>
      </w:r>
      <w:r>
        <w:rPr/>
        <w:t xml:space="preserve"> </w:t>
      </w:r>
    </w:p>
    <w:p>
      <w:pPr>
        <w:pStyle w:val="Normal"/>
        <w:spacing w:lineRule="auto" w:line="259" w:before="0" w:after="123"/>
        <w:ind w:hanging="10" w:start="2525" w:end="978"/>
        <w:jc w:val="center"/>
        <w:rPr/>
      </w:pPr>
      <w:r>
        <w:rPr>
          <w:sz w:val="18"/>
        </w:rPr>
        <w:t xml:space="preserve">                             </w:t>
      </w:r>
      <w:r>
        <w:rPr>
          <w:sz w:val="18"/>
        </w:rPr>
        <w:t xml:space="preserve">(шифр і назва ОП) </w:t>
      </w:r>
    </w:p>
    <w:p>
      <w:pPr>
        <w:pStyle w:val="Normal"/>
        <w:tabs>
          <w:tab w:val="clear" w:pos="708"/>
          <w:tab w:val="center" w:pos="5953" w:leader="none"/>
          <w:tab w:val="center" w:pos="8642" w:leader="none"/>
          <w:tab w:val="center" w:pos="9362" w:leader="none"/>
        </w:tabs>
        <w:spacing w:lineRule="auto" w:line="259" w:before="0" w:after="0"/>
        <w:ind w:hanging="0" w:start="3969"/>
        <w:jc w:val="start"/>
        <w:rPr/>
      </w:pPr>
      <w:r>
        <w:rPr>
          <w:u w:val="single" w:color="000000"/>
        </w:rPr>
        <w:t xml:space="preserve">                  </w:t>
      </w:r>
      <w:r>
        <w:rPr>
          <w:u w:val="single" w:color="000000"/>
        </w:rPr>
        <w:t>Ковба В.В</w:t>
      </w:r>
      <w:r>
        <w:rPr>
          <w:u w:val="single" w:color="000000"/>
        </w:rPr>
        <w:tab/>
        <w:t xml:space="preserve"> </w:t>
        <w:tab/>
      </w:r>
      <w:r>
        <w:rPr/>
        <w:t xml:space="preserve"> </w:t>
      </w:r>
    </w:p>
    <w:p>
      <w:pPr>
        <w:pStyle w:val="Normal"/>
        <w:spacing w:lineRule="auto" w:line="259" w:before="0" w:after="151"/>
        <w:ind w:hanging="10" w:start="2525" w:end="1316"/>
        <w:jc w:val="center"/>
        <w:rPr/>
      </w:pPr>
      <w:r>
        <w:rPr>
          <w:sz w:val="18"/>
        </w:rPr>
        <w:t xml:space="preserve"> </w:t>
      </w:r>
      <w:r>
        <w:rPr>
          <w:sz w:val="18"/>
        </w:rPr>
        <w:t xml:space="preserve">(прізвище й ініціали студента) </w:t>
      </w:r>
    </w:p>
    <w:p>
      <w:pPr>
        <w:pStyle w:val="Normal"/>
        <w:tabs>
          <w:tab w:val="clear" w:pos="708"/>
          <w:tab w:val="center" w:pos="4523" w:leader="none"/>
          <w:tab w:val="center" w:pos="7125" w:leader="none"/>
          <w:tab w:val="center" w:pos="9362" w:leader="none"/>
        </w:tabs>
        <w:ind w:hanging="0" w:start="0"/>
        <w:jc w:val="start"/>
        <w:rPr>
          <w:u w:val="single"/>
        </w:rPr>
      </w:pPr>
      <w:r>
        <w:rPr>
          <w:rFonts w:eastAsia="Calibri" w:cs="Calibri" w:ascii="Calibri" w:hAnsi="Calibri"/>
          <w:sz w:val="22"/>
        </w:rPr>
        <w:tab/>
      </w:r>
      <w:r>
        <w:rPr/>
        <w:t xml:space="preserve">Прийняв: </w:t>
        <w:tab/>
      </w:r>
      <w:r>
        <w:rPr>
          <w:u w:val="single"/>
        </w:rPr>
        <w:t xml:space="preserve">к.е.н.,  доцент каф. 603 </w:t>
      </w:r>
    </w:p>
    <w:p>
      <w:pPr>
        <w:pStyle w:val="Normal"/>
        <w:tabs>
          <w:tab w:val="clear" w:pos="708"/>
          <w:tab w:val="center" w:pos="3958" w:leader="none"/>
          <w:tab w:val="center" w:pos="4321" w:leader="none"/>
          <w:tab w:val="center" w:pos="5041" w:leader="none"/>
          <w:tab w:val="center" w:pos="6740" w:leader="none"/>
          <w:tab w:val="center" w:pos="8642" w:leader="none"/>
          <w:tab w:val="center" w:pos="9362" w:leader="none"/>
        </w:tabs>
        <w:spacing w:lineRule="auto" w:line="259" w:before="0" w:after="0"/>
        <w:ind w:hanging="0" w:start="0"/>
        <w:jc w:val="start"/>
        <w:rPr/>
      </w:pPr>
      <w:r>
        <w:rPr>
          <w:rFonts w:eastAsia="Calibri" w:cs="Calibri" w:ascii="Calibri" w:hAnsi="Calibri"/>
          <w:sz w:val="22"/>
        </w:rPr>
        <w:tab/>
      </w:r>
      <w:r>
        <w:rPr>
          <w:u w:val="single" w:color="000000"/>
        </w:rPr>
        <w:t xml:space="preserve"> </w:t>
        <w:tab/>
        <w:t xml:space="preserve"> </w:t>
        <w:tab/>
        <w:t xml:space="preserve"> </w:t>
        <w:tab/>
        <w:t>Дем’яненко О.С.</w:t>
        <w:tab/>
        <w:t xml:space="preserve"> </w:t>
        <w:tab/>
      </w:r>
      <w:r>
        <w:rPr/>
        <w:t xml:space="preserve"> </w:t>
      </w:r>
    </w:p>
    <w:p>
      <w:pPr>
        <w:pStyle w:val="Normal"/>
        <w:spacing w:lineRule="auto" w:line="259" w:before="0" w:after="151"/>
        <w:ind w:hanging="10" w:start="2525"/>
        <w:jc w:val="center"/>
        <w:rPr/>
      </w:pPr>
      <w:r>
        <w:rPr>
          <w:sz w:val="18"/>
        </w:rPr>
        <w:t xml:space="preserve"> </w:t>
      </w:r>
      <w:r>
        <w:rPr>
          <w:sz w:val="18"/>
        </w:rPr>
        <w:t xml:space="preserve">(посада, науковий ступінь, прізвище й ініціали) </w:t>
      </w:r>
    </w:p>
    <w:p>
      <w:pPr>
        <w:pStyle w:val="Normal"/>
        <w:tabs>
          <w:tab w:val="clear" w:pos="708"/>
          <w:tab w:val="center" w:pos="6481" w:leader="none"/>
          <w:tab w:val="center" w:pos="6660" w:leader="none"/>
          <w:tab w:val="center" w:pos="7202" w:leader="none"/>
          <w:tab w:val="center" w:pos="7922" w:leader="none"/>
          <w:tab w:val="center" w:pos="8642" w:leader="none"/>
          <w:tab w:val="center" w:pos="9362" w:leader="none"/>
        </w:tabs>
        <w:spacing w:before="0" w:after="17"/>
        <w:ind w:hanging="0" w:start="0"/>
        <w:jc w:val="start"/>
        <w:rPr/>
      </w:pPr>
      <w:r>
        <w:rPr>
          <w:rFonts w:eastAsia="Calibri" w:cs="Calibri" w:ascii="Calibri" w:hAnsi="Calibri"/>
          <w:sz w:val="22"/>
        </w:rPr>
        <w:tab/>
      </w:r>
      <w:r>
        <w:rPr/>
        <w:t xml:space="preserve">Кількість балів:  </w:t>
      </w:r>
      <w:r>
        <w:rPr/>
        <mc:AlternateContent>
          <mc:Choice Requires="wpg">
            <w:drawing>
              <wp:inline distT="0" distB="0" distL="0" distR="0" wp14:anchorId="218FD45B">
                <wp:extent cx="2190115" cy="8890"/>
                <wp:effectExtent l="0" t="0" r="0" b="0"/>
                <wp:docPr id="1" name="Group 13116"/>
                <a:graphic xmlns:a="http://schemas.openxmlformats.org/drawingml/2006/main">
                  <a:graphicData uri="http://schemas.microsoft.com/office/word/2010/wordprocessingGroup">
                    <wpg:wgp>
                      <wpg:cNvGrpSpPr/>
                      <wpg:grpSpPr>
                        <a:xfrm>
                          <a:off x="0" y="0"/>
                          <a:ext cx="2190240" cy="9000"/>
                          <a:chOff x="0" y="0"/>
                          <a:chExt cx="2190240" cy="9000"/>
                        </a:xfrm>
                      </wpg:grpSpPr>
                      <wps:wsp>
                        <wps:cNvPr id="2" name="Shape 18035"/>
                        <wps:cNvSpPr/>
                        <wps:spPr>
                          <a:xfrm>
                            <a:off x="0" y="0"/>
                            <a:ext cx="2190240" cy="9000"/>
                          </a:xfrm>
                          <a:custGeom>
                            <a:avLst/>
                            <a:gdLst/>
                            <a:ahLst/>
                            <a:rect l="l" t="t" r="r" b="b"/>
                            <a:pathLst>
                              <a:path w="2190242" h="9144">
                                <a:moveTo>
                                  <a:pt x="0" y="0"/>
                                </a:moveTo>
                                <a:lnTo>
                                  <a:pt x="2190242" y="0"/>
                                </a:lnTo>
                                <a:lnTo>
                                  <a:pt x="2190242" y="9144"/>
                                </a:lnTo>
                                <a:lnTo>
                                  <a:pt x="0" y="9144"/>
                                </a:lnTo>
                                <a:lnTo>
                                  <a:pt x="0" y="0"/>
                                </a:lnTo>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Group 13116" style="position:absolute;margin-left:0pt;margin-top:-0.75pt;width:172.45pt;height:0.7pt" coordorigin="0,-15" coordsize="3449,14"/>
            </w:pict>
          </mc:Fallback>
        </mc:AlternateContent>
      </w:r>
      <w:r>
        <w:rPr/>
        <w:tab/>
        <w:t xml:space="preserve"> </w:t>
        <w:tab/>
        <w:t xml:space="preserve"> </w:t>
        <w:tab/>
        <w:t xml:space="preserve"> </w:t>
        <w:tab/>
        <w:t xml:space="preserve"> </w:t>
        <w:tab/>
        <w:t xml:space="preserve"> </w:t>
      </w:r>
    </w:p>
    <w:p>
      <w:pPr>
        <w:pStyle w:val="Normal"/>
        <w:spacing w:lineRule="auto" w:line="259" w:before="0" w:after="18"/>
        <w:ind w:hanging="0" w:start="1255"/>
        <w:jc w:val="center"/>
        <w:rPr/>
      </w:pPr>
      <w:r>
        <w:rPr/>
        <w:t xml:space="preserve"> </w:t>
      </w:r>
    </w:p>
    <w:p>
      <w:pPr>
        <w:pStyle w:val="Normal"/>
        <w:spacing w:lineRule="auto" w:line="259" w:before="0" w:after="21"/>
        <w:ind w:hanging="0" w:start="1255"/>
        <w:jc w:val="center"/>
        <w:rPr/>
      </w:pPr>
      <w:r>
        <w:rPr/>
        <w:t xml:space="preserve"> </w:t>
      </w:r>
    </w:p>
    <w:p>
      <w:pPr>
        <w:pStyle w:val="Normal"/>
        <w:spacing w:lineRule="auto" w:line="259" w:before="0" w:after="18"/>
        <w:ind w:hanging="0" w:start="1255"/>
        <w:jc w:val="center"/>
        <w:rPr/>
      </w:pPr>
      <w:r>
        <w:rPr/>
        <w:t xml:space="preserve"> </w:t>
      </w:r>
    </w:p>
    <w:p>
      <w:pPr>
        <w:pStyle w:val="Normal"/>
        <w:spacing w:lineRule="auto" w:line="259" w:before="0" w:after="17"/>
        <w:ind w:hanging="10" w:start="573" w:end="709"/>
        <w:jc w:val="center"/>
        <w:rPr/>
      </w:pPr>
      <w:r>
        <w:rPr/>
      </w:r>
    </w:p>
    <w:p>
      <w:pPr>
        <w:pStyle w:val="Normal"/>
        <w:spacing w:lineRule="auto" w:line="259" w:before="0" w:after="17"/>
        <w:ind w:hanging="10" w:start="573" w:end="709"/>
        <w:jc w:val="center"/>
        <w:rPr/>
      </w:pPr>
      <w:r>
        <w:rPr/>
        <w:t>Харків 2023</w:t>
      </w:r>
      <w:r>
        <w:br w:type="page"/>
      </w:r>
    </w:p>
    <w:p>
      <w:pPr>
        <w:pStyle w:val="Normal"/>
        <w:spacing w:lineRule="auto" w:line="259" w:before="0" w:after="17"/>
        <w:ind w:hanging="10" w:start="573" w:end="709"/>
        <w:jc w:val="center"/>
        <w:rPr>
          <w:b/>
          <w:bCs/>
        </w:rPr>
      </w:pPr>
      <w:r>
        <w:rPr>
          <w:b/>
          <w:bCs/>
        </w:rPr>
        <w:t>Зміст</w:t>
      </w:r>
    </w:p>
    <w:p>
      <w:pPr>
        <w:pStyle w:val="Normal"/>
        <w:spacing w:lineRule="auto" w:line="259" w:before="0" w:after="17"/>
        <w:ind w:hanging="10" w:start="573" w:end="709"/>
        <w:jc w:val="center"/>
        <w:rPr>
          <w:b w:val="false"/>
          <w:bCs w:val="false"/>
        </w:rPr>
      </w:pPr>
      <w:r>
        <w:rPr>
          <w:b w:val="false"/>
          <w:bCs w:val="false"/>
        </w:rPr>
      </w:r>
    </w:p>
    <w:p>
      <w:pPr>
        <w:pStyle w:val="Normal"/>
        <w:spacing w:lineRule="auto" w:line="259" w:before="0" w:after="17"/>
        <w:ind w:hanging="10" w:start="573" w:end="709"/>
        <w:jc w:val="start"/>
        <w:rPr>
          <w:b w:val="false"/>
          <w:bCs w:val="false"/>
          <w:lang w:val="uk-UA"/>
        </w:rPr>
      </w:pPr>
      <w:r>
        <w:rPr>
          <w:b w:val="false"/>
          <w:bCs w:val="false"/>
          <w:lang w:val="uk-UA"/>
        </w:rPr>
        <w:t>Постановка задачі</w:t>
        <w:tab/>
      </w:r>
      <w:r>
        <w:rPr>
          <w:b w:val="false"/>
          <w:bCs w:val="false"/>
          <w:u w:val="dottedHeavy"/>
          <w:lang w:val="uk-UA"/>
        </w:rPr>
        <w:tab/>
        <w:tab/>
        <w:tab/>
        <w:tab/>
        <w:tab/>
        <w:tab/>
        <w:tab/>
      </w:r>
      <w:r>
        <w:rPr>
          <w:b w:val="false"/>
          <w:bCs w:val="false"/>
          <w:lang w:val="uk-UA"/>
        </w:rPr>
        <w:t>3</w:t>
      </w:r>
    </w:p>
    <w:p>
      <w:pPr>
        <w:pStyle w:val="Normal"/>
        <w:spacing w:lineRule="auto" w:line="259" w:before="0" w:after="17"/>
        <w:ind w:hanging="10" w:start="573" w:end="709"/>
        <w:jc w:val="start"/>
        <w:rPr>
          <w:b w:val="false"/>
          <w:bCs w:val="false"/>
          <w:lang w:val="uk-UA"/>
        </w:rPr>
      </w:pPr>
      <w:r>
        <w:rPr>
          <w:b w:val="false"/>
          <w:bCs w:val="false"/>
          <w:lang w:val="uk-UA"/>
        </w:rPr>
        <w:t>Теоретичний матеріал</w:t>
      </w:r>
      <w:r>
        <w:rPr>
          <w:b w:val="false"/>
          <w:bCs w:val="false"/>
          <w:u w:val="dottedHeavy"/>
          <w:lang w:val="uk-UA"/>
        </w:rPr>
        <w:tab/>
        <w:tab/>
        <w:tab/>
        <w:tab/>
        <w:tab/>
        <w:tab/>
        <w:tab/>
      </w:r>
      <w:r>
        <w:rPr>
          <w:b w:val="false"/>
          <w:bCs w:val="false"/>
          <w:lang w:val="uk-UA"/>
        </w:rPr>
        <w:t>3-6</w:t>
        <w:br/>
        <w:t>Скріншит діаграми</w:t>
      </w:r>
      <w:r>
        <w:rPr>
          <w:b w:val="false"/>
          <w:bCs w:val="false"/>
          <w:u w:val="dottedHeavy"/>
          <w:lang w:val="uk-UA"/>
        </w:rPr>
        <w:tab/>
        <w:tab/>
        <w:tab/>
        <w:tab/>
        <w:tab/>
        <w:tab/>
        <w:tab/>
      </w:r>
      <w:r>
        <w:rPr>
          <w:b w:val="false"/>
          <w:bCs w:val="false"/>
          <w:lang w:val="uk-UA"/>
        </w:rPr>
        <w:t>6</w:t>
      </w:r>
    </w:p>
    <w:p>
      <w:pPr>
        <w:pStyle w:val="Normal"/>
        <w:spacing w:lineRule="auto" w:line="259" w:before="0" w:after="17"/>
        <w:ind w:hanging="10" w:start="573" w:end="709"/>
        <w:jc w:val="start"/>
        <w:rPr>
          <w:b w:val="false"/>
          <w:bCs w:val="false"/>
          <w:lang w:val="uk-UA"/>
        </w:rPr>
      </w:pPr>
      <w:r>
        <w:rPr>
          <w:b w:val="false"/>
          <w:bCs w:val="false"/>
          <w:lang w:val="uk-UA"/>
        </w:rPr>
        <w:t>Висновок</w:t>
      </w:r>
      <w:r>
        <w:rPr>
          <w:b w:val="false"/>
          <w:bCs w:val="false"/>
          <w:u w:val="dottedHeavy"/>
          <w:lang w:val="uk-UA"/>
        </w:rPr>
        <w:tab/>
        <w:tab/>
        <w:tab/>
        <w:tab/>
        <w:tab/>
        <w:tab/>
        <w:tab/>
        <w:tab/>
        <w:tab/>
      </w:r>
      <w:r>
        <w:rPr>
          <w:b w:val="false"/>
          <w:bCs w:val="false"/>
          <w:lang w:val="uk-UA"/>
        </w:rPr>
        <w:t>7</w:t>
      </w:r>
      <w:r>
        <w:br w:type="page"/>
      </w:r>
    </w:p>
    <w:p>
      <w:pPr>
        <w:pStyle w:val="Normal"/>
        <w:spacing w:lineRule="auto" w:line="259" w:before="0" w:after="17"/>
        <w:ind w:firstLine="709" w:start="573" w:end="709"/>
        <w:jc w:val="center"/>
        <w:rPr/>
      </w:pPr>
      <w:r>
        <w:rPr>
          <w:b/>
          <w:bCs/>
        </w:rPr>
        <w:t xml:space="preserve">Лабораторна робота </w:t>
      </w:r>
      <w:r>
        <w:rPr>
          <w:b/>
          <w:bCs/>
          <w:lang w:val="ru-RU"/>
        </w:rPr>
        <w:t>№8</w:t>
        <w:br/>
      </w:r>
      <w:r>
        <w:rPr>
          <w:b/>
          <w:bCs/>
          <w:lang w:val="en-US"/>
        </w:rPr>
        <w:t xml:space="preserve">7 </w:t>
      </w:r>
      <w:r>
        <w:rPr>
          <w:b/>
          <w:bCs/>
          <w:lang w:val="uk-UA"/>
        </w:rPr>
        <w:t>варіант</w:t>
      </w:r>
    </w:p>
    <w:p>
      <w:pPr>
        <w:pStyle w:val="Normal"/>
        <w:spacing w:lineRule="auto" w:line="259" w:before="0" w:after="17"/>
        <w:ind w:firstLine="709" w:start="573" w:end="709"/>
        <w:jc w:val="both"/>
        <w:rPr>
          <w:rFonts w:ascii="TimesNewRomanPS-BoldMT" w:hAnsi="TimesNewRomanPS-BoldMT"/>
          <w:b/>
          <w:bCs/>
          <w:lang w:val="uk-UA"/>
        </w:rPr>
      </w:pPr>
      <w:r>
        <w:rPr/>
      </w:r>
    </w:p>
    <w:p>
      <w:pPr>
        <w:pStyle w:val="Normal"/>
        <w:spacing w:lineRule="auto" w:line="259" w:before="0" w:after="17"/>
        <w:ind w:firstLine="709" w:start="573" w:end="709"/>
        <w:jc w:val="both"/>
        <w:rPr/>
      </w:pPr>
      <w:r>
        <w:rPr>
          <w:rFonts w:ascii="TimesNewRomanPS-BoldMT" w:hAnsi="TimesNewRomanPS-BoldMT"/>
          <w:lang w:val="uk-UA"/>
        </w:rPr>
        <w:t xml:space="preserve"> </w:t>
      </w:r>
      <w:r>
        <w:rPr>
          <w:rFonts w:ascii="TimesNewRomanPS-BoldMT" w:hAnsi="TimesNewRomanPS-BoldMT"/>
          <w:b/>
          <w:i w:val="false"/>
          <w:color w:val="000000"/>
          <w:sz w:val="28"/>
        </w:rPr>
        <w:t xml:space="preserve">Мета роботи: </w:t>
      </w:r>
      <w:r>
        <w:rPr>
          <w:rFonts w:ascii="TimesNewRomanPSMT" w:hAnsi="TimesNewRomanPSMT"/>
          <w:b w:val="false"/>
          <w:i w:val="false"/>
          <w:color w:val="000000"/>
          <w:sz w:val="28"/>
        </w:rPr>
        <w:t>ознайомитися з функціональною методикою проектування діаграм Ганта в середовищі Draw.io</w:t>
      </w:r>
    </w:p>
    <w:p>
      <w:pPr>
        <w:pStyle w:val="Normal"/>
        <w:ind w:firstLine="709"/>
        <w:jc w:val="center"/>
        <w:rPr/>
      </w:pPr>
      <w:r>
        <w:rPr>
          <w:rFonts w:ascii="TimesNewRomanPSMT" w:hAnsi="TimesNewRomanPSMT"/>
          <w:b w:val="false"/>
          <w:i w:val="false"/>
          <w:color w:val="000000"/>
          <w:sz w:val="28"/>
        </w:rPr>
        <w:t>Завдання</w:t>
      </w:r>
    </w:p>
    <w:p>
      <w:pPr>
        <w:pStyle w:val="Normal"/>
        <w:ind w:hanging="0" w:start="0"/>
        <w:jc w:val="both"/>
        <w:rPr/>
      </w:pPr>
      <w:r>
        <w:rPr>
          <w:rFonts w:ascii="TimesNewRomanPSMT" w:hAnsi="TimesNewRomanPSMT"/>
          <w:b w:val="false"/>
          <w:i w:val="false"/>
          <w:color w:val="000000"/>
          <w:sz w:val="28"/>
        </w:rPr>
        <w:t>1. Створити новий проект в середовищі Draw 10 викликавши</w:t>
      </w:r>
    </w:p>
    <w:p>
      <w:pPr>
        <w:pStyle w:val="Normal"/>
        <w:ind w:hanging="0" w:start="0"/>
        <w:jc w:val="both"/>
        <w:rPr/>
      </w:pPr>
      <w:r>
        <w:rPr>
          <w:rFonts w:ascii="TimesNewRomanPSMT" w:hAnsi="TimesNewRomanPSMT"/>
          <w:b w:val="false"/>
          <w:i w:val="false"/>
          <w:color w:val="000000"/>
          <w:sz w:val="28"/>
        </w:rPr>
        <w:t>рекомендується встановити альбомну орієнтацію сторінки</w:t>
      </w:r>
    </w:p>
    <w:p>
      <w:pPr>
        <w:pStyle w:val="Normal"/>
        <w:ind w:hanging="0" w:start="0"/>
        <w:jc w:val="both"/>
        <w:rPr/>
      </w:pPr>
      <w:r>
        <w:rPr>
          <w:rFonts w:ascii="TimesNewRomanPSMT" w:hAnsi="TimesNewRomanPSMT"/>
          <w:b w:val="false"/>
          <w:i w:val="false"/>
          <w:color w:val="000000"/>
          <w:sz w:val="28"/>
        </w:rPr>
        <w:t>2. Побудувати діаграму Ганта для каскадної моделі життєвого циклу</w:t>
      </w:r>
    </w:p>
    <w:p>
      <w:pPr>
        <w:pStyle w:val="Normal"/>
        <w:ind w:hanging="0" w:start="0"/>
        <w:jc w:val="both"/>
        <w:rPr/>
      </w:pPr>
      <w:r>
        <w:rPr>
          <w:rFonts w:ascii="TimesNewRomanPSMT" w:hAnsi="TimesNewRomanPSMT"/>
          <w:b w:val="false"/>
          <w:i w:val="false"/>
          <w:color w:val="000000"/>
          <w:sz w:val="28"/>
        </w:rPr>
        <w:t>програмного забезпечення (відповідно до варіанта завдання табл. 10. вказати</w:t>
      </w:r>
    </w:p>
    <w:p>
      <w:pPr>
        <w:pStyle w:val="Normal"/>
        <w:ind w:hanging="0" w:start="0"/>
        <w:jc w:val="both"/>
        <w:rPr/>
      </w:pPr>
      <w:r>
        <w:rPr>
          <w:rFonts w:ascii="TimesNewRomanPSMT" w:hAnsi="TimesNewRomanPSMT"/>
          <w:b w:val="false"/>
          <w:i w:val="false"/>
          <w:color w:val="000000"/>
          <w:sz w:val="28"/>
        </w:rPr>
        <w:t>трудомісткість робіт і кількість співробітників за ролями).</w:t>
      </w:r>
    </w:p>
    <w:p>
      <w:pPr>
        <w:pStyle w:val="Normal"/>
        <w:ind w:hanging="0" w:start="0"/>
        <w:jc w:val="both"/>
        <w:rPr/>
      </w:pPr>
      <w:r>
        <w:rPr>
          <w:rFonts w:ascii="TimesNewRomanPSMT" w:hAnsi="TimesNewRomanPSMT"/>
          <w:b w:val="false"/>
          <w:i w:val="false"/>
          <w:color w:val="000000"/>
          <w:sz w:val="28"/>
        </w:rPr>
        <w:t>3. Число місяць початку проекту вказати від дати свого дня народження</w:t>
      </w:r>
    </w:p>
    <w:p>
      <w:pPr>
        <w:pStyle w:val="Normal"/>
        <w:ind w:hanging="0" w:start="0"/>
        <w:jc w:val="both"/>
        <w:rPr/>
      </w:pPr>
      <w:r>
        <w:rPr>
          <w:rFonts w:ascii="TimesNewRomanPSMT" w:hAnsi="TimesNewRomanPSMT"/>
          <w:b w:val="false"/>
          <w:i w:val="false"/>
          <w:color w:val="000000"/>
          <w:sz w:val="28"/>
        </w:rPr>
        <w:t xml:space="preserve">4. Розмістити та зберегти роботу на Github в репозиторії Зробити </w:t>
      </w:r>
      <w:r>
        <w:rPr>
          <w:rFonts w:ascii="TimesNewRomanPSMT" w:hAnsi="TimesNewRomanPSMT"/>
          <w:b w:val="false"/>
          <w:i w:val="false"/>
          <w:color w:val="000000"/>
          <w:sz w:val="28"/>
          <w:lang w:val="uk-UA"/>
        </w:rPr>
        <w:t>скр</w:t>
      </w:r>
      <w:r>
        <w:rPr>
          <w:rFonts w:ascii="TimesNewRomanPSMT" w:hAnsi="TimesNewRomanPSMT"/>
          <w:b w:val="false"/>
          <w:i w:val="false"/>
          <w:color w:val="000000"/>
          <w:sz w:val="28"/>
          <w:lang w:val="uk-UA"/>
        </w:rPr>
        <w:t>ін</w:t>
      </w:r>
      <w:r>
        <w:rPr>
          <w:rFonts w:ascii="TimesNewRomanPSMT" w:hAnsi="TimesNewRomanPSMT"/>
          <w:b w:val="false"/>
          <w:i w:val="false"/>
          <w:color w:val="000000"/>
          <w:sz w:val="28"/>
          <w:lang w:val="ru-RU"/>
        </w:rPr>
        <w:t>шоти</w:t>
      </w:r>
      <w:r>
        <w:rPr>
          <w:rFonts w:ascii="TimesNewRomanPSMT" w:hAnsi="TimesNewRomanPSMT"/>
          <w:b w:val="false"/>
          <w:i w:val="false"/>
          <w:color w:val="000000"/>
          <w:sz w:val="28"/>
        </w:rPr>
        <w:t xml:space="preserve"> та вставити їх в звіт,</w:t>
      </w:r>
    </w:p>
    <w:p>
      <w:pPr>
        <w:pStyle w:val="Normal"/>
        <w:ind w:hanging="0" w:start="0"/>
        <w:jc w:val="both"/>
        <w:rPr/>
      </w:pPr>
      <w:r>
        <w:rPr>
          <w:rFonts w:ascii="TimesNewRomanPSMT" w:hAnsi="TimesNewRomanPSMT"/>
          <w:b w:val="false"/>
          <w:i w:val="false"/>
          <w:color w:val="000000"/>
          <w:sz w:val="28"/>
        </w:rPr>
        <w:t>5. Скласти звіт</w:t>
      </w:r>
    </w:p>
    <w:p>
      <w:pPr>
        <w:pStyle w:val="Normal"/>
        <w:ind w:firstLine="709" w:start="0"/>
        <w:jc w:val="both"/>
        <w:rPr/>
      </w:pPr>
      <w:r>
        <w:rPr>
          <w:rFonts w:ascii="TimesNewRomanPSMT" w:hAnsi="TimesNewRomanPSMT"/>
          <w:b w:val="false"/>
          <w:i w:val="false"/>
          <w:color w:val="000000"/>
          <w:sz w:val="28"/>
        </w:rPr>
        <w:t>Зміст</w:t>
        <w:tab/>
        <w:t>звіту</w:t>
        <w:br/>
        <w:t xml:space="preserve"> Постановка задачі</w:t>
      </w:r>
    </w:p>
    <w:p>
      <w:pPr>
        <w:pStyle w:val="Normal"/>
        <w:ind w:firstLine="709" w:start="0"/>
        <w:jc w:val="both"/>
        <w:rPr/>
      </w:pPr>
      <w:r>
        <w:rPr>
          <w:rFonts w:ascii="TimesNewRomanPSMT" w:hAnsi="TimesNewRomanPSMT"/>
          <w:b w:val="false"/>
          <w:i w:val="false"/>
          <w:color w:val="000000"/>
          <w:sz w:val="28"/>
        </w:rPr>
        <w:t>1. Коротке теоретична введення (життєвий цикл ПЗ, діаграми Ганта</w:t>
      </w:r>
    </w:p>
    <w:p>
      <w:pPr>
        <w:pStyle w:val="Normal"/>
        <w:ind w:firstLine="709" w:start="0"/>
        <w:jc w:val="both"/>
        <w:rPr/>
      </w:pPr>
      <w:r>
        <w:rPr>
          <w:rFonts w:ascii="TimesNewRomanPSMT" w:hAnsi="TimesNewRomanPSMT"/>
          <w:b w:val="false"/>
          <w:i w:val="false"/>
          <w:color w:val="000000"/>
          <w:sz w:val="28"/>
        </w:rPr>
        <w:t>2. Трудомісткості етапів відповідно до варіанта завдання.</w:t>
      </w:r>
    </w:p>
    <w:p>
      <w:pPr>
        <w:pStyle w:val="Normal"/>
        <w:ind w:firstLine="709" w:start="0"/>
        <w:jc w:val="both"/>
        <w:rPr/>
      </w:pPr>
      <w:r>
        <w:rPr>
          <w:rFonts w:ascii="TimesNewRomanPSMT" w:hAnsi="TimesNewRomanPSMT"/>
          <w:b w:val="false"/>
          <w:i w:val="false"/>
          <w:color w:val="000000"/>
          <w:sz w:val="28"/>
        </w:rPr>
        <w:t>3. Побудована діаграма Ганта з урахуванням кількості виконавців і</w:t>
      </w:r>
    </w:p>
    <w:p>
      <w:pPr>
        <w:pStyle w:val="Normal"/>
        <w:ind w:firstLine="709" w:start="0"/>
        <w:jc w:val="both"/>
        <w:rPr/>
      </w:pPr>
      <w:r>
        <w:rPr>
          <w:rFonts w:ascii="TimesNewRomanPSMT" w:hAnsi="TimesNewRomanPSMT"/>
          <w:b w:val="false"/>
          <w:i w:val="false"/>
          <w:color w:val="000000"/>
          <w:sz w:val="28"/>
        </w:rPr>
        <w:t>трудомісткості етапів.</w:t>
      </w:r>
    </w:p>
    <w:p>
      <w:pPr>
        <w:pStyle w:val="Normal"/>
        <w:ind w:firstLine="709" w:start="0"/>
        <w:jc w:val="both"/>
        <w:rPr/>
      </w:pPr>
      <w:r>
        <w:rPr>
          <w:rFonts w:ascii="TimesNewRomanPSMT" w:hAnsi="TimesNewRomanPSMT"/>
          <w:b w:val="false"/>
          <w:i w:val="false"/>
          <w:color w:val="000000"/>
          <w:sz w:val="28"/>
        </w:rPr>
        <w:t>4. Викласти скріншоти.</w:t>
      </w:r>
    </w:p>
    <w:p>
      <w:pPr>
        <w:pStyle w:val="Normal"/>
        <w:ind w:firstLine="709" w:start="0"/>
        <w:jc w:val="both"/>
        <w:rPr/>
      </w:pPr>
      <w:r>
        <w:rPr>
          <w:rFonts w:ascii="TimesNewRomanPSMT" w:hAnsi="TimesNewRomanPSMT"/>
          <w:b w:val="false"/>
          <w:i w:val="false"/>
          <w:color w:val="000000"/>
          <w:sz w:val="28"/>
        </w:rPr>
        <w:t>5. Висновки.</w:t>
      </w:r>
    </w:p>
    <w:p>
      <w:pPr>
        <w:pStyle w:val="Normal"/>
        <w:ind w:firstLine="709" w:start="0"/>
        <w:jc w:val="both"/>
        <w:rPr/>
      </w:pPr>
      <w:r>
        <w:rPr>
          <w:rFonts w:ascii="TimesNewRomanPS-BoldMT" w:hAnsi="TimesNewRomanPS-BoldMT"/>
          <w:b/>
          <w:i w:val="false"/>
          <w:color w:val="000000"/>
          <w:sz w:val="28"/>
        </w:rPr>
        <w:t>Теоретичний матеріал</w:t>
      </w:r>
    </w:p>
    <w:p>
      <w:pPr>
        <w:pStyle w:val="Normal"/>
        <w:ind w:firstLine="709" w:start="0"/>
        <w:jc w:val="both"/>
        <w:rPr/>
      </w:pPr>
      <w:r>
        <w:rPr>
          <w:rFonts w:ascii="TimesNewRomanPSMT" w:hAnsi="TimesNewRomanPSMT"/>
          <w:b w:val="false"/>
          <w:i w:val="false"/>
          <w:color w:val="000000"/>
          <w:sz w:val="28"/>
        </w:rPr>
        <w:t>Каскадна модель</w:t>
      </w:r>
    </w:p>
    <w:p>
      <w:pPr>
        <w:pStyle w:val="Normal"/>
        <w:ind w:firstLine="709" w:start="0"/>
        <w:jc w:val="both"/>
        <w:rPr/>
      </w:pPr>
      <w:r>
        <w:rPr>
          <w:rFonts w:ascii="TimesNewRomanPSMT" w:hAnsi="TimesNewRomanPSMT"/>
          <w:b w:val="false"/>
          <w:i w:val="false"/>
          <w:color w:val="000000"/>
          <w:sz w:val="28"/>
        </w:rPr>
        <w:t>Каскадна модель життєвого циклу (англ. Waterfall model) Gyna запропонована в 1970 році Уінстоном Райсом Вона передбачас послідовне виконання всіх етапи проекту в строго фіксованому порядку. Перехід на наступний етап означає повне завершення робіт на попередньому етапі. Вимоги, визначені на стадії формування вимог строго документуються у вигляді технічного завдання фіксуються на весь час розроблення проекту. Кожна стадія завершується випуском повного комплекту документації, достатньо для того, щоб розробка мота бути продовжена іншою командою розробників Етапи проекту відповідно до каскадної моделі</w:t>
      </w:r>
    </w:p>
    <w:p>
      <w:pPr>
        <w:pStyle w:val="Normal"/>
        <w:ind w:firstLine="709" w:start="0"/>
        <w:jc w:val="both"/>
        <w:rPr>
          <w:rFonts w:ascii="TimesNewRomanPSMT" w:hAnsi="TimesNewRomanPSMT"/>
          <w:b w:val="false"/>
          <w:i w:val="false"/>
          <w:i w:val="false"/>
          <w:color w:val="000000"/>
          <w:sz w:val="28"/>
        </w:rPr>
      </w:pPr>
      <w:r>
        <w:rPr/>
      </w:r>
    </w:p>
    <w:p>
      <w:pPr>
        <w:pStyle w:val="Normal"/>
        <w:ind w:firstLine="709" w:start="0"/>
        <w:jc w:val="both"/>
        <w:rPr>
          <w:rFonts w:ascii="TimesNewRomanPSMT" w:hAnsi="TimesNewRomanPSMT"/>
          <w:b w:val="false"/>
          <w:i w:val="false"/>
          <w:i w:val="false"/>
          <w:color w:val="000000"/>
          <w:sz w:val="28"/>
        </w:rPr>
      </w:pPr>
      <w:r>
        <w:rPr/>
      </w:r>
    </w:p>
    <w:p>
      <w:pPr>
        <w:pStyle w:val="Normal"/>
        <w:ind w:firstLine="709" w:start="0"/>
        <w:jc w:val="both"/>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3903980"/>
            <wp:effectExtent l="0" t="0" r="0" b="0"/>
            <wp:wrapSquare wrapText="largest"/>
            <wp:docPr id="3"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title=""/>
                    <pic:cNvPicPr>
                      <a:picLocks noChangeAspect="1" noChangeArrowheads="1"/>
                    </pic:cNvPicPr>
                  </pic:nvPicPr>
                  <pic:blipFill>
                    <a:blip r:embed="rId2"/>
                    <a:stretch>
                      <a:fillRect/>
                    </a:stretch>
                  </pic:blipFill>
                  <pic:spPr bwMode="auto">
                    <a:xfrm>
                      <a:off x="0" y="0"/>
                      <a:ext cx="5940425" cy="3903980"/>
                    </a:xfrm>
                    <a:prstGeom prst="rect">
                      <a:avLst/>
                    </a:prstGeom>
                  </pic:spPr>
                </pic:pic>
              </a:graphicData>
            </a:graphic>
          </wp:anchor>
        </w:drawing>
      </w:r>
      <w:r>
        <w:rPr>
          <w:rFonts w:ascii="TimesNewRomanPSMT" w:hAnsi="TimesNewRomanPSMT"/>
          <w:b w:val="false"/>
          <w:i w:val="false"/>
          <w:color w:val="000000"/>
          <w:sz w:val="28"/>
        </w:rPr>
        <w:t>Рис.1. Каскадка модель</w:t>
      </w:r>
    </w:p>
    <w:p>
      <w:pPr>
        <w:pStyle w:val="Normal"/>
        <w:ind w:firstLine="709" w:start="0"/>
        <w:jc w:val="both"/>
        <w:rPr>
          <w:rFonts w:ascii="ArialMT" w:hAnsi="ArialMT"/>
          <w:b w:val="false"/>
          <w:i w:val="false"/>
          <w:i w:val="false"/>
          <w:color w:val="000000"/>
          <w:sz w:val="22"/>
        </w:rPr>
      </w:pPr>
      <w:r>
        <w:rPr/>
      </w:r>
    </w:p>
    <w:p>
      <w:pPr>
        <w:pStyle w:val="Normal"/>
        <w:ind w:firstLine="709" w:start="0"/>
        <w:jc w:val="both"/>
        <w:rPr/>
      </w:pPr>
      <w:r>
        <w:rPr>
          <w:rFonts w:ascii="TimesNewRomanPSMT" w:hAnsi="TimesNewRomanPSMT"/>
          <w:b w:val="false"/>
          <w:i w:val="false"/>
          <w:color w:val="000000"/>
          <w:sz w:val="28"/>
        </w:rPr>
        <w:t xml:space="preserve"> </w:t>
      </w:r>
      <w:r>
        <w:rPr>
          <w:rFonts w:ascii="TimesNewRomanPSMT" w:hAnsi="TimesNewRomanPSMT"/>
          <w:b w:val="false"/>
          <w:i w:val="false"/>
          <w:color w:val="000000"/>
          <w:sz w:val="28"/>
        </w:rPr>
        <w:t>Модель передбачає такі властивості взаємодії етапів: -модель складається з послідовно розташованих етапів: -кожен етап повністю за кінчується до того, як почнеться наступний; -етапи не перекриваються в часі: наступний етап не починається до тих пір, поки не завершиться попередній;</w:t>
      </w:r>
    </w:p>
    <w:p>
      <w:pPr>
        <w:pStyle w:val="Normal"/>
        <w:ind w:firstLine="709" w:start="0"/>
        <w:jc w:val="both"/>
        <w:rPr/>
      </w:pPr>
      <w:r>
        <w:rPr>
          <w:rFonts w:ascii="TimesNewRomanPSMT" w:hAnsi="TimesNewRomanPSMT"/>
          <w:b w:val="false"/>
          <w:i w:val="false"/>
          <w:color w:val="000000"/>
          <w:sz w:val="28"/>
        </w:rPr>
        <w:t>-повернення до попередніх -етапів не передбачене або всіляко обмежене виправлення помилок відбувається лише на стадії тестування;</w:t>
      </w:r>
    </w:p>
    <w:p>
      <w:pPr>
        <w:pStyle w:val="Normal"/>
        <w:ind w:firstLine="709" w:start="0"/>
        <w:jc w:val="both"/>
        <w:rPr/>
      </w:pPr>
      <w:r>
        <w:rPr>
          <w:rFonts w:ascii="TimesNewRomanPSMT" w:hAnsi="TimesNewRomanPSMT"/>
          <w:b w:val="false"/>
          <w:i w:val="false"/>
          <w:color w:val="000000"/>
          <w:sz w:val="28"/>
        </w:rPr>
        <w:t>–</w:t>
      </w:r>
      <w:r>
        <w:rPr>
          <w:rFonts w:ascii="TimesNewRomanPSMT" w:hAnsi="TimesNewRomanPSMT"/>
          <w:b w:val="false"/>
          <w:i w:val="false"/>
          <w:color w:val="000000"/>
          <w:sz w:val="28"/>
        </w:rPr>
        <w:t>результат з'являється тільки в кінці розробки. -Критерієм появи результату є відсутність помилок та точна відповідність продукту початкової специфікації.</w:t>
      </w:r>
    </w:p>
    <w:p>
      <w:pPr>
        <w:pStyle w:val="Normal"/>
        <w:ind w:firstLine="709" w:start="0"/>
        <w:jc w:val="both"/>
        <w:rPr/>
      </w:pPr>
      <w:r>
        <w:rPr>
          <w:rFonts w:ascii="TimesNewRomanPSMT" w:hAnsi="TimesNewRomanPSMT"/>
          <w:b w:val="false"/>
          <w:i w:val="false"/>
          <w:color w:val="000000"/>
          <w:sz w:val="28"/>
        </w:rPr>
        <w:t>Короткий опис фаз каскадної моделі. Наведена нижче характеристика являє собою короткий опис кожної фази каскадної моделі (включаючи фази інтеграції). Дослідження концепції відбувається дослідження вимог на системному рівні з метою визначення можливості реалізації концепції.</w:t>
      </w:r>
    </w:p>
    <w:p>
      <w:pPr>
        <w:pStyle w:val="Normal"/>
        <w:ind w:firstLine="709" w:start="0"/>
        <w:jc w:val="both"/>
        <w:rPr/>
      </w:pPr>
      <w:r>
        <w:rPr>
          <w:rFonts w:ascii="TimesNewRomanPSMT" w:hAnsi="TimesNewRomanPSMT"/>
          <w:b w:val="false"/>
          <w:i w:val="false"/>
          <w:color w:val="000000"/>
          <w:sz w:val="28"/>
        </w:rPr>
        <w:t>Процес системного розподілу може бути пропущений для систем з розробки виключно ПЗ. Для систем, в яких необхідна розробка як апаратного, так і програмного забезпечення, необхідні функції застосовуються до ПЗ і обладнання відповідно до загальної архітектури системи.</w:t>
      </w:r>
    </w:p>
    <w:p>
      <w:pPr>
        <w:pStyle w:val="Normal"/>
        <w:ind w:firstLine="709" w:start="0"/>
        <w:jc w:val="both"/>
        <w:rPr/>
      </w:pPr>
      <w:r>
        <w:rPr>
          <w:rFonts w:ascii="TimesNewRomanPSMT" w:hAnsi="TimesNewRomanPSMT"/>
          <w:b w:val="false"/>
          <w:i w:val="false"/>
          <w:color w:val="000000"/>
          <w:sz w:val="28"/>
        </w:rPr>
        <w:t>Процес визначення вимог визначаються програмні вимоги для інформаційної предметної області системи, призначення, лінії поведінки, продуктивність і інтерфейси. (В разі необхідності в процес також включено функціональний розподіл системних вимог до апаратного і програмного забезпечення.).</w:t>
      </w:r>
    </w:p>
    <w:p>
      <w:pPr>
        <w:pStyle w:val="Normal"/>
        <w:ind w:firstLine="709" w:start="0"/>
        <w:jc w:val="both"/>
        <w:rPr/>
      </w:pPr>
      <w:r>
        <w:rPr>
          <w:rFonts w:ascii="TimesNewRomanPSMT" w:hAnsi="TimesNewRomanPSMT"/>
          <w:b w:val="false"/>
          <w:i w:val="false"/>
          <w:color w:val="000000"/>
          <w:sz w:val="28"/>
        </w:rPr>
        <w:t>-Процес розроблення проекту розробляється і формується логічно послідовна технічна характеристика програмної системи, включаючи структури даних, архітектуру ПЗ, інтерфейсні уявлення та процесуальну (алгоритмічну) де та лізацію.</w:t>
      </w:r>
    </w:p>
    <w:p>
      <w:pPr>
        <w:pStyle w:val="Normal"/>
        <w:ind w:firstLine="709" w:start="0"/>
        <w:jc w:val="both"/>
        <w:rPr/>
      </w:pPr>
      <w:r>
        <w:rPr>
          <w:rFonts w:ascii="TimesNewRomanPSMT" w:hAnsi="TimesNewRomanPSMT"/>
          <w:b w:val="false"/>
          <w:i w:val="false"/>
          <w:color w:val="000000"/>
          <w:sz w:val="28"/>
        </w:rPr>
        <w:t>-Процес реалізації в результаті його виконання ескізний опис ПЗ перетворюється в повноцінний програмний продукт При цьому створюється вихідний код, база даних та документація, які лежать в основі фізичного перетворення проекту. Якщо програмний продукт являє собою придбаний пакет прикладних програм основними діями щодо його реалізації будуть установка і тестування пакета програм. Якщо програмний продукт розробляється на замовлення, основними діями в програмування й код-тестування.</w:t>
      </w:r>
    </w:p>
    <w:p>
      <w:pPr>
        <w:pStyle w:val="Normal"/>
        <w:ind w:firstLine="709" w:start="0"/>
        <w:jc w:val="both"/>
        <w:rPr/>
      </w:pPr>
      <w:r>
        <w:rPr>
          <w:rFonts w:ascii="TimesNewRomanPSMT" w:hAnsi="TimesNewRomanPSMT"/>
          <w:b w:val="false"/>
          <w:i w:val="false"/>
          <w:color w:val="000000"/>
          <w:sz w:val="28"/>
        </w:rPr>
        <w:t>-Процес установки включає установку ПЗ Його перевірку и офіційне приймання замовником для операційного середовища Процес експлуатації та підтримки запуск користувачем системи</w:t>
      </w:r>
    </w:p>
    <w:p>
      <w:pPr>
        <w:pStyle w:val="Normal"/>
        <w:ind w:firstLine="709" w:start="0"/>
        <w:jc w:val="both"/>
        <w:rPr/>
      </w:pPr>
      <w:r>
        <w:rPr>
          <w:rFonts w:ascii="TimesNewRomanPSMT" w:hAnsi="TimesNewRomanPSMT"/>
          <w:b w:val="false"/>
          <w:i w:val="false"/>
          <w:color w:val="000000"/>
          <w:sz w:val="28"/>
        </w:rPr>
        <w:t>поточне забезпечення, включаючи надання технічної допомоги, обговорення питань, що виникли з користувачем реєстрацію запитів користувача на модернізацію і внесення змін, а також коригування або усунення помилок</w:t>
      </w:r>
    </w:p>
    <w:p>
      <w:pPr>
        <w:pStyle w:val="Normal"/>
        <w:ind w:firstLine="709" w:start="0"/>
        <w:jc w:val="both"/>
        <w:rPr/>
      </w:pPr>
      <w:r>
        <w:rPr>
          <w:rFonts w:ascii="TimesNewRomanPSMT" w:hAnsi="TimesNewRomanPSMT"/>
          <w:b w:val="false"/>
          <w:i w:val="false"/>
          <w:color w:val="000000"/>
          <w:sz w:val="28"/>
        </w:rPr>
        <w:t>-Процес супроводження пов'язаний з дозволом програмних помилок, несправностей, збоїв модернізацією та внесенням змін, що генеруються процесом підтримки Складається з пераци розробки передбачає зворотний зв'язок з надання інформації про аномалії</w:t>
      </w:r>
    </w:p>
    <w:p>
      <w:pPr>
        <w:pStyle w:val="Normal"/>
        <w:ind w:firstLine="709" w:start="0"/>
        <w:jc w:val="both"/>
        <w:rPr/>
      </w:pPr>
      <w:r>
        <w:rPr>
          <w:rFonts w:ascii="TimesNewRomanPSMT" w:hAnsi="TimesNewRomanPSMT"/>
          <w:b w:val="false"/>
          <w:i w:val="false"/>
          <w:color w:val="000000"/>
          <w:sz w:val="28"/>
        </w:rPr>
        <w:t>-Процес виведення з експлуатації вивід існуючої системи з активного використання або шляхом припинення п роботи, або завдяки п заміні новою системою або модернізованою версією існуючої системи</w:t>
      </w:r>
    </w:p>
    <w:p>
      <w:pPr>
        <w:pStyle w:val="Normal"/>
        <w:spacing w:lineRule="auto" w:line="259" w:before="0" w:after="17"/>
        <w:ind w:firstLine="709" w:start="0" w:end="709"/>
        <w:jc w:val="both"/>
        <w:rPr>
          <w:b/>
          <w:bCs/>
        </w:rPr>
      </w:pPr>
      <w:r>
        <w:rPr>
          <w:rFonts w:ascii="TimesNewRomanPSMT" w:hAnsi="TimesNewRomanPSMT"/>
          <w:b w:val="false"/>
          <w:bCs/>
          <w:i w:val="false"/>
          <w:color w:val="000000"/>
          <w:sz w:val="28"/>
        </w:rPr>
        <w:t>-Інтегральні завдання включають початок роботи над проектом моніторинг проекту та його керування, керування якістю, верифікацію атестацію, керування конфігурацією, розроблення документации и професійну підготовку протягом усього життєвого циклу.</w:t>
      </w:r>
      <w:r>
        <w:br w:type="page"/>
      </w:r>
    </w:p>
    <w:p>
      <w:pPr>
        <w:pStyle w:val="Normal"/>
        <w:spacing w:lineRule="auto" w:line="259" w:before="0" w:after="17"/>
        <w:ind w:firstLine="709" w:start="0" w:end="709"/>
        <w:jc w:val="both"/>
        <w:rPr>
          <w:rFonts w:ascii="TimesNewRomanPSMT" w:hAnsi="TimesNewRomanPSMT"/>
          <w:b w:val="false"/>
          <w:i w:val="false"/>
          <w:i w:val="false"/>
          <w:color w:val="000000"/>
          <w:sz w:val="28"/>
        </w:rPr>
      </w:pPr>
      <w:r>
        <w:rPr>
          <w:b/>
          <w:bCs/>
        </w:rPr>
        <w:drawing>
          <wp:anchor behindDoc="0" distT="0" distB="0" distL="0" distR="0" simplePos="0" locked="0" layoutInCell="0" allowOverlap="1" relativeHeight="4">
            <wp:simplePos x="0" y="0"/>
            <wp:positionH relativeFrom="column">
              <wp:posOffset>-449580</wp:posOffset>
            </wp:positionH>
            <wp:positionV relativeFrom="paragraph">
              <wp:posOffset>130810</wp:posOffset>
            </wp:positionV>
            <wp:extent cx="6513195" cy="1811655"/>
            <wp:effectExtent l="0" t="0" r="0" b="0"/>
            <wp:wrapSquare wrapText="largest"/>
            <wp:docPr id="4"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title=""/>
                    <pic:cNvPicPr>
                      <a:picLocks noChangeAspect="1" noChangeArrowheads="1"/>
                    </pic:cNvPicPr>
                  </pic:nvPicPr>
                  <pic:blipFill>
                    <a:blip r:embed="rId3"/>
                    <a:stretch>
                      <a:fillRect/>
                    </a:stretch>
                  </pic:blipFill>
                  <pic:spPr bwMode="auto">
                    <a:xfrm>
                      <a:off x="0" y="0"/>
                      <a:ext cx="6513195" cy="1811655"/>
                    </a:xfrm>
                    <a:prstGeom prst="rect">
                      <a:avLst/>
                    </a:prstGeom>
                  </pic:spPr>
                </pic:pic>
              </a:graphicData>
            </a:graphic>
          </wp:anchor>
        </w:drawing>
      </w:r>
    </w:p>
    <w:p>
      <w:pPr>
        <w:pStyle w:val="Normal"/>
        <w:spacing w:lineRule="auto" w:line="259" w:before="0" w:after="17"/>
        <w:ind w:hanging="0" w:start="0" w:end="709"/>
        <w:jc w:val="center"/>
        <w:rPr/>
      </w:pPr>
      <w:bookmarkStart w:id="0" w:name="_GoBack"/>
      <w:bookmarkEnd w:id="0"/>
      <w:r>
        <w:rPr/>
        <w:t>Діаграма Ганта</w:t>
      </w:r>
    </w:p>
    <w:p>
      <w:pPr>
        <w:pStyle w:val="Normal"/>
        <w:spacing w:lineRule="auto" w:line="259" w:before="0" w:after="17"/>
        <w:ind w:hanging="0" w:start="0" w:end="709"/>
        <w:jc w:val="center"/>
        <w:rPr/>
      </w:pPr>
      <w:r>
        <w:rPr/>
      </w:r>
    </w:p>
    <w:p>
      <w:pPr>
        <w:pStyle w:val="Normal"/>
        <w:spacing w:lineRule="auto" w:line="259" w:before="0" w:after="17"/>
        <w:ind w:hanging="0" w:start="0" w:end="709"/>
        <w:jc w:val="start"/>
        <w:rPr/>
      </w:pPr>
      <w:r>
        <w:rPr/>
      </w:r>
      <w:r>
        <w:br w:type="page"/>
      </w:r>
    </w:p>
    <w:p>
      <w:pPr>
        <w:pStyle w:val="Normal"/>
        <w:spacing w:lineRule="auto" w:line="259" w:before="0" w:after="17"/>
        <w:ind w:hanging="0" w:start="0" w:end="709"/>
        <w:jc w:val="start"/>
        <w:rPr/>
      </w:pPr>
      <w:r>
        <w:rPr/>
        <w:t>Висновок</w:t>
      </w:r>
      <w:r>
        <w:rPr>
          <w:lang w:val="ru-RU"/>
        </w:rPr>
        <w:t xml:space="preserve">: </w:t>
      </w:r>
      <w:r>
        <w:rPr>
          <w:lang w:val="uk-UA"/>
        </w:rPr>
        <w:t xml:space="preserve">Отже, в ході лабораторної роботи </w:t>
      </w:r>
      <w:r>
        <w:rPr>
          <w:lang w:val="ru-RU"/>
        </w:rPr>
        <w:t xml:space="preserve">№8 я </w:t>
      </w:r>
      <w:r>
        <w:rPr>
          <w:rFonts w:ascii="TimesNewRomanPSMT" w:hAnsi="TimesNewRomanPSMT"/>
          <w:b w:val="false"/>
          <w:i w:val="false"/>
          <w:color w:val="000000"/>
          <w:sz w:val="28"/>
          <w:lang w:val="ru-RU"/>
        </w:rPr>
        <w:t>ознайомився з функціональною методикою проектування діаграм Ганта в середовищі Draw.io.</w:t>
      </w:r>
      <w:r>
        <w:rPr/>
        <w:br/>
        <w:br/>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Calibri">
    <w:charset w:val="cc" w:characterSet="windows-1251"/>
    <w:family w:val="roman"/>
    <w:pitch w:val="variable"/>
  </w:font>
  <w:font w:name="Times New Roman">
    <w:charset w:val="cc" w:characterSet="windows-1251"/>
    <w:family w:val="roman"/>
    <w:pitch w:val="variable"/>
  </w:font>
  <w:font w:name="Cambria">
    <w:charset w:val="cc" w:characterSet="windows-1251"/>
    <w:family w:val="roman"/>
    <w:pitch w:val="variable"/>
  </w:font>
  <w:font w:name="Tahoma">
    <w:charset w:val="cc" w:characterSet="windows-1251"/>
    <w:family w:val="roman"/>
    <w:pitch w:val="variable"/>
  </w:font>
  <w:font w:name="Liberation Sans">
    <w:altName w:val="Arial"/>
    <w:charset w:val="cc" w:characterSet="windows-1251"/>
    <w:family w:val="swiss"/>
    <w:pitch w:val="variable"/>
  </w:font>
  <w:font w:name="TimesNewRomanPSMT">
    <w:charset w:val="cc" w:characterSet="windows-1251"/>
    <w:family w:val="roman"/>
    <w:pitch w:val="variable"/>
  </w:font>
  <w:font w:name="TimesNewRomanPS-BoldMT">
    <w:charset w:val="cc" w:characterSet="windows-1251"/>
    <w:family w:val="roman"/>
    <w:pitch w:val="variable"/>
  </w:font>
  <w:font w:name="ArialMT">
    <w:charset w:val="cc" w:characterSet="windows-1251"/>
    <w:family w:val="roman"/>
    <w:pitch w:val="variable"/>
  </w:font>
</w:fonts>
</file>

<file path=word/settings.xml><?xml version="1.0" encoding="utf-8"?>
<w:settings xmlns:w="http://schemas.openxmlformats.org/wordprocessingml/2006/main">
  <w:zoom w:percent="16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5d7c"/>
    <w:pPr>
      <w:widowControl/>
      <w:bidi w:val="0"/>
      <w:spacing w:lineRule="auto" w:line="264" w:before="0" w:after="58"/>
      <w:ind w:firstLine="556" w:start="561"/>
      <w:jc w:val="both"/>
    </w:pPr>
    <w:rPr>
      <w:rFonts w:ascii="Times New Roman" w:hAnsi="Times New Roman" w:eastAsia="Times New Roman" w:cs="Times New Roman"/>
      <w:color w:val="000000"/>
      <w:kern w:val="0"/>
      <w:sz w:val="28"/>
      <w:szCs w:val="22"/>
      <w:lang w:val="uk-UA" w:eastAsia="uk-UA" w:bidi="ar-SA"/>
    </w:rPr>
  </w:style>
  <w:style w:type="paragraph" w:styleId="Heading1">
    <w:name w:val="Heading 1"/>
    <w:next w:val="Normal"/>
    <w:link w:val="1"/>
    <w:uiPriority w:val="9"/>
    <w:qFormat/>
    <w:rsid w:val="00925d7c"/>
    <w:pPr>
      <w:keepNext w:val="true"/>
      <w:keepLines/>
      <w:widowControl/>
      <w:bidi w:val="0"/>
      <w:spacing w:lineRule="auto" w:line="259" w:before="0" w:after="0"/>
      <w:ind w:start="2516"/>
      <w:jc w:val="start"/>
      <w:outlineLvl w:val="0"/>
    </w:pPr>
    <w:rPr>
      <w:rFonts w:ascii="Times New Roman" w:hAnsi="Times New Roman" w:eastAsia="Times New Roman" w:cs="Times New Roman"/>
      <w:b/>
      <w:color w:val="000000"/>
      <w:kern w:val="0"/>
      <w:sz w:val="44"/>
      <w:szCs w:val="22"/>
      <w:lang w:val="uk-UA" w:eastAsia="uk-UA" w:bidi="ar-SA"/>
    </w:rPr>
  </w:style>
  <w:style w:type="paragraph" w:styleId="Heading2">
    <w:name w:val="Heading 2"/>
    <w:basedOn w:val="Normal"/>
    <w:next w:val="Normal"/>
    <w:link w:val="2"/>
    <w:uiPriority w:val="9"/>
    <w:semiHidden/>
    <w:unhideWhenUsed/>
    <w:qFormat/>
    <w:rsid w:val="00925d7c"/>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925d7c"/>
    <w:rPr>
      <w:rFonts w:ascii="Times New Roman" w:hAnsi="Times New Roman" w:eastAsia="Times New Roman" w:cs="Times New Roman"/>
      <w:b/>
      <w:color w:val="000000"/>
      <w:sz w:val="44"/>
      <w:lang w:val="uk-UA" w:eastAsia="uk-UA"/>
    </w:rPr>
  </w:style>
  <w:style w:type="character" w:styleId="2" w:customStyle="1">
    <w:name w:val="Заголовок 2 Знак"/>
    <w:basedOn w:val="DefaultParagraphFont"/>
    <w:uiPriority w:val="9"/>
    <w:semiHidden/>
    <w:qFormat/>
    <w:rsid w:val="00925d7c"/>
    <w:rPr>
      <w:rFonts w:ascii="Cambria" w:hAnsi="Cambria" w:eastAsia="" w:cs="" w:asciiTheme="majorHAnsi" w:cstheme="majorBidi" w:eastAsiaTheme="majorEastAsia" w:hAnsiTheme="majorHAnsi"/>
      <w:b/>
      <w:bCs/>
      <w:color w:themeColor="accent1" w:val="4F81BD"/>
      <w:sz w:val="26"/>
      <w:szCs w:val="26"/>
      <w:lang w:val="uk-UA" w:eastAsia="uk-UA"/>
    </w:rPr>
  </w:style>
  <w:style w:type="character" w:styleId="Style12" w:customStyle="1">
    <w:name w:val="Текст выноски Знак"/>
    <w:basedOn w:val="DefaultParagraphFont"/>
    <w:link w:val="BalloonText"/>
    <w:uiPriority w:val="99"/>
    <w:semiHidden/>
    <w:qFormat/>
    <w:rsid w:val="00e73594"/>
    <w:rPr>
      <w:rFonts w:ascii="Tahoma" w:hAnsi="Tahoma" w:eastAsia="Times New Roman" w:cs="Tahoma"/>
      <w:color w:val="000000"/>
      <w:sz w:val="16"/>
      <w:szCs w:val="16"/>
      <w:lang w:val="uk-UA" w:eastAsia="uk-UA"/>
    </w:rPr>
  </w:style>
  <w:style w:type="character" w:styleId="Hyperlink">
    <w:name w:val="Hyperlink"/>
    <w:basedOn w:val="DefaultParagraphFont"/>
    <w:uiPriority w:val="99"/>
    <w:semiHidden/>
    <w:unhideWhenUsed/>
    <w:rsid w:val="008a146d"/>
    <w:rPr>
      <w:color w:val="0000FF"/>
      <w:u w:val="single"/>
    </w:rPr>
  </w:style>
  <w:style w:type="paragraph" w:styleId="Style13">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4">
    <w:name w:val="Указатель"/>
    <w:basedOn w:val="Normal"/>
    <w:qFormat/>
    <w:pPr>
      <w:suppressLineNumbers/>
    </w:pPr>
    <w:rPr>
      <w:rFonts w:cs="Arial"/>
    </w:rPr>
  </w:style>
  <w:style w:type="paragraph" w:styleId="ListParagraph">
    <w:name w:val="List Paragraph"/>
    <w:basedOn w:val="Normal"/>
    <w:uiPriority w:val="34"/>
    <w:qFormat/>
    <w:rsid w:val="00bf6b44"/>
    <w:pPr>
      <w:spacing w:before="0" w:after="58"/>
      <w:ind w:start="720"/>
      <w:contextualSpacing/>
    </w:pPr>
    <w:rPr/>
  </w:style>
  <w:style w:type="paragraph" w:styleId="Caption1">
    <w:name w:val="caption1"/>
    <w:basedOn w:val="Normal"/>
    <w:next w:val="Normal"/>
    <w:uiPriority w:val="35"/>
    <w:unhideWhenUsed/>
    <w:qFormat/>
    <w:rsid w:val="00e73594"/>
    <w:pPr>
      <w:spacing w:lineRule="auto" w:line="240" w:before="0" w:after="200"/>
    </w:pPr>
    <w:rPr>
      <w:b/>
      <w:bCs/>
      <w:color w:themeColor="accent1" w:val="4F81BD"/>
      <w:sz w:val="18"/>
      <w:szCs w:val="18"/>
    </w:rPr>
  </w:style>
  <w:style w:type="paragraph" w:styleId="BalloonText">
    <w:name w:val="Balloon Text"/>
    <w:basedOn w:val="Normal"/>
    <w:link w:val="Style12"/>
    <w:uiPriority w:val="99"/>
    <w:semiHidden/>
    <w:unhideWhenUsed/>
    <w:qFormat/>
    <w:rsid w:val="00e73594"/>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8a146d"/>
    <w:pPr>
      <w:spacing w:lineRule="auto" w:line="240" w:beforeAutospacing="1" w:afterAutospacing="1"/>
      <w:ind w:hanging="0" w:start="0"/>
      <w:jc w:val="start"/>
    </w:pPr>
    <w:rPr>
      <w:color w:val="auto"/>
      <w:sz w:val="24"/>
      <w:szCs w:val="24"/>
      <w:lang w:val="ru-RU"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4B99D-E924-4558-AE15-C9F206D92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LibreOffice/7.6.2.1$Windows_X86_64 LibreOffice_project/56f7684011345957bbf33a7ee678afaf4d2ba333</Application>
  <AppVersion>15.0000</AppVersion>
  <Pages>7</Pages>
  <Words>714</Words>
  <Characters>4919</Characters>
  <CharactersWithSpaces>5706</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2023-09-08T05:40:00Z</dcterms:created>
  <dc:creator>Admin</dc:creator>
  <dc:description/>
  <dc:language>ru-RU</dc:language>
  <cp:lastModifiedBy/>
  <dcterms:modified xsi:type="dcterms:W3CDTF">2023-12-22T08:12:36Z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