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22DC0" w14:textId="77777777" w:rsidR="00D51C2A" w:rsidRDefault="00D51C2A" w:rsidP="00D51C2A">
      <w:pPr>
        <w:pStyle w:val="BodyText"/>
        <w:ind w:left="360"/>
      </w:pPr>
      <w:proofErr w:type="spellStart"/>
      <w:r>
        <w:t>Microservices</w:t>
      </w:r>
      <w:proofErr w:type="spellEnd"/>
      <w:r>
        <w:t xml:space="preserve"> are an approach to distributed systems that promote the use of finely grained services with their own lifecycles, which collaborate together (from </w:t>
      </w:r>
      <w:r w:rsidRPr="00FB030B">
        <w:rPr>
          <w:i/>
        </w:rPr>
        <w:t xml:space="preserve">O’Reilly Building </w:t>
      </w:r>
      <w:proofErr w:type="spellStart"/>
      <w:r w:rsidRPr="00FB030B">
        <w:rPr>
          <w:i/>
        </w:rPr>
        <w:t>Microservices</w:t>
      </w:r>
      <w:proofErr w:type="spellEnd"/>
      <w:r>
        <w:rPr>
          <w:i/>
        </w:rPr>
        <w:t>)</w:t>
      </w:r>
      <w:r>
        <w:t xml:space="preserve">.  FPNG has adopted many of the properties of “textbook” </w:t>
      </w:r>
      <w:proofErr w:type="spellStart"/>
      <w:r>
        <w:t>Microservices</w:t>
      </w:r>
      <w:proofErr w:type="spellEnd"/>
      <w:r>
        <w:t xml:space="preserve">.  The primary reasons FPNG has moved to a </w:t>
      </w:r>
      <w:proofErr w:type="spellStart"/>
      <w:r>
        <w:t>Microservice</w:t>
      </w:r>
      <w:proofErr w:type="spellEnd"/>
      <w:r>
        <w:t xml:space="preserve"> architecture approach is: </w:t>
      </w:r>
    </w:p>
    <w:p w14:paraId="67D22DC1" w14:textId="77777777" w:rsidR="00D51C2A" w:rsidRDefault="00D51C2A" w:rsidP="00D51C2A">
      <w:pPr>
        <w:pStyle w:val="BodyText"/>
        <w:ind w:left="720"/>
      </w:pPr>
      <w:r>
        <w:t xml:space="preserve">a) Allow for each </w:t>
      </w:r>
      <w:proofErr w:type="spellStart"/>
      <w:r>
        <w:t>Microservice</w:t>
      </w:r>
      <w:proofErr w:type="spellEnd"/>
      <w:r>
        <w:t xml:space="preserve"> to have their own lifecycle (i.e.; deploy to production without worrying about the production release cycles of other FPNG </w:t>
      </w:r>
      <w:proofErr w:type="spellStart"/>
      <w:r>
        <w:t>Microservices</w:t>
      </w:r>
      <w:proofErr w:type="spellEnd"/>
      <w:r>
        <w:t>)</w:t>
      </w:r>
      <w:proofErr w:type="gramStart"/>
      <w:r>
        <w:t>;  and</w:t>
      </w:r>
      <w:proofErr w:type="gramEnd"/>
      <w:r>
        <w:t xml:space="preserve"> </w:t>
      </w:r>
    </w:p>
    <w:p w14:paraId="67D22DC2" w14:textId="77777777" w:rsidR="00D51C2A" w:rsidRDefault="00D51C2A" w:rsidP="00D51C2A">
      <w:pPr>
        <w:pStyle w:val="BodyText"/>
        <w:ind w:left="720"/>
      </w:pPr>
      <w:r>
        <w:t xml:space="preserve">b) Reduce the time to build and run tests for only the </w:t>
      </w:r>
      <w:proofErr w:type="spellStart"/>
      <w:r>
        <w:t>Microservice</w:t>
      </w:r>
      <w:proofErr w:type="spellEnd"/>
      <w:r>
        <w:t xml:space="preserve"> that is changing.  </w:t>
      </w:r>
    </w:p>
    <w:p w14:paraId="67D22DC3" w14:textId="77777777" w:rsidR="00D51C2A" w:rsidRDefault="00D51C2A" w:rsidP="00D51C2A">
      <w:pPr>
        <w:pStyle w:val="BodyText"/>
        <w:ind w:left="360"/>
      </w:pPr>
      <w:r>
        <w:t xml:space="preserve">Historically, FPNG was one monolithic application containing functionality related to many business domains (e.g., Shopping Cart (SC), Payment (PWP), Financial Manager (FM), Internal Admin Functionality (RDS), Maintenance Fee Storefront (MFS), and Inquiry Services (IS)).  As a result it became hard to coordinate production release cycles.  For example, if Shopping Cart was making a change that required 2 months of development, but MFS was making a change that required 4 months of development the Shopping Cart changes had to wait for the MFS changes to be completed before a production install could happen.  It is also time consuming to run automated tests for the entire monolith if only one piece of functionality is changing.  A </w:t>
      </w:r>
      <w:proofErr w:type="spellStart"/>
      <w:r>
        <w:t>Microservice</w:t>
      </w:r>
      <w:proofErr w:type="spellEnd"/>
      <w:r>
        <w:t xml:space="preserve"> approach allows only the relevant tests to run with confidence that “nothing else changed” because only that one </w:t>
      </w:r>
      <w:proofErr w:type="spellStart"/>
      <w:r>
        <w:t>Microservice</w:t>
      </w:r>
      <w:proofErr w:type="spellEnd"/>
      <w:r>
        <w:t xml:space="preserve"> will be deployed to production.  </w:t>
      </w:r>
    </w:p>
    <w:p w14:paraId="67D22DC4" w14:textId="77777777" w:rsidR="00D51C2A" w:rsidRDefault="00D51C2A" w:rsidP="00D51C2A">
      <w:pPr>
        <w:pStyle w:val="BodyText"/>
        <w:ind w:left="360"/>
      </w:pPr>
      <w:r>
        <w:t xml:space="preserve">As FPNG development continues, new functionality will be evaluated by the FPNG System Architect to see if it warrants to be broken up into its own </w:t>
      </w:r>
      <w:proofErr w:type="spellStart"/>
      <w:r>
        <w:t>Microservice</w:t>
      </w:r>
      <w:proofErr w:type="spellEnd"/>
      <w:r>
        <w:t xml:space="preserve">.  Since the initial production install of the FPNG monolith in April 2016, the following </w:t>
      </w:r>
      <w:proofErr w:type="spellStart"/>
      <w:r>
        <w:t>Microservices</w:t>
      </w:r>
      <w:proofErr w:type="spellEnd"/>
      <w:r>
        <w:t xml:space="preserve"> have been created as new &lt;major&gt; functionality is being developed: FPNG-COLLECTIONS, FPNG-COMMON, FPNG-PRC-RLS-MGMT, FPNG-REFUND, FPNG-RQST-MGMT, FPNG-SECURITY-MGMT, </w:t>
      </w:r>
      <w:proofErr w:type="gramStart"/>
      <w:r>
        <w:t>FPNG</w:t>
      </w:r>
      <w:proofErr w:type="gramEnd"/>
      <w:r>
        <w:t xml:space="preserve">-TSP.  FPNG architects and management made the decision to not break apart the FPNG monolith (SC, MFS, PWP, RDS, IS, FM) until RAM is retired.  In other words, only </w:t>
      </w:r>
      <w:r w:rsidRPr="00417FBE">
        <w:rPr>
          <w:u w:val="single"/>
        </w:rPr>
        <w:t>new</w:t>
      </w:r>
      <w:r>
        <w:t xml:space="preserve"> functionality will be evaluated for a </w:t>
      </w:r>
      <w:proofErr w:type="spellStart"/>
      <w:r>
        <w:t>Microservice</w:t>
      </w:r>
      <w:proofErr w:type="spellEnd"/>
      <w:r>
        <w:t xml:space="preserve"> architecture until RAM is retired.</w:t>
      </w:r>
    </w:p>
    <w:p w14:paraId="67D22DC5" w14:textId="77777777" w:rsidR="00D51C2A" w:rsidRDefault="00D51C2A" w:rsidP="00D51C2A">
      <w:pPr>
        <w:pStyle w:val="BodyText"/>
        <w:ind w:left="360"/>
      </w:pPr>
      <w:r>
        <w:t xml:space="preserve">Having said that, there are some “textbook” attributes of </w:t>
      </w:r>
      <w:proofErr w:type="spellStart"/>
      <w:r>
        <w:t>Microservice</w:t>
      </w:r>
      <w:proofErr w:type="spellEnd"/>
      <w:r>
        <w:t xml:space="preserve"> architecture that FPNG has elected to not adhere to for technical, organizational and financial reasons.  It is important to keep in mind that there isn’t a hard set of rules that govern how a system should be broken up into </w:t>
      </w:r>
      <w:proofErr w:type="spellStart"/>
      <w:r>
        <w:t>Microservices</w:t>
      </w:r>
      <w:proofErr w:type="spellEnd"/>
      <w:r>
        <w:t xml:space="preserve">.  To date, FPNG has chosen to break the system up into </w:t>
      </w:r>
      <w:proofErr w:type="spellStart"/>
      <w:r>
        <w:t>Microservices</w:t>
      </w:r>
      <w:proofErr w:type="spellEnd"/>
      <w:r>
        <w:t xml:space="preserve"> that are of moderate size – usually focused around a specific domain.  As such, there has been some internal discussion about giving FPNG </w:t>
      </w:r>
      <w:proofErr w:type="spellStart"/>
      <w:r>
        <w:t>Microservices</w:t>
      </w:r>
      <w:proofErr w:type="spellEnd"/>
      <w:r>
        <w:t xml:space="preserve"> a different name – such as </w:t>
      </w:r>
      <w:proofErr w:type="spellStart"/>
      <w:r>
        <w:t>Macroservices</w:t>
      </w:r>
      <w:proofErr w:type="spellEnd"/>
      <w:r>
        <w:t xml:space="preserve">.  In an attempt to reduce confusion, below is a list of “textbook” attributes that FPNG’s </w:t>
      </w:r>
      <w:proofErr w:type="spellStart"/>
      <w:r>
        <w:t>Microservices</w:t>
      </w:r>
      <w:proofErr w:type="spellEnd"/>
      <w:r>
        <w:t xml:space="preserve"> follow and a list of attributes that FPNG does NOT follow.</w:t>
      </w:r>
    </w:p>
    <w:p w14:paraId="67D22DC6" w14:textId="77777777" w:rsidR="00D51C2A" w:rsidRDefault="00D51C2A" w:rsidP="00D51C2A">
      <w:pPr>
        <w:pStyle w:val="BodyText"/>
        <w:ind w:left="360"/>
      </w:pPr>
    </w:p>
    <w:p w14:paraId="67D22DC7" w14:textId="77777777" w:rsidR="00D51C2A" w:rsidRDefault="00D51C2A" w:rsidP="00D51C2A">
      <w:pPr>
        <w:pStyle w:val="BodyText"/>
        <w:ind w:left="360"/>
      </w:pPr>
    </w:p>
    <w:p w14:paraId="67D22DC8" w14:textId="77777777" w:rsidR="00D51C2A" w:rsidRDefault="00D51C2A" w:rsidP="00D51C2A">
      <w:pPr>
        <w:pStyle w:val="BodyText"/>
        <w:ind w:left="360"/>
        <w:rPr>
          <w:b/>
          <w:u w:val="single"/>
        </w:rPr>
      </w:pPr>
      <w:r w:rsidRPr="00977AAF">
        <w:rPr>
          <w:b/>
          <w:u w:val="single"/>
        </w:rPr>
        <w:t xml:space="preserve">Textbook Attributes FPNG </w:t>
      </w:r>
      <w:proofErr w:type="spellStart"/>
      <w:r w:rsidRPr="00977AAF">
        <w:rPr>
          <w:b/>
          <w:u w:val="single"/>
        </w:rPr>
        <w:t>Microservices</w:t>
      </w:r>
      <w:proofErr w:type="spellEnd"/>
      <w:r w:rsidRPr="00977AAF">
        <w:rPr>
          <w:b/>
          <w:u w:val="single"/>
        </w:rPr>
        <w:t xml:space="preserve"> Follow:</w:t>
      </w:r>
    </w:p>
    <w:p w14:paraId="67D22DC9" w14:textId="77777777" w:rsidR="00D51C2A" w:rsidRPr="00331254" w:rsidRDefault="00D51C2A" w:rsidP="00D51C2A">
      <w:pPr>
        <w:pStyle w:val="BodyText"/>
        <w:numPr>
          <w:ilvl w:val="0"/>
          <w:numId w:val="1"/>
        </w:numPr>
        <w:rPr>
          <w:b/>
          <w:u w:val="single"/>
        </w:rPr>
      </w:pPr>
      <w:r>
        <w:t xml:space="preserve">Independent to deploy to production (without coordinating with other </w:t>
      </w:r>
      <w:proofErr w:type="spellStart"/>
      <w:r>
        <w:t>Microservicess</w:t>
      </w:r>
      <w:proofErr w:type="spellEnd"/>
      <w:r>
        <w:t>)</w:t>
      </w:r>
    </w:p>
    <w:p w14:paraId="67D22DCA" w14:textId="77777777" w:rsidR="00D51C2A" w:rsidRPr="00977AAF" w:rsidRDefault="00D51C2A" w:rsidP="00D51C2A">
      <w:pPr>
        <w:pStyle w:val="BodyText"/>
        <w:numPr>
          <w:ilvl w:val="0"/>
          <w:numId w:val="1"/>
        </w:numPr>
        <w:rPr>
          <w:b/>
          <w:u w:val="single"/>
        </w:rPr>
      </w:pPr>
      <w:r>
        <w:lastRenderedPageBreak/>
        <w:t xml:space="preserve">Easier to deploy </w:t>
      </w:r>
    </w:p>
    <w:p w14:paraId="67D22DCB" w14:textId="77777777" w:rsidR="00D51C2A" w:rsidRPr="00977AAF" w:rsidRDefault="00D51C2A" w:rsidP="00D51C2A">
      <w:pPr>
        <w:pStyle w:val="BodyText"/>
        <w:numPr>
          <w:ilvl w:val="0"/>
          <w:numId w:val="1"/>
        </w:numPr>
        <w:rPr>
          <w:b/>
          <w:u w:val="single"/>
        </w:rPr>
      </w:pPr>
      <w:r>
        <w:t xml:space="preserve">Faster to test (without having to test other </w:t>
      </w:r>
      <w:proofErr w:type="spellStart"/>
      <w:r>
        <w:t>Microservices</w:t>
      </w:r>
      <w:proofErr w:type="spellEnd"/>
      <w:r>
        <w:t>)</w:t>
      </w:r>
    </w:p>
    <w:p w14:paraId="67D22DCC" w14:textId="77777777" w:rsidR="00D51C2A" w:rsidRPr="00977AAF" w:rsidRDefault="00D51C2A" w:rsidP="00D51C2A">
      <w:pPr>
        <w:pStyle w:val="BodyText"/>
        <w:numPr>
          <w:ilvl w:val="0"/>
          <w:numId w:val="1"/>
        </w:numPr>
        <w:rPr>
          <w:b/>
          <w:u w:val="single"/>
        </w:rPr>
      </w:pPr>
      <w:r>
        <w:t>Have their own source repository (Trunk)</w:t>
      </w:r>
    </w:p>
    <w:p w14:paraId="67D22DCD" w14:textId="77777777" w:rsidR="00D51C2A" w:rsidRPr="00977AAF" w:rsidRDefault="00D51C2A" w:rsidP="00D51C2A">
      <w:pPr>
        <w:pStyle w:val="BodyText"/>
        <w:numPr>
          <w:ilvl w:val="0"/>
          <w:numId w:val="1"/>
        </w:numPr>
        <w:rPr>
          <w:b/>
          <w:u w:val="single"/>
        </w:rPr>
      </w:pPr>
      <w:r>
        <w:t>Have their own versioning</w:t>
      </w:r>
    </w:p>
    <w:p w14:paraId="67D22DCE" w14:textId="77777777" w:rsidR="00D51C2A" w:rsidRPr="00977AAF" w:rsidRDefault="00D51C2A" w:rsidP="00D51C2A">
      <w:pPr>
        <w:pStyle w:val="BodyText"/>
        <w:numPr>
          <w:ilvl w:val="0"/>
          <w:numId w:val="1"/>
        </w:numPr>
        <w:rPr>
          <w:b/>
          <w:u w:val="single"/>
        </w:rPr>
      </w:pPr>
      <w:r>
        <w:t>Rely on “common” independently released code libraries</w:t>
      </w:r>
    </w:p>
    <w:p w14:paraId="67D22DCF" w14:textId="77777777" w:rsidR="00D51C2A" w:rsidRPr="00FB030B" w:rsidRDefault="00D51C2A" w:rsidP="00D51C2A">
      <w:pPr>
        <w:pStyle w:val="BodyText"/>
        <w:numPr>
          <w:ilvl w:val="0"/>
          <w:numId w:val="1"/>
        </w:numPr>
      </w:pPr>
      <w:r w:rsidRPr="00FB030B">
        <w:t xml:space="preserve">“Small enough and no smaller” – while FPNG </w:t>
      </w:r>
      <w:proofErr w:type="spellStart"/>
      <w:r w:rsidRPr="00FB030B">
        <w:t>Microservices</w:t>
      </w:r>
      <w:proofErr w:type="spellEnd"/>
      <w:r w:rsidRPr="00FB030B">
        <w:t xml:space="preserve"> aren’t broken down by each POST/GET/PUT, and in certain communities this is the holy grail of </w:t>
      </w:r>
      <w:proofErr w:type="spellStart"/>
      <w:r w:rsidRPr="00FB030B">
        <w:t>Microservices</w:t>
      </w:r>
      <w:proofErr w:type="spellEnd"/>
      <w:r w:rsidRPr="00FB030B">
        <w:t>, FPNG has broken the system into seems that can be managed by a small team.</w:t>
      </w:r>
    </w:p>
    <w:p w14:paraId="67D22DD0" w14:textId="77777777" w:rsidR="00D51C2A" w:rsidRPr="00FB030B" w:rsidRDefault="00D51C2A" w:rsidP="00D51C2A">
      <w:pPr>
        <w:pStyle w:val="BodyText"/>
        <w:numPr>
          <w:ilvl w:val="0"/>
          <w:numId w:val="1"/>
        </w:numPr>
      </w:pPr>
      <w:r w:rsidRPr="00FB030B">
        <w:t xml:space="preserve">Communication between </w:t>
      </w:r>
      <w:proofErr w:type="spellStart"/>
      <w:r w:rsidRPr="00FB030B">
        <w:t>Microservices</w:t>
      </w:r>
      <w:proofErr w:type="spellEnd"/>
      <w:r w:rsidRPr="00FB030B">
        <w:t xml:space="preserve"> is over REST APIs</w:t>
      </w:r>
    </w:p>
    <w:p w14:paraId="67D22DD1" w14:textId="77777777" w:rsidR="00D51C2A" w:rsidRPr="00FB030B" w:rsidRDefault="00D51C2A" w:rsidP="00D51C2A">
      <w:pPr>
        <w:pStyle w:val="BodyText"/>
        <w:numPr>
          <w:ilvl w:val="0"/>
          <w:numId w:val="1"/>
        </w:numPr>
      </w:pPr>
      <w:r w:rsidRPr="00FB030B">
        <w:t>Versioning of Services (e.g. v1, v2, v3)</w:t>
      </w:r>
    </w:p>
    <w:p w14:paraId="67D22DD2" w14:textId="77777777" w:rsidR="00D51C2A" w:rsidRPr="00FB030B" w:rsidRDefault="00D51C2A" w:rsidP="00D51C2A">
      <w:pPr>
        <w:pStyle w:val="BodyText"/>
        <w:numPr>
          <w:ilvl w:val="0"/>
          <w:numId w:val="1"/>
        </w:numPr>
      </w:pPr>
      <w:r w:rsidRPr="00FB030B">
        <w:t xml:space="preserve">Each </w:t>
      </w:r>
      <w:proofErr w:type="spellStart"/>
      <w:r w:rsidRPr="00FB030B">
        <w:t>Microservice</w:t>
      </w:r>
      <w:proofErr w:type="spellEnd"/>
      <w:r w:rsidRPr="00FB030B">
        <w:t xml:space="preserve"> is built using its own pipeline (e.g., continuous integration &amp; testing jobs)</w:t>
      </w:r>
    </w:p>
    <w:p w14:paraId="67D22DD3" w14:textId="77777777" w:rsidR="00D51C2A" w:rsidRPr="00FB030B" w:rsidRDefault="00D51C2A" w:rsidP="00D51C2A">
      <w:pPr>
        <w:pStyle w:val="BodyText"/>
        <w:numPr>
          <w:ilvl w:val="0"/>
          <w:numId w:val="1"/>
        </w:numPr>
      </w:pPr>
      <w:r w:rsidRPr="00FB030B">
        <w:t>Lots of automated unit and service level testing</w:t>
      </w:r>
    </w:p>
    <w:p w14:paraId="67D22DD4" w14:textId="77777777" w:rsidR="00D51C2A" w:rsidRPr="00FB030B" w:rsidRDefault="00D51C2A" w:rsidP="00D51C2A">
      <w:pPr>
        <w:pStyle w:val="BodyText"/>
        <w:numPr>
          <w:ilvl w:val="0"/>
          <w:numId w:val="1"/>
        </w:numPr>
      </w:pPr>
      <w:r w:rsidRPr="00FB030B">
        <w:t>Independent testing via mock/stub services</w:t>
      </w:r>
    </w:p>
    <w:p w14:paraId="67D22DD5" w14:textId="77777777" w:rsidR="00D51C2A" w:rsidRDefault="00D51C2A" w:rsidP="00D51C2A">
      <w:pPr>
        <w:pStyle w:val="BodyText"/>
        <w:numPr>
          <w:ilvl w:val="0"/>
          <w:numId w:val="1"/>
        </w:numPr>
      </w:pPr>
      <w:r w:rsidRPr="00FB030B">
        <w:t>Deployments to production are separated from release to customers via blue/green architecture</w:t>
      </w:r>
    </w:p>
    <w:p w14:paraId="67D22DD6" w14:textId="77777777" w:rsidR="00D51C2A" w:rsidRDefault="00D51C2A" w:rsidP="00D51C2A">
      <w:pPr>
        <w:pStyle w:val="BodyText"/>
        <w:numPr>
          <w:ilvl w:val="0"/>
          <w:numId w:val="1"/>
        </w:numPr>
      </w:pPr>
      <w:r>
        <w:t>Centralized logging aggregator (</w:t>
      </w:r>
      <w:proofErr w:type="spellStart"/>
      <w:r>
        <w:t>e.g</w:t>
      </w:r>
      <w:proofErr w:type="spellEnd"/>
      <w:proofErr w:type="gramStart"/>
      <w:r>
        <w:t>,.</w:t>
      </w:r>
      <w:proofErr w:type="gramEnd"/>
      <w:r>
        <w:t xml:space="preserve"> </w:t>
      </w:r>
      <w:proofErr w:type="spellStart"/>
      <w:r>
        <w:t>Splunk</w:t>
      </w:r>
      <w:proofErr w:type="spellEnd"/>
      <w:r>
        <w:t>)</w:t>
      </w:r>
    </w:p>
    <w:p w14:paraId="67D22DD7" w14:textId="77777777" w:rsidR="00D51C2A" w:rsidRDefault="00D51C2A" w:rsidP="00D51C2A">
      <w:pPr>
        <w:pStyle w:val="BodyText"/>
        <w:numPr>
          <w:ilvl w:val="0"/>
          <w:numId w:val="1"/>
        </w:numPr>
      </w:pPr>
      <w:r>
        <w:t>Common authentication mechanism (RBAC)</w:t>
      </w:r>
    </w:p>
    <w:p w14:paraId="67D22DD8" w14:textId="77777777" w:rsidR="00D51C2A" w:rsidRPr="00FB030B" w:rsidRDefault="00D51C2A" w:rsidP="00D51C2A">
      <w:pPr>
        <w:pStyle w:val="BodyText"/>
        <w:numPr>
          <w:ilvl w:val="0"/>
          <w:numId w:val="1"/>
        </w:numPr>
      </w:pPr>
      <w:r>
        <w:t>Self-documenting services (Swagger)</w:t>
      </w:r>
    </w:p>
    <w:p w14:paraId="67D22DD9" w14:textId="77777777" w:rsidR="00D51C2A" w:rsidRDefault="00D51C2A" w:rsidP="00D51C2A">
      <w:pPr>
        <w:pStyle w:val="BodyText"/>
        <w:ind w:left="360"/>
      </w:pPr>
    </w:p>
    <w:p w14:paraId="67D22DDA" w14:textId="77777777" w:rsidR="00D51C2A" w:rsidRDefault="00D51C2A" w:rsidP="00D51C2A">
      <w:pPr>
        <w:pStyle w:val="BodyText"/>
        <w:ind w:left="360"/>
        <w:rPr>
          <w:b/>
          <w:u w:val="single"/>
        </w:rPr>
      </w:pPr>
      <w:r w:rsidRPr="00977AAF">
        <w:rPr>
          <w:b/>
          <w:u w:val="single"/>
        </w:rPr>
        <w:t xml:space="preserve">Textbook Attributes FPNG </w:t>
      </w:r>
      <w:proofErr w:type="spellStart"/>
      <w:r w:rsidRPr="00977AAF">
        <w:rPr>
          <w:b/>
          <w:u w:val="single"/>
        </w:rPr>
        <w:t>Microservices</w:t>
      </w:r>
      <w:proofErr w:type="spellEnd"/>
      <w:r w:rsidRPr="00977AAF">
        <w:rPr>
          <w:b/>
          <w:u w:val="single"/>
        </w:rPr>
        <w:t xml:space="preserve"> Do Not Follow:</w:t>
      </w:r>
    </w:p>
    <w:p w14:paraId="67D22DDB" w14:textId="77777777" w:rsidR="00D51C2A" w:rsidRPr="00FB030B" w:rsidRDefault="00D51C2A" w:rsidP="00D51C2A">
      <w:pPr>
        <w:pStyle w:val="BodyText"/>
        <w:numPr>
          <w:ilvl w:val="0"/>
          <w:numId w:val="2"/>
        </w:numPr>
      </w:pPr>
      <w:r w:rsidRPr="00FB030B">
        <w:t xml:space="preserve">Independent logging files (FPNG </w:t>
      </w:r>
      <w:proofErr w:type="spellStart"/>
      <w:r w:rsidRPr="00FB030B">
        <w:t>Microservices</w:t>
      </w:r>
      <w:proofErr w:type="spellEnd"/>
      <w:r w:rsidRPr="00FB030B">
        <w:t xml:space="preserve"> use the same server.log file)</w:t>
      </w:r>
    </w:p>
    <w:p w14:paraId="67D22DDC" w14:textId="77777777" w:rsidR="00D51C2A" w:rsidRPr="00FB030B" w:rsidRDefault="00D51C2A" w:rsidP="00D51C2A">
      <w:pPr>
        <w:pStyle w:val="BodyText"/>
        <w:numPr>
          <w:ilvl w:val="0"/>
          <w:numId w:val="2"/>
        </w:numPr>
      </w:pPr>
      <w:r w:rsidRPr="00FB030B">
        <w:t xml:space="preserve">REST Services return UI content (FPNG has the UI as a separate war that is included within the </w:t>
      </w:r>
      <w:proofErr w:type="spellStart"/>
      <w:r w:rsidRPr="00FB030B">
        <w:t>Microservice</w:t>
      </w:r>
      <w:proofErr w:type="spellEnd"/>
      <w:r w:rsidRPr="00FB030B">
        <w:t>)</w:t>
      </w:r>
    </w:p>
    <w:p w14:paraId="67D22DDD" w14:textId="77777777" w:rsidR="00D51C2A" w:rsidRPr="00FB030B" w:rsidRDefault="00D51C2A" w:rsidP="00D51C2A">
      <w:pPr>
        <w:pStyle w:val="BodyText"/>
        <w:numPr>
          <w:ilvl w:val="0"/>
          <w:numId w:val="2"/>
        </w:numPr>
      </w:pPr>
      <w:r w:rsidRPr="00FB030B">
        <w:t xml:space="preserve">Dedicated VMs/Container per </w:t>
      </w:r>
      <w:proofErr w:type="spellStart"/>
      <w:r w:rsidRPr="00FB030B">
        <w:t>Microservice</w:t>
      </w:r>
      <w:proofErr w:type="spellEnd"/>
      <w:r w:rsidRPr="00FB030B">
        <w:t xml:space="preserve">  (FPNG </w:t>
      </w:r>
      <w:proofErr w:type="spellStart"/>
      <w:r w:rsidRPr="00FB030B">
        <w:t>Microservices</w:t>
      </w:r>
      <w:proofErr w:type="spellEnd"/>
      <w:r w:rsidRPr="00FB030B">
        <w:t xml:space="preserve"> share VMs)</w:t>
      </w:r>
    </w:p>
    <w:p w14:paraId="67D22DDE" w14:textId="77777777" w:rsidR="00D51C2A" w:rsidRPr="00FB030B" w:rsidRDefault="00D51C2A" w:rsidP="00D51C2A">
      <w:pPr>
        <w:pStyle w:val="BodyText"/>
        <w:numPr>
          <w:ilvl w:val="0"/>
          <w:numId w:val="2"/>
        </w:numPr>
      </w:pPr>
      <w:r w:rsidRPr="00FB030B">
        <w:t>Scaling (no PaaS/Containers available to FPNG right now)</w:t>
      </w:r>
    </w:p>
    <w:p w14:paraId="67D22DDF" w14:textId="77777777" w:rsidR="00D51C2A" w:rsidRPr="00FB030B" w:rsidRDefault="00D51C2A" w:rsidP="00D51C2A">
      <w:pPr>
        <w:pStyle w:val="BodyText"/>
        <w:numPr>
          <w:ilvl w:val="0"/>
          <w:numId w:val="2"/>
        </w:numPr>
      </w:pPr>
      <w:r w:rsidRPr="00FB030B">
        <w:t xml:space="preserve">Dedicated DB Schema per </w:t>
      </w:r>
      <w:proofErr w:type="spellStart"/>
      <w:r w:rsidRPr="00FB030B">
        <w:t>Microservice</w:t>
      </w:r>
      <w:proofErr w:type="spellEnd"/>
      <w:r w:rsidRPr="00FB030B">
        <w:t xml:space="preserve"> (FPNG has one shared DB Schema)</w:t>
      </w:r>
    </w:p>
    <w:p w14:paraId="67D22DE0" w14:textId="77777777" w:rsidR="00D51C2A" w:rsidRPr="00FB030B" w:rsidRDefault="00D51C2A" w:rsidP="00D51C2A">
      <w:pPr>
        <w:pStyle w:val="BodyText"/>
        <w:numPr>
          <w:ilvl w:val="0"/>
          <w:numId w:val="2"/>
        </w:numPr>
      </w:pPr>
      <w:r w:rsidRPr="00FB030B">
        <w:t xml:space="preserve">Flipping from Blue/Green is done for the entire FPNG system – not per </w:t>
      </w:r>
      <w:proofErr w:type="spellStart"/>
      <w:r w:rsidRPr="00FB030B">
        <w:t>Microservice</w:t>
      </w:r>
      <w:proofErr w:type="spellEnd"/>
    </w:p>
    <w:p w14:paraId="67D22DE1" w14:textId="77777777" w:rsidR="00D51C2A" w:rsidRPr="00FB030B" w:rsidRDefault="00D51C2A" w:rsidP="00D51C2A">
      <w:pPr>
        <w:pStyle w:val="BodyText"/>
        <w:numPr>
          <w:ilvl w:val="0"/>
          <w:numId w:val="2"/>
        </w:numPr>
      </w:pPr>
      <w:r w:rsidRPr="00FB030B">
        <w:t xml:space="preserve">Monitoring, via </w:t>
      </w:r>
      <w:proofErr w:type="spellStart"/>
      <w:r w:rsidRPr="00FB030B">
        <w:t>AppD</w:t>
      </w:r>
      <w:proofErr w:type="spellEnd"/>
      <w:r w:rsidRPr="00FB030B">
        <w:t xml:space="preserve">, is done for the entire FPNG system and not broken down by </w:t>
      </w:r>
      <w:proofErr w:type="spellStart"/>
      <w:r w:rsidRPr="00FB030B">
        <w:t>Microservice</w:t>
      </w:r>
      <w:proofErr w:type="spellEnd"/>
    </w:p>
    <w:p w14:paraId="67D22DE2" w14:textId="77777777" w:rsidR="00D51C2A" w:rsidRPr="00FB030B" w:rsidRDefault="00D51C2A" w:rsidP="00D51C2A">
      <w:pPr>
        <w:pStyle w:val="BodyText"/>
        <w:numPr>
          <w:ilvl w:val="0"/>
          <w:numId w:val="2"/>
        </w:numPr>
      </w:pPr>
      <w:r w:rsidRPr="00FB030B">
        <w:t>Static data is replicated acros</w:t>
      </w:r>
      <w:r>
        <w:t xml:space="preserve">s </w:t>
      </w:r>
      <w:proofErr w:type="spellStart"/>
      <w:r>
        <w:t>Microservices</w:t>
      </w:r>
      <w:proofErr w:type="spellEnd"/>
      <w:r>
        <w:t xml:space="preserve"> (lookup data)</w:t>
      </w:r>
    </w:p>
    <w:p w14:paraId="67D22DE3" w14:textId="77777777" w:rsidR="00D51C2A" w:rsidRDefault="00D51C2A" w:rsidP="00D51C2A">
      <w:pPr>
        <w:pStyle w:val="BodyText"/>
        <w:numPr>
          <w:ilvl w:val="0"/>
          <w:numId w:val="2"/>
        </w:numPr>
      </w:pPr>
      <w:r w:rsidRPr="00FB030B">
        <w:t>Automated E2E tests (this is done manually for FPNG)</w:t>
      </w:r>
    </w:p>
    <w:p w14:paraId="67D22DE4" w14:textId="77777777" w:rsidR="00D51C2A" w:rsidRPr="00FB030B" w:rsidRDefault="00D51C2A" w:rsidP="00D51C2A">
      <w:pPr>
        <w:pStyle w:val="BodyText"/>
        <w:numPr>
          <w:ilvl w:val="0"/>
          <w:numId w:val="2"/>
        </w:numPr>
      </w:pPr>
      <w:r>
        <w:lastRenderedPageBreak/>
        <w:t>Correlation IDs (FPNG doesn’t currently have correlation IDs to map service calls by individual user)</w:t>
      </w:r>
    </w:p>
    <w:p w14:paraId="67D22DE5" w14:textId="77777777" w:rsidR="00D51C2A" w:rsidRDefault="00D51C2A" w:rsidP="00D51C2A">
      <w:pPr>
        <w:pStyle w:val="BodyText"/>
      </w:pPr>
    </w:p>
    <w:p w14:paraId="67D22DE6" w14:textId="77777777" w:rsidR="00D51C2A" w:rsidRPr="00FB030B" w:rsidRDefault="00D51C2A" w:rsidP="00D51C2A">
      <w:pPr>
        <w:pStyle w:val="Heading3"/>
        <w:rPr>
          <w:rFonts w:cs="Segoe UI"/>
        </w:rPr>
      </w:pPr>
      <w:r>
        <w:rPr>
          <w:rFonts w:cs="Segoe UI"/>
        </w:rPr>
        <w:t>Setting up a FPNG</w:t>
      </w:r>
      <w:r w:rsidRPr="00FB030B">
        <w:rPr>
          <w:rFonts w:cs="Segoe UI"/>
        </w:rPr>
        <w:t xml:space="preserve"> Microservice</w:t>
      </w:r>
    </w:p>
    <w:p w14:paraId="67D22DE7" w14:textId="7DCCE6C5" w:rsidR="00D51C2A" w:rsidRPr="00E40E10" w:rsidRDefault="00D51C2A" w:rsidP="00D51C2A">
      <w:pPr>
        <w:pStyle w:val="BodyText"/>
        <w:ind w:left="360"/>
        <w:rPr>
          <w:rStyle w:val="Hyperlink"/>
        </w:rPr>
      </w:pPr>
      <w:r>
        <w:t xml:space="preserve">Follow the steps in the </w:t>
      </w:r>
      <w:hyperlink r:id="rId9" w:history="1">
        <w:r w:rsidRPr="00AE39BA">
          <w:rPr>
            <w:rStyle w:val="Hyperlink"/>
          </w:rPr>
          <w:t>“</w:t>
        </w:r>
        <w:proofErr w:type="spellStart"/>
        <w:r w:rsidRPr="00AE39BA">
          <w:rPr>
            <w:rStyle w:val="Hyperlink"/>
          </w:rPr>
          <w:t>Microservice</w:t>
        </w:r>
        <w:proofErr w:type="spellEnd"/>
        <w:r w:rsidRPr="00AE39BA">
          <w:rPr>
            <w:rStyle w:val="Hyperlink"/>
          </w:rPr>
          <w:t xml:space="preserve"> Task Template” document to setup a </w:t>
        </w:r>
        <w:proofErr w:type="spellStart"/>
        <w:r w:rsidRPr="00AE39BA">
          <w:rPr>
            <w:rStyle w:val="Hyperlink"/>
          </w:rPr>
          <w:t>Microservice</w:t>
        </w:r>
        <w:proofErr w:type="spellEnd"/>
      </w:hyperlink>
      <w:r>
        <w:rPr>
          <w:rStyle w:val="Hyperlink"/>
        </w:rPr>
        <w:t>.</w:t>
      </w:r>
    </w:p>
    <w:p w14:paraId="67D22DE8" w14:textId="77777777" w:rsidR="00BB3131" w:rsidRDefault="00BB3131">
      <w:bookmarkStart w:id="0" w:name="_GoBack"/>
      <w:bookmarkEnd w:id="0"/>
    </w:p>
    <w:sectPr w:rsidR="00BB3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97DEE"/>
    <w:multiLevelType w:val="hybridMultilevel"/>
    <w:tmpl w:val="BF3AC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C152FB1"/>
    <w:multiLevelType w:val="hybridMultilevel"/>
    <w:tmpl w:val="B5A04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532"/>
    <w:rsid w:val="00AE39BA"/>
    <w:rsid w:val="00BB3131"/>
    <w:rsid w:val="00D51C2A"/>
    <w:rsid w:val="00D8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2DC0"/>
  <w15:chartTrackingRefBased/>
  <w15:docId w15:val="{78606635-2570-401E-BAD1-976B98C5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51C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qFormat/>
    <w:rsid w:val="00D51C2A"/>
    <w:pPr>
      <w:keepLines w:val="0"/>
      <w:spacing w:before="120" w:line="240" w:lineRule="auto"/>
      <w:outlineLvl w:val="2"/>
    </w:pPr>
    <w:rPr>
      <w:rFonts w:ascii="Segoe UI" w:eastAsia="Times New Roman" w:hAnsi="Segoe UI" w:cstheme="minorHAnsi"/>
      <w:b/>
      <w:bCs/>
      <w:noProof/>
      <w:color w:val="A5A5A5" w:themeColor="accent3"/>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51C2A"/>
    <w:rPr>
      <w:rFonts w:ascii="Segoe UI" w:eastAsia="Times New Roman" w:hAnsi="Segoe UI" w:cstheme="minorHAnsi"/>
      <w:b/>
      <w:bCs/>
      <w:noProof/>
      <w:color w:val="A5A5A5" w:themeColor="accent3"/>
      <w:kern w:val="32"/>
    </w:rPr>
  </w:style>
  <w:style w:type="paragraph" w:styleId="BodyText">
    <w:name w:val="Body Text"/>
    <w:basedOn w:val="Normal"/>
    <w:link w:val="BodyTextChar"/>
    <w:uiPriority w:val="99"/>
    <w:qFormat/>
    <w:rsid w:val="00D51C2A"/>
    <w:pPr>
      <w:tabs>
        <w:tab w:val="left" w:pos="1890"/>
      </w:tabs>
      <w:spacing w:after="120" w:line="240" w:lineRule="auto"/>
    </w:pPr>
    <w:rPr>
      <w:rFonts w:ascii="Segoe UI" w:eastAsia="Times New Roman" w:hAnsi="Segoe UI" w:cs="Arial"/>
      <w:szCs w:val="20"/>
    </w:rPr>
  </w:style>
  <w:style w:type="character" w:customStyle="1" w:styleId="BodyTextChar">
    <w:name w:val="Body Text Char"/>
    <w:basedOn w:val="DefaultParagraphFont"/>
    <w:link w:val="BodyText"/>
    <w:uiPriority w:val="99"/>
    <w:rsid w:val="00D51C2A"/>
    <w:rPr>
      <w:rFonts w:ascii="Segoe UI" w:eastAsia="Times New Roman" w:hAnsi="Segoe UI" w:cs="Arial"/>
      <w:szCs w:val="20"/>
    </w:rPr>
  </w:style>
  <w:style w:type="character" w:styleId="Hyperlink">
    <w:name w:val="Hyperlink"/>
    <w:basedOn w:val="DefaultParagraphFont"/>
    <w:uiPriority w:val="99"/>
    <w:unhideWhenUsed/>
    <w:rsid w:val="00D51C2A"/>
    <w:rPr>
      <w:color w:val="000000" w:themeColor="text1"/>
      <w:u w:val="single"/>
    </w:rPr>
  </w:style>
  <w:style w:type="character" w:customStyle="1" w:styleId="Heading2Char">
    <w:name w:val="Heading 2 Char"/>
    <w:basedOn w:val="DefaultParagraphFont"/>
    <w:link w:val="Heading2"/>
    <w:uiPriority w:val="9"/>
    <w:semiHidden/>
    <w:rsid w:val="00D51C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epms.uspto.gov/PWA/Management%20Corporate%20Services/FPNG/Project%20Documents/3.%20Requirements/Technical%20Requirements/Environments/CICM/DevOps%20Phase%202/DevOps%20Phase%20II%20Process%20Documents/microservice%20task%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xperience_x0020_Map_x0020_Type xmlns="f404653e-149f-4922-85c5-26b26d99cfc4">Both</Experience_x0020_Map_x0020_Type>
    <Owner xmlns="DBB14C1F-9063-44C9-8DB9-E03A8C0FBAA1">
      <UserInfo>
        <DisplayName/>
        <AccountId xsi:nil="true"/>
        <AccountType/>
      </UserInfo>
    </Owner>
    <Status xmlns="DBB14C1F-9063-44C9-8DB9-E03A8C0FBAA1">Draft</Status>
    <RelatedItems xmlns="F404653E-149F-4922-85C5-26B26D99CFC4" xsi:nil="true"/>
    <_dlc_DocId xmlns="55b12c1b-031e-4d64-914e-1a51db44f38b">4AZQVTZMV6AS-782-3598</_dlc_DocId>
    <_dlc_DocIdUrl xmlns="55b12c1b-031e-4d64-914e-1a51db44f38b">
      <Url>https://epms.uspto.gov/PWA/Management%20Corporate%20Services/FPNG/_layouts/15/DocIdRedir.aspx?ID=4AZQVTZMV6AS-782-3598</Url>
      <Description>4AZQVTZMV6AS-782-3598</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239EA11792E5D647A26E365C2B4813A4" ma:contentTypeVersion="9" ma:contentTypeDescription="" ma:contentTypeScope="" ma:versionID="160162b13b6731c695e53c7be85cdf36">
  <xsd:schema xmlns:xsd="http://www.w3.org/2001/XMLSchema" xmlns:xs="http://www.w3.org/2001/XMLSchema" xmlns:p="http://schemas.microsoft.com/office/2006/metadata/properties" xmlns:ns2="DBB14C1F-9063-44C9-8DB9-E03A8C0FBAA1" xmlns:ns3="55b12c1b-031e-4d64-914e-1a51db44f38b" xmlns:ns4="F404653E-149F-4922-85C5-26B26D99CFC4" xmlns:ns5="f404653e-149f-4922-85c5-26b26d99cfc4" targetNamespace="http://schemas.microsoft.com/office/2006/metadata/properties" ma:root="true" ma:fieldsID="1be740c5310344c2e564f705ac5d3802" ns2:_="" ns3:_="" ns4:_="" ns5:_="">
    <xsd:import namespace="DBB14C1F-9063-44C9-8DB9-E03A8C0FBAA1"/>
    <xsd:import namespace="55b12c1b-031e-4d64-914e-1a51db44f38b"/>
    <xsd:import namespace="F404653E-149F-4922-85C5-26B26D99CFC4"/>
    <xsd:import namespace="f404653e-149f-4922-85c5-26b26d99cfc4"/>
    <xsd:element name="properties">
      <xsd:complexType>
        <xsd:sequence>
          <xsd:element name="documentManagement">
            <xsd:complexType>
              <xsd:all>
                <xsd:element ref="ns2:Owner" minOccurs="0"/>
                <xsd:element ref="ns2:Status" minOccurs="0"/>
                <xsd:element ref="ns3:_dlc_DocId" minOccurs="0"/>
                <xsd:element ref="ns3:_dlc_DocIdUrl" minOccurs="0"/>
                <xsd:element ref="ns3:_dlc_DocIdPersistId" minOccurs="0"/>
                <xsd:element ref="ns4:RelatedItems" minOccurs="0"/>
                <xsd:element ref="ns5:Experience_x0020_Map_x0020_Typ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B14C1F-9063-44C9-8DB9-E03A8C0FBAA1"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55b12c1b-031e-4d64-914e-1a51db44f38b"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404653E-149F-4922-85C5-26B26D99CFC4" elementFormDefault="qualified">
    <xsd:import namespace="http://schemas.microsoft.com/office/2006/documentManagement/types"/>
    <xsd:import namespace="http://schemas.microsoft.com/office/infopath/2007/PartnerControls"/>
    <xsd:element name="RelatedItems" ma:index="13" nillable="true" ma:displayName="Related Items" ma:internalName="RelatedItem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04653e-149f-4922-85c5-26b26d99cfc4" elementFormDefault="qualified">
    <xsd:import namespace="http://schemas.microsoft.com/office/2006/documentManagement/types"/>
    <xsd:import namespace="http://schemas.microsoft.com/office/infopath/2007/PartnerControls"/>
    <xsd:element name="Experience_x0020_Map_x0020_Type" ma:index="14" nillable="true" ma:displayName="Experience Map Type" ma:default="Both" ma:format="Dropdown" ma:internalName="Experience_x0020_Map_x0020_Type">
      <xsd:simpleType>
        <xsd:restriction base="dms:Choice">
          <xsd:enumeration value="Refunds"/>
          <xsd:enumeration value="Collections"/>
          <xsd:enumeration value="Both"/>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14B99-D428-4FF9-BA42-1740C5F79226}"/>
</file>

<file path=customXml/itemProps2.xml><?xml version="1.0" encoding="utf-8"?>
<ds:datastoreItem xmlns:ds="http://schemas.openxmlformats.org/officeDocument/2006/customXml" ds:itemID="{CD09063B-CEEE-4B33-A24E-128D61D21696}"/>
</file>

<file path=customXml/itemProps3.xml><?xml version="1.0" encoding="utf-8"?>
<ds:datastoreItem xmlns:ds="http://schemas.openxmlformats.org/officeDocument/2006/customXml" ds:itemID="{15CF91DA-7313-4E03-A917-7E30A3DE81CB}"/>
</file>

<file path=customXml/itemProps4.xml><?xml version="1.0" encoding="utf-8"?>
<ds:datastoreItem xmlns:ds="http://schemas.openxmlformats.org/officeDocument/2006/customXml" ds:itemID="{2E46F4A8-E040-4E45-8E01-1EF8CAAAEA34}"/>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Lough, Simmons</dc:creator>
  <cp:keywords/>
  <dc:description/>
  <cp:lastModifiedBy>Lough, Simmons</cp:lastModifiedBy>
  <cp:revision>2</cp:revision>
  <dcterms:created xsi:type="dcterms:W3CDTF">2017-07-19T19:16:00Z</dcterms:created>
  <dcterms:modified xsi:type="dcterms:W3CDTF">2017-07-19T19:16:00Z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0x0101008A98423170284BEEB635F43C3CF4E98B00239EA11792E5D647A26E365C2B4813A4</vt:lpwstr>
  </property>
  <property fmtid="{D5CDD505-2E9C-101B-9397-08002B2CF9AE}" pid="3" name="_dlc_DocIdItemGuid">
    <vt:lpwstr>1f9ec345-5c2d-4e39-a514-1eb1e72e7a0e</vt:lpwstr>
  </property>
</Properties>
</file>