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2706A"/>
          <w:sz w:val="22"/>
        </w:rPr>
        <w:t>EXAMPLE CONTRACTOR A/S</w:t>
      </w:r>
    </w:p>
    <w:p>
      <w:pPr>
        <w:spacing w:after="360"/>
      </w:pPr>
      <w:r>
        <w:rPr>
          <w:b w:val="0"/>
          <w:color w:val="888888"/>
          <w:sz w:val="17"/>
        </w:rPr>
        <w:t>Demo document. All details are fictitious.</w:t>
      </w:r>
    </w:p>
    <w:p>
      <w:pPr>
        <w:spacing w:after="80"/>
        <w:jc w:val="center"/>
      </w:pPr>
      <w:r>
        <w:rPr>
          <w:b/>
          <w:sz w:val="44"/>
        </w:rPr>
        <w:t>CERTIFICATE OF CONFORMITY</w:t>
      </w:r>
    </w:p>
    <w:p>
      <w:pPr>
        <w:spacing w:after="400"/>
        <w:jc w:val="center"/>
      </w:pPr>
      <w:r>
        <w:rPr>
          <w:b w:val="0"/>
          <w:sz w:val="22"/>
        </w:rPr>
        <w:t>Certificate no. {{ certificate_no }}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835"/>
          </w:tcPr>
          <w:p>
            <w:r>
              <w:rPr>
                <w:b/>
              </w:rPr>
              <w:t>Asset tag</w:t>
            </w:r>
          </w:p>
        </w:tc>
        <w:tc>
          <w:tcPr>
            <w:tcW w:type="dxa" w:w="6576"/>
          </w:tcPr>
          <w:p>
            <w:r>
              <w:t>{{ asset_tag }}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6576"/>
          </w:tcPr>
          <w:p>
            <w:r>
              <w:t>{{ description }}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Manufacturer</w:t>
            </w:r>
          </w:p>
        </w:tc>
        <w:tc>
          <w:tcPr>
            <w:tcW w:type="dxa" w:w="6576"/>
          </w:tcPr>
          <w:p>
            <w:r>
              <w:t>{{ manufacturer }}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6576"/>
          </w:tcPr>
          <w:p>
            <w:r>
              <w:t>{{ model }}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Serial number</w:t>
            </w:r>
          </w:p>
        </w:tc>
        <w:tc>
          <w:tcPr>
            <w:tcW w:type="dxa" w:w="6576"/>
          </w:tcPr>
          <w:p>
            <w:r>
              <w:t>{{ serial_no }}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6576"/>
          </w:tcPr>
          <w:p>
            <w:r>
              <w:t>{{ location }}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Inspection date</w:t>
            </w:r>
          </w:p>
        </w:tc>
        <w:tc>
          <w:tcPr>
            <w:tcW w:type="dxa" w:w="6576"/>
          </w:tcPr>
          <w:p>
            <w:r>
              <w:t>{{ inspection_date }}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Inspected by</w:t>
            </w:r>
          </w:p>
        </w:tc>
        <w:tc>
          <w:tcPr>
            <w:tcW w:type="dxa" w:w="6576"/>
          </w:tcPr>
          <w:p>
            <w:r>
              <w:t>{{ inspected_by }}</w:t>
            </w:r>
          </w:p>
        </w:tc>
      </w:tr>
    </w:tbl>
    <w:p>
      <w:pPr>
        <w:spacing w:after="200"/>
      </w:pPr>
      <w:r>
        <w:rPr>
          <w:b w:val="0"/>
          <w:sz w:val="21"/>
        </w:rPr>
      </w:r>
    </w:p>
    <w:p>
      <w:pPr>
        <w:spacing w:after="80"/>
      </w:pPr>
      <w:r>
        <w:rPr>
          <w:b/>
          <w:sz w:val="24"/>
        </w:rPr>
        <w:t>Declaration</w:t>
      </w:r>
    </w:p>
    <w:p>
      <w:pPr>
        <w:spacing w:after="480"/>
      </w:pPr>
      <w:r>
        <w:rPr>
          <w:b w:val="0"/>
          <w:sz w:val="21"/>
        </w:rPr>
        <w:t>We declare that the {{ description }} identified above, tag {{ asset_tag }}, has been supplied and installed in accordance with the contract documents and has been inspected against {{ standard }}. On the inspection date it was found to conform.</w:t>
      </w:r>
    </w:p>
    <w:p>
      <w:pPr>
        <w:spacing w:after="80"/>
      </w:pPr>
      <w:r>
        <w:rPr>
          <w:b w:val="0"/>
          <w:sz w:val="21"/>
        </w:rPr>
        <w:t>Checked and approved by: ______________________________      Date: ________________</w:t>
      </w:r>
    </w:p>
    <w:p>
      <w:pPr>
        <w:spacing w:after="0"/>
      </w:pPr>
      <w:r>
        <w:rPr>
          <w:b w:val="0"/>
          <w:color w:val="888888"/>
          <w:sz w:val="17"/>
        </w:rPr>
        <w:t>This certificate is not valid until it has been checked and signed by an authorised person.</w:t>
      </w:r>
    </w:p>
    <w:p>
      <w:pPr>
        <w:spacing w:after="0"/>
      </w:pPr>
      <w:r>
        <w:rPr>
          <w:b w:val="0"/>
          <w:color w:val="888888"/>
          <w:sz w:val="17"/>
        </w:rPr>
        <w:t>Issued {{ issue_date }}</w:t>
      </w:r>
    </w:p>
    <w:sectPr w:rsidR="00FC693F" w:rsidRPr="0006063C" w:rsidSect="00034616"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