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b3fd4"/>
          <w:sz w:val="52"/>
          <w:szCs w:val="52"/>
        </w:rPr>
        <w:t xml:space="preserve">DogiZone CRO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Copy &amp; Implementation Approval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 EmberTribe · June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3fd4" w:sz="2"/>
              <w:left w:val="single" w:color="5b3fd4" w:sz="2"/>
              <w:bottom w:val="single" w:color="5b3fd4" w:sz="2"/>
              <w:right w:val="single" w:color="5b3fd4" w:sz="2"/>
            </w:tcBorders>
            <w:shd w:fill="ede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covers everything we need your eyes on before we start implementation:</w:t>
            </w:r>
          </w:p>
          <w:p>
            <w:pPr>
              <w:spacing w:after="20" w:before="40"/>
              <w:ind w:left="2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  Copy to approve (headlines, offers, emails, CTAs)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B.  Details we need from you (pricing, contact info, ratings)</w:t>
            </w:r>
          </w:p>
          <w:p>
            <w:pPr>
              <w:spacing w:after="80" w:before="20"/>
              <w:ind w:left="2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C.  Strategy decisions to confirm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Please mark each item  ☐ Approve,  ☐ Revise, or  ☐ Other preference.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5b3fd4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A — COPY TO APPROVE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Homepage Hero Headline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A — Credential-led (Recommended to start)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Headline:      "Rockville's Only Inc. 5000 Dog Care Facility"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Subheadline:  "30,000 dogs trained. Thousands of five-star reviews. Boarding, daycare, training, and grooming all under one roof."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B — Emotion-led (Test after baseline)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Headline:      "Your Dog Deserves More Than a Kennel"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Subheadline:  "Individual attention, climate-controlled comfort, and a team that treats your dog like family. Serving Rockville since 2005."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Homepage Stats 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visual bar that surfaces key credentials on the homepage and boarding/daycare pages.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"30,000+  Dogs trained"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"1,000+  Five-star reviews"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"Inc. 5000  Recognized nationally"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"4.7★  Google rating"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Sitewide Announcement Bar  (4 rotating messages)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These rotate every 4 seconds across all pages.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Rotation 1:  "🐾 New clients: 50% off your first boarding stay | Book now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Rotation 2:  "🐕 First daycare day is on us | Claim your free day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Rotation 3:  "🎓 Free training evaluation (a $79.95 value) | Schedule yours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Rotation 4:  "✂️ New clients save 10% on first grooming | Book a session →"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Note: Per your direction on the June 11 call, these will be framed as "Welcome Perks", not styled like discount retailer offers. We'll keep the presentation premium.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Homepage "Welcome Perks" Section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Four cards below the hero, one per service. Card copy below: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1 — Boarding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Offer label:  "50% Off"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Title:         "First Boarding Stay"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Body:          "Climate-controlled suites with individual attention."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CTA:           "Book now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2 — Daycare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Offer label:  "Free Day"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Title:         "First Daycare Visit"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Body:          "As low as $25/day after your free first visit."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CTA:           "Claim your day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3 — Training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Offer label:  "Free Eval"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Title:         "Training Evaluation"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Body:          "A $79.95 value. 30,000 dogs trained by our team."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CTA:           "Schedule yours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4 — Grooming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Offer label:  "10% Off"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Title:         "First Grooming Session"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Body:          "Professional grooming for all breeds and sizes."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CTA:           "Book a session →"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Service Page Pricing Callouts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We'll add "Starting at" pricing to Boarding, Daycare, and Grooming pages. Training is handled differently — see A6.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Dog Boarding:  "Starting at $59.95/night"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Dog Daycare:   "As low as $25/day" ← already live, no changes needed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Dog Grooming:  "Starting at $59.95"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A6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Training Page — Pricing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 our June 11 call, training packages don't fit a "starting at" price callout. We'll use this instead: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"Custom programs - schedule a free evaluation to find the right fit for your dog."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[Link to training evaluation offer]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A7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Strategy — Phone First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 your direction on the June 11 call, we're making phone calls the dominant CTA across the site, with "Book Online" as a secondary option.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CTA (full-color button):   "📞 Call Now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Secondary CTA (outline/text):      "Book Online →"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mobile: a sticky bar appears after scrolling with both options — Call Now prominent, Book Online secondary.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A8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Booking Confirmation Page Copy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After someone submits the reservation form, they'll be redirected to a new page with this copy: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Headline:  "You're Almost Set - Here's What Happens Next"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Subhead:   "We received your reservation request. Here's the process from here."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1 - We'll call you within 24 hours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Our team will confirm availability for your requested dates and walk you through any questions. If you have an urgent need, call us directly at (240) 793-5787.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2 - Send your vaccination records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your dog's current vaccination records (Rabies, Bordetella, DHPP) to info@dogizone.com. First-time clients must submit records before drop-off. If your vet can send them directly, that works too.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3 - You're confirmed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Once we've spoken and records are received, your reservation is locked in. You'll get a confirmation summary for your records.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Questions? Call us at (240) 793-5787 or send us a message to info@dogizone.com.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 can't wait to meet your pup!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A9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Awards Row — Credentials Displayed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These badges will appear on all service pages and the booking page, above the fold.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2"/>
              <w:left w:val="single" w:color="5b3fd4" w:sz="12"/>
              <w:bottom w:val="single" w:color="e2e8f0" w:sz="2"/>
              <w:right w:val="single" w:color="e2e8f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 Inc. 5000 — America's Fastest-Growing Companies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 Best of Bethesda 2026 — Voted #1 Dog Care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   (Winner: Pet Boarding, Pet Boutique/Specialty Store, Pet Day Care)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   (Finalist: Pet Grooming, Pet Trainer)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 Best for Families — Rockville's Family Favorite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 4.7 · 1,000+  Google Reviews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7316" w:sz="2"/>
              <w:left w:val="single" w:color="f97316" w:sz="10"/>
              <w:bottom w:val="single" w:color="f97316" w:sz="2"/>
              <w:right w:val="single" w:color="f97316" w:sz="2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 Best of Bethesda 2026 — context note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Andrew confirmed this award is legitimate. Display with category context: Winner for Pet Boarding, Pet Boutique/Specialty Store, and Pet Day Care. Finalist for Pet Grooming and Pet Trainer.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Andrew's decision: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Revise: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Other preference:</w:t>
      </w:r>
    </w:p>
    <w:p>
      <w:pPr>
        <w:spacing w:after="0" w:before="0"/>
      </w:pPr>
      <w:r>
        <w:t xml:space="preserve"/>
      </w:r>
    </w:p>
    <w:p>
      <w:pPr>
        <w:shd w:fill="5b3fd4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B — DETAILS NEEDED FROM YOU  (all answered ✓)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34a" w:sz="2"/>
              <w:left w:val="single" w:color="16a34a" w:sz="10"/>
              <w:bottom w:val="single" w:color="16a34a" w:sz="2"/>
              <w:right w:val="single" w:color="16a34a" w:sz="2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 All Section B items are complete — no action needed.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Andrew provided all details. These are shown below for reference.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B1. Google star rating: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4.7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B2. Google Business Profile review link: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Provided ✓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B3. Business phone number: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(240) 793-5787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B4. Booking / contact email: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info@dogizone.com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B5. Nightly boarding rate: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Starting at $59.95/night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B6. Starting grooming price: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Full Service Bath starting at $59.95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B7. Year DogiZone was founded: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2005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B8. Best of Bethesda 2026: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Yes — display with category context (see A9)</w:t>
      </w:r>
    </w:p>
    <w:p>
      <w:pPr>
        <w:spacing w:after="0" w:before="0"/>
      </w:pPr>
      <w:r>
        <w:t xml:space="preserve"/>
      </w:r>
    </w:p>
    <w:p>
      <w:pPr>
        <w:shd w:fill="5b3fd4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C — STRATEGY DECISIONS TO CONFIRM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C1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Simplified Lead Form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 the June 11 call, you confirmed you want to replace the long existing reservation form as the primary new-client entry point with a short, simple form: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First name, last name, email, phone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Services interested in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Comments / questions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long reservation form would move to the footer for existing clients who still need it, while you transition them to Gingr CRM.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Is this still the plan?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Yes — build the simplified lead form as described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Different approach: ______________________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C2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Reservation Form Pricing (C-05) — On Hold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 held off on adding inline package pricing to the Gravity Forms reservation form since you mentioned transitioning clients to Gingr CRM and phasing out that form.</w:t>
      </w:r>
    </w:p>
    <w:p>
      <w:pPr>
        <w:spacing w:after="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Confirmed — skip this, not worth dev effort on a form we're retiring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Actually, keep it — we still need it for: ____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C3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Abandoned Form Recovery Emails (M-03) — On Hold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 held the abandoned form recovery email sequence pending the form restructure. Once the simplified lead form is live, this could be valuable to set up.</w:t>
      </w:r>
    </w:p>
    <w:p>
      <w:pPr>
        <w:spacing w:after="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Confirmed — skip for now, revisit after new form is live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Start it now anyway: _______________________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C4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Elfsight Google Reviews Widget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Elfsight's free plan shows their branding on the widget. The paid plan (~$9/month) removes it.</w:t>
      </w:r>
    </w:p>
    <w:p>
      <w:pPr>
        <w:spacing w:after="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Free plan is fine — DogiZone branding is what matters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 paid plan — please upgrade in WordPress</w:t>
      </w:r>
    </w:p>
    <w:p>
      <w:pPr>
        <w:pBdr>
          <w:bottom w:val="single" w:color="e2e8f0" w:sz="4"/>
        </w:pBdr>
        <w:spacing w:after="180" w:before="18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5b3fd4"/>
          <w:sz w:val="22"/>
          <w:szCs w:val="22"/>
        </w:rPr>
        <w:t xml:space="preserve">C5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Photography Timing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 the June 11 call, you mentioned a photographer is producing new imagery for the site. Some CRO items (especially the hero and service page headers) may be impacted by new photos.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Should we implement the CRO changes now and update images when they arrive, or wait on any specific items?</w:t>
      </w:r>
    </w:p>
    <w:p>
      <w:pPr>
        <w:spacing w:after="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Proceed with all CRO items now — we'll swap photos when ready</w:t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5b3fd4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Hold these specific items until photos arrive: ___________________</w:t>
      </w:r>
    </w:p>
    <w:p>
      <w:pPr>
        <w:spacing w:after="0" w:before="0"/>
      </w:pPr>
      <w:r>
        <w:t xml:space="preserve"/>
      </w:r>
    </w:p>
    <w:p>
      <w:pPr>
        <w:shd w:fill="5b3fd4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REF — PRICING REFERENCE  (from DogiZone pricing sheet)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5b3fd4"/>
          <w:sz w:val="20"/>
          <w:szCs w:val="20"/>
        </w:rPr>
        <w:t xml:space="preserve">BOARDING — Nightly Rates by Suite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Off-Peak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(Quoted)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Super-Peak</w:t>
            </w:r>
          </w:p>
        </w:tc>
      </w:tr>
      <w:tr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Cabin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$59.95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$64.95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$69.95</w:t>
            </w:r>
          </w:p>
        </w:tc>
      </w:tr>
      <w:tr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Cabin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$64.95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$69.95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$74.95</w:t>
            </w:r>
          </w:p>
        </w:tc>
      </w:tr>
      <w:tr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Suite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$69.95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$74.95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$79.95</w:t>
            </w:r>
          </w:p>
        </w:tc>
      </w:tr>
      <w:tr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 Large Suite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$74.95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$79.95</w:t>
            </w:r>
          </w:p>
        </w:tc>
        <w:tc>
          <w:tcPr>
            <w:tcW w:type="dxa" w:w="25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$84.95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5b3fd4"/>
          <w:sz w:val="20"/>
          <w:szCs w:val="20"/>
        </w:rPr>
        <w:t xml:space="preserve">Activity Packages (per dog/night, all year):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 Play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Play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5-Star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4-Star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3-Star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Puppy (&lt;7 months)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$34.95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$34.95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TLC (Senior 8+ yrs)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$49.95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5b3fd4"/>
          <w:sz w:val="20"/>
          <w:szCs w:val="20"/>
        </w:rPr>
        <w:t xml:space="preserve">DAYCARE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Play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 Play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Day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5-Day Pass (per day)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$47.95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$57.95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10-Day Pass (per day)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$44.95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$54.95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20-Day Pass (per day)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$42.95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$52.95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Subscription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$720/mo (~$23.83/day avg)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$880/mo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5b3fd4"/>
          <w:sz w:val="20"/>
          <w:szCs w:val="20"/>
        </w:rPr>
        <w:t xml:space="preserve">GROOMING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Dog Size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Service Bath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Experience (w/ haircut)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≤25 lbs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26–50 lbs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$64.95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$124.95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51–75 lbs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$69.95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$129.95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76–100 lbs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$74.95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$144.95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&gt;100 lbs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$99.95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$169.95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5b3fd4"/>
          <w:sz w:val="20"/>
          <w:szCs w:val="20"/>
        </w:rPr>
        <w:t xml:space="preserve">TRAINING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5b3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VIP Single Session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Private VIP Session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 Lessons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University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Coaching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Private + Group Coaching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$1,495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DogiSchool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Days Training + Daycare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$2,495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Elite DogiSchool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Days Training + Daycare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$3,495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VIP Elite DogiSchool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Days Training + Daycare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$4,495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DogiCamp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Days Training + Boarding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$2,995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Elite DogiCamp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Days Training + Boarding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$3,995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VIP Elite DogiCamp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Days Training + Boarding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$4,995</w:t>
            </w:r>
          </w:p>
        </w:tc>
      </w:tr>
      <w:t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Ultimate DogiCamp Experience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Days Training + Boarding</w:t>
            </w:r>
          </w:p>
        </w:tc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$7,995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3fd4" w:sz="2"/>
              <w:left w:val="single" w:color="5b3fd4" w:sz="2"/>
              <w:bottom w:val="single" w:color="5b3fd4" w:sz="2"/>
              <w:right w:val="single" w:color="5b3fd4" w:sz="2"/>
            </w:tcBorders>
            <w:shd w:fill="5b3fd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Once we have your approvals and the filled-in details from Section B, we'll move into Phase 1 implementation. We'll share a preview before pushing any changes live.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· Confidential — EmberTribe &amp; DogiZone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3fd4" w:sz="4"/>
      </w:pBdr>
      <w:spacing w:after="0" w:before="0"/>
    </w:pPr>
    <w:r>
      <w:rPr>
        <w:rFonts w:ascii="Arial" w:cs="Arial" w:eastAsia="Arial" w:hAnsi="Arial"/>
        <w:b/>
        <w:bCs/>
        <w:color w:val="5b3fd4"/>
        <w:sz w:val="18"/>
        <w:szCs w:val="18"/>
      </w:rPr>
      <w:t xml:space="preserve">DogiZone CRO — Copy &amp; Implementation Approval</w:t>
    </w:r>
    <w:r>
      <w:rPr>
        <w:rFonts w:ascii="Arial" w:cs="Arial" w:eastAsia="Arial" w:hAnsi="Arial"/>
        <w:color w:val="6b7280"/>
        <w:sz w:val="18"/>
        <w:szCs w:val="18"/>
      </w:rPr>
      <w:t xml:space="preserve">   ·   EmberTribe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2026-06-19T15:56:10.780Z</dcterms:created>
  <dcterms:modified xsi:type="dcterms:W3CDTF">2026-06-19T15:56:10.785Z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