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Performance — SqueezeNet 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No. of Images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F1-score (%)</w:t>
            </w:r>
          </w:p>
        </w:tc>
      </w:tr>
      <w:tr>
        <w:tc>
          <w:tcPr>
            <w:tcW w:type="dxa" w:w="1440"/>
          </w:tcPr>
          <w:p>
            <w:r>
              <w:t>Training</w:t>
            </w:r>
          </w:p>
        </w:tc>
        <w:tc>
          <w:tcPr>
            <w:tcW w:type="dxa" w:w="1440"/>
          </w:tcPr>
          <w:p>
            <w:r>
              <w:t>14434</w:t>
            </w:r>
          </w:p>
        </w:tc>
        <w:tc>
          <w:tcPr>
            <w:tcW w:type="dxa" w:w="1440"/>
          </w:tcPr>
          <w:p>
            <w:r>
              <w:t>98.85</w:t>
            </w:r>
          </w:p>
        </w:tc>
        <w:tc>
          <w:tcPr>
            <w:tcW w:type="dxa" w:w="1440"/>
          </w:tcPr>
          <w:p>
            <w:r>
              <w:t>98.79</w:t>
            </w:r>
          </w:p>
        </w:tc>
        <w:tc>
          <w:tcPr>
            <w:tcW w:type="dxa" w:w="1440"/>
          </w:tcPr>
          <w:p>
            <w:r>
              <w:t>98.92</w:t>
            </w:r>
          </w:p>
        </w:tc>
        <w:tc>
          <w:tcPr>
            <w:tcW w:type="dxa" w:w="1440"/>
          </w:tcPr>
          <w:p>
            <w:r>
              <w:t>98.84</w:t>
            </w:r>
          </w:p>
        </w:tc>
      </w:tr>
      <w:tr>
        <w:tc>
          <w:tcPr>
            <w:tcW w:type="dxa" w:w="1440"/>
          </w:tcPr>
          <w:p>
            <w:r>
              <w:t>Validation</w:t>
            </w:r>
          </w:p>
        </w:tc>
        <w:tc>
          <w:tcPr>
            <w:tcW w:type="dxa" w:w="1440"/>
          </w:tcPr>
          <w:p>
            <w:r>
              <w:t>3096</w:t>
            </w:r>
          </w:p>
        </w:tc>
        <w:tc>
          <w:tcPr>
            <w:tcW w:type="dxa" w:w="1440"/>
          </w:tcPr>
          <w:p>
            <w:r>
              <w:t>98.03</w:t>
            </w:r>
          </w:p>
        </w:tc>
        <w:tc>
          <w:tcPr>
            <w:tcW w:type="dxa" w:w="1440"/>
          </w:tcPr>
          <w:p>
            <w:r>
              <w:t>98.16</w:t>
            </w:r>
          </w:p>
        </w:tc>
        <w:tc>
          <w:tcPr>
            <w:tcW w:type="dxa" w:w="1440"/>
          </w:tcPr>
          <w:p>
            <w:r>
              <w:t>98.22</w:t>
            </w:r>
          </w:p>
        </w:tc>
        <w:tc>
          <w:tcPr>
            <w:tcW w:type="dxa" w:w="1440"/>
          </w:tcPr>
          <w:p>
            <w:r>
              <w:t>98.16</w:t>
            </w:r>
          </w:p>
        </w:tc>
      </w:tr>
      <w:tr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3092</w:t>
            </w:r>
          </w:p>
        </w:tc>
        <w:tc>
          <w:tcPr>
            <w:tcW w:type="dxa" w:w="1440"/>
          </w:tcPr>
          <w:p>
            <w:r>
              <w:t>97.96</w:t>
            </w:r>
          </w:p>
        </w:tc>
        <w:tc>
          <w:tcPr>
            <w:tcW w:type="dxa" w:w="1440"/>
          </w:tcPr>
          <w:p>
            <w:r>
              <w:t>97.91</w:t>
            </w:r>
          </w:p>
        </w:tc>
        <w:tc>
          <w:tcPr>
            <w:tcW w:type="dxa" w:w="1440"/>
          </w:tcPr>
          <w:p>
            <w:r>
              <w:t>98.09</w:t>
            </w:r>
          </w:p>
        </w:tc>
        <w:tc>
          <w:tcPr>
            <w:tcW w:type="dxa" w:w="1440"/>
          </w:tcPr>
          <w:p>
            <w:r>
              <w:t>97.95</w:t>
            </w:r>
          </w:p>
        </w:tc>
      </w:tr>
    </w:tbl>
    <w:p>
      <w:r>
        <w:rPr>
          <w:sz w:val="18"/>
        </w:rPr>
        <w:t>Model: SqueezeNet 1.1 (730,191 parameters, 15 classes) | 20 epochs, best epoch 18 | Precision/Recall/F1 are macro-averaged.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