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70E1B" w:rsidRPr="00F17903" w:rsidRDefault="00F0187F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40F74A" wp14:editId="595BC75F">
                <wp:simplePos x="0" y="0"/>
                <wp:positionH relativeFrom="column">
                  <wp:posOffset>-38735</wp:posOffset>
                </wp:positionH>
                <wp:positionV relativeFrom="paragraph">
                  <wp:posOffset>-71120</wp:posOffset>
                </wp:positionV>
                <wp:extent cx="6981825" cy="894715"/>
                <wp:effectExtent l="0" t="0" r="28575" b="1968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89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5.6pt;width:549.75pt;height:70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" strokeweight="1.5pt"/>
            </w:pict>
          </mc:Fallback>
        </mc:AlternateConten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170E1B" w:rsidRPr="00F17903" w:rsidRDefault="00956DCE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1ACE4CE5" wp14:editId="7768B45F">
            <wp:simplePos x="0" y="0"/>
            <wp:positionH relativeFrom="column">
              <wp:posOffset>476518</wp:posOffset>
            </wp:positionH>
            <wp:positionV relativeFrom="paragraph">
              <wp:posOffset>40694</wp:posOffset>
            </wp:positionV>
            <wp:extent cx="1219581" cy="595189"/>
            <wp:effectExtent l="0" t="0" r="0" b="0"/>
            <wp:wrapNone/>
            <wp:docPr id="3" name="Picture 3" descr="C:\Users\def\Desktop\Logo\images (2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images (28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326" cy="5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FILIÈRE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D’ENSEIGNEMENT GÉNÉRAL</w:t>
      </w:r>
    </w:p>
    <w:p w:rsidR="00170E1B" w:rsidRPr="00F17903" w:rsidRDefault="00877C2C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443.15pt;margin-top:3.85pt;width:99.4pt;height:35.2pt;z-index:251661312" fillcolor="#369" stroked="f">
            <v:shadow on="t" color="#b2b2b2" opacity="52429f" offset="3pt"/>
            <v:textpath style="font-family:&quot;Times New Roman&quot;;v-text-kern:t" trim="t" fitpath="t" string="Histolyse: SR"/>
          </v:shape>
        </w:pict>
      </w:r>
      <w:r w:rsidR="00956DCE">
        <w:rPr>
          <w:rFonts w:ascii="Times New Roman" w:hAnsi="Times New Roman" w:cs="Times New Roman"/>
          <w:b/>
          <w:sz w:val="20"/>
          <w:szCs w:val="20"/>
          <w:lang w:val="fr-FR"/>
        </w:rPr>
        <w:t>SESSION ORDINAIRE - JUIN</w: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201</w:t>
      </w:r>
      <w:r w:rsidR="001B3A42">
        <w:rPr>
          <w:rFonts w:ascii="Times New Roman" w:hAnsi="Times New Roman" w:cs="Times New Roman"/>
          <w:b/>
          <w:sz w:val="20"/>
          <w:szCs w:val="20"/>
          <w:lang w:val="fr-FR"/>
        </w:rPr>
        <w:t>6</w:t>
      </w:r>
    </w:p>
    <w:p w:rsidR="00170E1B" w:rsidRPr="00F17903" w:rsidRDefault="00956DCE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</w:p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  <w:r w:rsidRPr="0005333E">
        <w:rPr>
          <w:rFonts w:ascii="Times New Roman" w:hAnsi="Times New Roman" w:cs="Times New Roman"/>
          <w:lang w:val="fr-FR"/>
        </w:rPr>
        <w:tab/>
      </w:r>
    </w:p>
    <w:p w:rsidR="00F0187F" w:rsidRDefault="00F0187F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fr-FR"/>
        </w:rPr>
      </w:pPr>
    </w:p>
    <w:p w:rsidR="00170E1B" w:rsidRPr="0005333E" w:rsidRDefault="00170E1B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 w:rsidRPr="0005333E">
        <w:rPr>
          <w:rFonts w:ascii="Times New Roman" w:hAnsi="Times New Roman" w:cs="Times New Roman"/>
          <w:b/>
          <w:sz w:val="18"/>
          <w:szCs w:val="18"/>
          <w:lang w:val="fr-FR"/>
        </w:rPr>
        <w:t xml:space="preserve">Consignes :   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 xml:space="preserve"> 1) </w:t>
      </w:r>
      <w:r>
        <w:rPr>
          <w:rFonts w:ascii="Times New Roman" w:hAnsi="Times New Roman" w:cs="Times New Roman"/>
          <w:sz w:val="18"/>
          <w:szCs w:val="18"/>
          <w:lang w:val="fr-FR"/>
        </w:rPr>
        <w:t>Le téléphone portable n’est pas autorisé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Pr="0005333E" w:rsidRDefault="00170E1B" w:rsidP="00170E1B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2) Le candidat doit traiter un des trois sujets d’histoire de la première partie et </w:t>
      </w:r>
      <w:r w:rsidR="0017545D">
        <w:rPr>
          <w:rFonts w:ascii="Times New Roman" w:hAnsi="Times New Roman"/>
          <w:sz w:val="18"/>
          <w:szCs w:val="18"/>
          <w:lang w:val="fr-FR"/>
        </w:rPr>
        <w:t xml:space="preserve">répondre à toutes les questions </w:t>
      </w:r>
      <w:r>
        <w:rPr>
          <w:rFonts w:ascii="Times New Roman" w:hAnsi="Times New Roman" w:cs="Times New Roman"/>
          <w:sz w:val="18"/>
          <w:szCs w:val="18"/>
          <w:lang w:val="fr-FR"/>
        </w:rPr>
        <w:t>de la deuxième partie</w:t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Default="00B73712" w:rsidP="00170E1B">
      <w:pPr>
        <w:tabs>
          <w:tab w:val="left" w:pos="4065"/>
        </w:tabs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0B0F2B" wp14:editId="4F51E798">
                <wp:simplePos x="0" y="0"/>
                <wp:positionH relativeFrom="column">
                  <wp:posOffset>-38100</wp:posOffset>
                </wp:positionH>
                <wp:positionV relativeFrom="paragraph">
                  <wp:posOffset>165189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3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" strokecolor="black [3200]" strokeweight="1pt">
                <v:shadow color="#868686"/>
              </v:shape>
            </w:pict>
          </mc:Fallback>
        </mc:AlternateConten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Coefficients : (SVT) : 1 (SES) : 1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(SPM) : 1 (LET/LA/ARTS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) : 3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</w:t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4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170E1B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DE5017">
        <w:rPr>
          <w:rFonts w:ascii="Times New Roman" w:hAnsi="Times New Roman" w:cs="Times New Roman"/>
          <w:b/>
          <w:u w:val="single"/>
          <w:lang w:val="fr-FR"/>
        </w:rPr>
        <w:lastRenderedPageBreak/>
        <w:t>PREMIÈRE PARTIE (60%)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Histoire </w:t>
      </w:r>
    </w:p>
    <w:p w:rsidR="00170E1B" w:rsidRPr="0056087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170E1B" w:rsidRPr="00B74A55" w:rsidRDefault="00170E1B" w:rsidP="00170E1B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170E1B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C72E0C" w:rsidRDefault="00C72E0C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7A2670" w:rsidRDefault="007A2670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Adresse du Général Levelt</w:t>
      </w:r>
    </w:p>
    <w:p w:rsidR="00CD41FC" w:rsidRPr="0076381D" w:rsidRDefault="00CD41FC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B6451" w:rsidRDefault="007A2670" w:rsidP="00F833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Peuple Haïtien </w:t>
      </w:r>
    </w:p>
    <w:p w:rsidR="0042188A" w:rsidRDefault="00E12DAF" w:rsidP="0042188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L’A</w:t>
      </w:r>
      <w:r w:rsidR="00AA5C67">
        <w:rPr>
          <w:rFonts w:ascii="Times New Roman" w:hAnsi="Times New Roman" w:cs="Times New Roman"/>
          <w:sz w:val="20"/>
          <w:szCs w:val="20"/>
          <w:lang w:val="fr-FR"/>
        </w:rPr>
        <w:t>r</w:t>
      </w:r>
      <w:r>
        <w:rPr>
          <w:rFonts w:ascii="Times New Roman" w:hAnsi="Times New Roman" w:cs="Times New Roman"/>
          <w:sz w:val="20"/>
          <w:szCs w:val="20"/>
          <w:lang w:val="fr-FR"/>
        </w:rPr>
        <w:t>mée d’</w:t>
      </w:r>
      <w:r w:rsidR="00AA5C67">
        <w:rPr>
          <w:rFonts w:ascii="Times New Roman" w:hAnsi="Times New Roman" w:cs="Times New Roman"/>
          <w:sz w:val="20"/>
          <w:szCs w:val="20"/>
          <w:lang w:val="fr-FR"/>
        </w:rPr>
        <w:t>H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aïti, une fois encore, se trouve à une croisée des chemins. </w:t>
      </w:r>
      <w:r w:rsidR="003353F2">
        <w:rPr>
          <w:rFonts w:ascii="Times New Roman" w:hAnsi="Times New Roman" w:cs="Times New Roman"/>
          <w:sz w:val="20"/>
          <w:szCs w:val="20"/>
          <w:lang w:val="fr-FR"/>
        </w:rPr>
        <w:t>De la voie qu’elle choisira dépendra</w:t>
      </w:r>
      <w:r w:rsidR="00686D83">
        <w:rPr>
          <w:rFonts w:ascii="Times New Roman" w:hAnsi="Times New Roman" w:cs="Times New Roman"/>
          <w:sz w:val="20"/>
          <w:szCs w:val="20"/>
          <w:lang w:val="fr-FR"/>
        </w:rPr>
        <w:t xml:space="preserve"> le bonheur ou le malheur de tout un peuple. </w:t>
      </w:r>
      <w:r w:rsidR="002F516C">
        <w:rPr>
          <w:rFonts w:ascii="Times New Roman" w:hAnsi="Times New Roman" w:cs="Times New Roman"/>
          <w:sz w:val="20"/>
          <w:szCs w:val="20"/>
          <w:lang w:val="fr-FR"/>
        </w:rPr>
        <w:t xml:space="preserve">La brusque décision du Son Excellence le Président Paul Magloire de se retirer du pouvoir parce que, selon </w:t>
      </w:r>
      <w:r w:rsidR="00504A80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1D492C">
        <w:rPr>
          <w:rFonts w:ascii="Times New Roman" w:hAnsi="Times New Roman" w:cs="Times New Roman"/>
          <w:sz w:val="20"/>
          <w:szCs w:val="20"/>
          <w:lang w:val="fr-FR"/>
        </w:rPr>
        <w:t>lle, son mandat est conditionné par le Décret de la Junte de Gouvernement en date du 4 Août 1950</w:t>
      </w:r>
      <w:r w:rsidR="00132A65">
        <w:rPr>
          <w:rFonts w:ascii="Times New Roman" w:hAnsi="Times New Roman" w:cs="Times New Roman"/>
          <w:sz w:val="20"/>
          <w:szCs w:val="20"/>
          <w:lang w:val="fr-FR"/>
        </w:rPr>
        <w:t xml:space="preserve"> qui en fixe le terme au 6 Décembre 1956, plutôt</w:t>
      </w:r>
      <w:r w:rsidR="003F4527">
        <w:rPr>
          <w:rFonts w:ascii="Times New Roman" w:hAnsi="Times New Roman" w:cs="Times New Roman"/>
          <w:sz w:val="20"/>
          <w:szCs w:val="20"/>
          <w:lang w:val="fr-FR"/>
        </w:rPr>
        <w:t xml:space="preserve"> que par les dispositions transitoires </w:t>
      </w:r>
      <w:r w:rsidR="00CC6B0C">
        <w:rPr>
          <w:rFonts w:ascii="Times New Roman" w:hAnsi="Times New Roman" w:cs="Times New Roman"/>
          <w:sz w:val="20"/>
          <w:szCs w:val="20"/>
          <w:lang w:val="fr-FR"/>
        </w:rPr>
        <w:t xml:space="preserve">de la Constitution de 1950 qui le porte au 15 Mai 1957, a saisi automatiquement les Hauts Fonctionnaires prévus par l’article 81 de la Constitution pour exercer provisoirement les attributions du Pouvoir </w:t>
      </w:r>
      <w:r w:rsidR="003E6B4C">
        <w:rPr>
          <w:rFonts w:ascii="Times New Roman" w:hAnsi="Times New Roman" w:cs="Times New Roman"/>
          <w:sz w:val="20"/>
          <w:szCs w:val="20"/>
          <w:lang w:val="fr-FR"/>
        </w:rPr>
        <w:t>Exécutif</w:t>
      </w:r>
      <w:r w:rsidR="00CC6B0C">
        <w:rPr>
          <w:rFonts w:ascii="Times New Roman" w:hAnsi="Times New Roman" w:cs="Times New Roman"/>
          <w:sz w:val="20"/>
          <w:szCs w:val="20"/>
          <w:lang w:val="fr-FR"/>
        </w:rPr>
        <w:t xml:space="preserve"> jusqu’aux prochaines élections</w:t>
      </w:r>
      <w:r w:rsidR="00A506A9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8B735A" w:rsidRDefault="003D0223" w:rsidP="0042188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Au cours d’une entrevue qui eut lieu au Palais National ce matin</w:t>
      </w:r>
      <w:r w:rsidR="006A66DA">
        <w:rPr>
          <w:rFonts w:ascii="Times New Roman" w:hAnsi="Times New Roman" w:cs="Times New Roman"/>
          <w:sz w:val="20"/>
          <w:szCs w:val="20"/>
          <w:lang w:val="fr-FR"/>
        </w:rPr>
        <w:t xml:space="preserve"> vers les 9 heures, entre</w:t>
      </w:r>
      <w:r w:rsidR="003C5A79">
        <w:rPr>
          <w:rFonts w:ascii="Times New Roman" w:hAnsi="Times New Roman" w:cs="Times New Roman"/>
          <w:sz w:val="20"/>
          <w:szCs w:val="20"/>
          <w:lang w:val="fr-FR"/>
        </w:rPr>
        <w:t xml:space="preserve"> les Membres du Pouvoir Exécutif, le Président</w:t>
      </w:r>
      <w:r w:rsidR="00CC07C5">
        <w:rPr>
          <w:rFonts w:ascii="Times New Roman" w:hAnsi="Times New Roman" w:cs="Times New Roman"/>
          <w:sz w:val="20"/>
          <w:szCs w:val="20"/>
          <w:lang w:val="fr-FR"/>
        </w:rPr>
        <w:t>, le Vice-président et le plus ancien juge du  Tribunal de Cassation et le Haut État-major de l’Armée d’Haïti</w:t>
      </w:r>
      <w:r w:rsidR="009B0ED9">
        <w:rPr>
          <w:rFonts w:ascii="Times New Roman" w:hAnsi="Times New Roman" w:cs="Times New Roman"/>
          <w:sz w:val="20"/>
          <w:szCs w:val="20"/>
          <w:lang w:val="fr-FR"/>
        </w:rPr>
        <w:t>, réunis par le chef de l’État qui avait tenu à leur faire part de sa décision irrév</w:t>
      </w:r>
      <w:r w:rsidR="00286EB3">
        <w:rPr>
          <w:rFonts w:ascii="Times New Roman" w:hAnsi="Times New Roman" w:cs="Times New Roman"/>
          <w:sz w:val="20"/>
          <w:szCs w:val="20"/>
          <w:lang w:val="fr-FR"/>
        </w:rPr>
        <w:t>o</w:t>
      </w:r>
      <w:r w:rsidR="009B0ED9">
        <w:rPr>
          <w:rFonts w:ascii="Times New Roman" w:hAnsi="Times New Roman" w:cs="Times New Roman"/>
          <w:sz w:val="20"/>
          <w:szCs w:val="20"/>
          <w:lang w:val="fr-FR"/>
        </w:rPr>
        <w:t>cable</w:t>
      </w:r>
      <w:r w:rsidR="00286EB3">
        <w:rPr>
          <w:rFonts w:ascii="Times New Roman" w:hAnsi="Times New Roman" w:cs="Times New Roman"/>
          <w:sz w:val="20"/>
          <w:szCs w:val="20"/>
          <w:lang w:val="fr-FR"/>
        </w:rPr>
        <w:t>, le président du Tribunal</w:t>
      </w:r>
      <w:r w:rsidR="00491C24">
        <w:rPr>
          <w:rFonts w:ascii="Times New Roman" w:hAnsi="Times New Roman" w:cs="Times New Roman"/>
          <w:sz w:val="20"/>
          <w:szCs w:val="20"/>
          <w:lang w:val="fr-FR"/>
        </w:rPr>
        <w:t xml:space="preserve"> de cassation a formellement demandé au Chef d’État-major si </w:t>
      </w:r>
      <w:r w:rsidR="00703A61">
        <w:rPr>
          <w:rFonts w:ascii="Times New Roman" w:hAnsi="Times New Roman" w:cs="Times New Roman"/>
          <w:sz w:val="20"/>
          <w:szCs w:val="20"/>
          <w:lang w:val="fr-FR"/>
        </w:rPr>
        <w:t>l’Armée garantissait dans les conjonctures actuelles l’ordre et la sécurité publique tout en restant dans le cadre de la Constitution et des lois.</w:t>
      </w:r>
      <w:r w:rsidR="00B66C42">
        <w:rPr>
          <w:rFonts w:ascii="Times New Roman" w:hAnsi="Times New Roman" w:cs="Times New Roman"/>
          <w:sz w:val="20"/>
          <w:szCs w:val="20"/>
          <w:lang w:val="fr-FR"/>
        </w:rPr>
        <w:t xml:space="preserve"> Celui-ci, pénétré de ses responsabilités envers</w:t>
      </w:r>
      <w:r w:rsidR="00866E70">
        <w:rPr>
          <w:rFonts w:ascii="Times New Roman" w:hAnsi="Times New Roman" w:cs="Times New Roman"/>
          <w:sz w:val="20"/>
          <w:szCs w:val="20"/>
          <w:lang w:val="fr-FR"/>
        </w:rPr>
        <w:t xml:space="preserve"> le peuple haïtien tout entier et se faisant l’interprète du haut État-major</w:t>
      </w:r>
      <w:r w:rsidR="009F3D11">
        <w:rPr>
          <w:rFonts w:ascii="Times New Roman" w:hAnsi="Times New Roman" w:cs="Times New Roman"/>
          <w:sz w:val="20"/>
          <w:szCs w:val="20"/>
          <w:lang w:val="fr-FR"/>
        </w:rPr>
        <w:t xml:space="preserve"> et de l’Armée toute entière</w:t>
      </w:r>
      <w:r w:rsidR="00F34E74">
        <w:rPr>
          <w:rFonts w:ascii="Times New Roman" w:hAnsi="Times New Roman" w:cs="Times New Roman"/>
          <w:sz w:val="20"/>
          <w:szCs w:val="20"/>
          <w:lang w:val="fr-FR"/>
        </w:rPr>
        <w:t>, a fait un exposé minutieux et sincère de la situation, exposé</w:t>
      </w:r>
      <w:r w:rsidR="006B04BD">
        <w:rPr>
          <w:rFonts w:ascii="Times New Roman" w:hAnsi="Times New Roman" w:cs="Times New Roman"/>
          <w:sz w:val="20"/>
          <w:szCs w:val="20"/>
          <w:lang w:val="fr-FR"/>
        </w:rPr>
        <w:t xml:space="preserve"> duquel il ressort que ce Haut</w:t>
      </w:r>
      <w:r w:rsidR="00012184">
        <w:rPr>
          <w:rFonts w:ascii="Times New Roman" w:hAnsi="Times New Roman" w:cs="Times New Roman"/>
          <w:sz w:val="20"/>
          <w:szCs w:val="20"/>
          <w:lang w:val="fr-FR"/>
        </w:rPr>
        <w:t xml:space="preserve"> Fonctionnaire ne pourrait pas, vu la gravité exceptionnelle du moment</w:t>
      </w:r>
      <w:r w:rsidR="00E154DC">
        <w:rPr>
          <w:rFonts w:ascii="Times New Roman" w:hAnsi="Times New Roman" w:cs="Times New Roman"/>
          <w:sz w:val="20"/>
          <w:szCs w:val="20"/>
          <w:lang w:val="fr-FR"/>
        </w:rPr>
        <w:t>, diriger les destinées du pays sans recourir</w:t>
      </w:r>
      <w:r w:rsidR="00ED3FC7">
        <w:rPr>
          <w:rFonts w:ascii="Times New Roman" w:hAnsi="Times New Roman" w:cs="Times New Roman"/>
          <w:sz w:val="20"/>
          <w:szCs w:val="20"/>
          <w:lang w:val="fr-FR"/>
        </w:rPr>
        <w:t xml:space="preserve"> à des mesures extralégales que seul un gouvernement fort est habile à prendre dans l’intérêt supérieur de la Nation.</w:t>
      </w:r>
      <w:r w:rsidR="008B735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E12DAF" w:rsidRPr="00F8337B" w:rsidRDefault="008B735A" w:rsidP="00E12D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Devant cet état de choses, le Président du Tribunal de Cassation, d’accord avec le Vice-président et le plus ancien juge, ont (</w:t>
      </w:r>
      <w:r w:rsidR="005221CF">
        <w:rPr>
          <w:rFonts w:ascii="Times New Roman" w:hAnsi="Times New Roman" w:cs="Times New Roman"/>
          <w:sz w:val="20"/>
          <w:szCs w:val="20"/>
          <w:lang w:val="fr-FR"/>
        </w:rPr>
        <w:t>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ic) préféré s’en remettre au patriotisme et à la clairvoyance </w:t>
      </w:r>
      <w:r w:rsidR="00E2574A">
        <w:rPr>
          <w:rFonts w:ascii="Times New Roman" w:hAnsi="Times New Roman" w:cs="Times New Roman"/>
          <w:sz w:val="20"/>
          <w:szCs w:val="20"/>
          <w:lang w:val="fr-FR"/>
        </w:rPr>
        <w:t>de l’Armée, détentrice de la force publique, pour dénouer la crise et envisager les mesures de sauvetage nécessaires…</w:t>
      </w:r>
      <w:r w:rsidR="00AF7123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286EB3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Default="00F24A07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Dr Rony Gilot</w:t>
      </w:r>
    </w:p>
    <w:p w:rsidR="00F24A07" w:rsidRDefault="00F24A07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Au gré</w:t>
      </w:r>
      <w:r w:rsidR="00966087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de la mémoire</w:t>
      </w:r>
    </w:p>
    <w:p w:rsidR="00B36F68" w:rsidRPr="00E44CD1" w:rsidRDefault="00B36F68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François Duvalier, le mal aimé p. 39</w:t>
      </w:r>
    </w:p>
    <w:p w:rsidR="0032223E" w:rsidRPr="00B74A55" w:rsidRDefault="0032223E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643632" w:rsidRDefault="00643632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5522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CD41FC" w:rsidRDefault="00CD41FC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2A3AE5" w:rsidRDefault="00085045" w:rsidP="00370D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campagne pour la réélection n’en continu</w:t>
      </w:r>
      <w:r w:rsidR="00F816D0">
        <w:rPr>
          <w:rFonts w:ascii="Times New Roman" w:hAnsi="Times New Roman" w:cs="Times New Roman"/>
          <w:sz w:val="20"/>
          <w:szCs w:val="20"/>
          <w:lang w:val="fr-FR"/>
        </w:rPr>
        <w:t>a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pas moins</w:t>
      </w:r>
      <w:r w:rsidR="00485447">
        <w:rPr>
          <w:rFonts w:ascii="Times New Roman" w:hAnsi="Times New Roman" w:cs="Times New Roman"/>
          <w:sz w:val="20"/>
          <w:szCs w:val="20"/>
          <w:lang w:val="fr-FR"/>
        </w:rPr>
        <w:t>. Ceux qui étaient dans l’intimité de M. Vincent affirmaient qu’il tenait plus que jamais</w:t>
      </w:r>
      <w:r w:rsidR="009805F6">
        <w:rPr>
          <w:rFonts w:ascii="Times New Roman" w:hAnsi="Times New Roman" w:cs="Times New Roman"/>
          <w:sz w:val="20"/>
          <w:szCs w:val="20"/>
          <w:lang w:val="fr-FR"/>
        </w:rPr>
        <w:t xml:space="preserve"> à garder le pouvoir</w:t>
      </w:r>
      <w:r w:rsidR="00AA4EAE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C701AC">
        <w:rPr>
          <w:rFonts w:ascii="Times New Roman" w:hAnsi="Times New Roman" w:cs="Times New Roman"/>
          <w:sz w:val="20"/>
          <w:szCs w:val="20"/>
          <w:lang w:val="fr-FR"/>
        </w:rPr>
        <w:t xml:space="preserve"> Aussi, tous les candidats à la députation pour</w:t>
      </w:r>
      <w:r w:rsidR="00DF506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480849">
        <w:rPr>
          <w:rFonts w:ascii="Times New Roman" w:hAnsi="Times New Roman" w:cs="Times New Roman"/>
          <w:sz w:val="20"/>
          <w:szCs w:val="20"/>
          <w:lang w:val="fr-FR"/>
        </w:rPr>
        <w:t>1940 déclarèrent-ils, dans leurs manifestations</w:t>
      </w:r>
      <w:r w:rsidR="001506FA">
        <w:rPr>
          <w:rFonts w:ascii="Times New Roman" w:hAnsi="Times New Roman" w:cs="Times New Roman"/>
          <w:sz w:val="20"/>
          <w:szCs w:val="20"/>
          <w:lang w:val="fr-FR"/>
        </w:rPr>
        <w:t xml:space="preserve"> électora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>les</w:t>
      </w:r>
      <w:r w:rsidR="00714F82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724BC0">
        <w:rPr>
          <w:rFonts w:ascii="Times New Roman" w:hAnsi="Times New Roman" w:cs="Times New Roman"/>
          <w:sz w:val="20"/>
          <w:szCs w:val="20"/>
          <w:lang w:val="fr-FR"/>
        </w:rPr>
        <w:t xml:space="preserve">qu’ils réclamaient du peuple le « mandat impératif » de </w:t>
      </w:r>
      <w:r w:rsidR="00C77B2B">
        <w:rPr>
          <w:rFonts w:ascii="Times New Roman" w:hAnsi="Times New Roman" w:cs="Times New Roman"/>
          <w:sz w:val="20"/>
          <w:szCs w:val="20"/>
          <w:lang w:val="fr-FR"/>
        </w:rPr>
        <w:t>réélire M. Sténio Vincent – la volonté populaire étant la loi suprême supérieure à toute prescription constitutionnelle.</w:t>
      </w:r>
      <w:r w:rsidR="002A3AE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AA3DD8" w:rsidRPr="00C4778E" w:rsidRDefault="002A3AE5" w:rsidP="00370D1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Quand les Chambres se réunirent en 1941, elles votèrent, respectivement les 10 et 13 mars, une Résolution commune qui décidait « qu’il y a lieu de prolonger de </w:t>
      </w:r>
      <w:r w:rsidR="00966879">
        <w:rPr>
          <w:rFonts w:ascii="Times New Roman" w:hAnsi="Times New Roman" w:cs="Times New Roman"/>
          <w:sz w:val="20"/>
          <w:szCs w:val="20"/>
          <w:lang w:val="fr-FR"/>
        </w:rPr>
        <w:t>cinq ans la durée du second mandat</w:t>
      </w:r>
      <w:r w:rsidR="005C6094">
        <w:rPr>
          <w:rFonts w:ascii="Times New Roman" w:hAnsi="Times New Roman" w:cs="Times New Roman"/>
          <w:sz w:val="20"/>
          <w:szCs w:val="20"/>
          <w:lang w:val="fr-FR"/>
        </w:rPr>
        <w:t xml:space="preserve"> dont est investi le Président de la République, le citoyen Sténio Vincent, à compter du 15 mai 1941</w:t>
      </w:r>
      <w:r w:rsidR="00836F14">
        <w:rPr>
          <w:rFonts w:ascii="Times New Roman" w:hAnsi="Times New Roman" w:cs="Times New Roman"/>
          <w:sz w:val="20"/>
          <w:szCs w:val="20"/>
          <w:lang w:val="fr-FR"/>
        </w:rPr>
        <w:t> ».</w:t>
      </w:r>
      <w:r w:rsidR="00E508DF">
        <w:rPr>
          <w:rFonts w:ascii="Times New Roman" w:hAnsi="Times New Roman" w:cs="Times New Roman"/>
          <w:sz w:val="20"/>
          <w:szCs w:val="20"/>
          <w:lang w:val="fr-FR"/>
        </w:rPr>
        <w:t xml:space="preserve"> Elles demandèrent au Chef de l’Etat de soumettre cette Résolution à la ratification populaire</w:t>
      </w:r>
      <w:r w:rsidR="009438A9">
        <w:rPr>
          <w:rFonts w:ascii="Times New Roman" w:hAnsi="Times New Roman" w:cs="Times New Roman"/>
          <w:sz w:val="20"/>
          <w:szCs w:val="20"/>
          <w:lang w:val="fr-FR"/>
        </w:rPr>
        <w:t>. Mais Vincent répo</w:t>
      </w:r>
      <w:r w:rsidR="0006768B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9438A9">
        <w:rPr>
          <w:rFonts w:ascii="Times New Roman" w:hAnsi="Times New Roman" w:cs="Times New Roman"/>
          <w:sz w:val="20"/>
          <w:szCs w:val="20"/>
          <w:lang w:val="fr-FR"/>
        </w:rPr>
        <w:t xml:space="preserve">dit que le référendum était déjà fait en </w:t>
      </w:r>
      <w:r w:rsidR="0040620B">
        <w:rPr>
          <w:rFonts w:ascii="Times New Roman" w:hAnsi="Times New Roman" w:cs="Times New Roman"/>
          <w:sz w:val="20"/>
          <w:szCs w:val="20"/>
          <w:lang w:val="fr-FR"/>
        </w:rPr>
        <w:t>s</w:t>
      </w:r>
      <w:r w:rsidR="009438A9">
        <w:rPr>
          <w:rFonts w:ascii="Times New Roman" w:hAnsi="Times New Roman" w:cs="Times New Roman"/>
          <w:sz w:val="20"/>
          <w:szCs w:val="20"/>
          <w:lang w:val="fr-FR"/>
        </w:rPr>
        <w:t>a faveur</w:t>
      </w:r>
      <w:r w:rsidR="002D619D">
        <w:rPr>
          <w:rFonts w:ascii="Times New Roman" w:hAnsi="Times New Roman" w:cs="Times New Roman"/>
          <w:sz w:val="20"/>
          <w:szCs w:val="20"/>
          <w:lang w:val="fr-FR"/>
        </w:rPr>
        <w:t xml:space="preserve"> puisque le peuple avait exprimé sa volonté « </w:t>
      </w:r>
      <w:r w:rsidR="00811301">
        <w:rPr>
          <w:rFonts w:ascii="Times New Roman" w:hAnsi="Times New Roman" w:cs="Times New Roman"/>
          <w:sz w:val="20"/>
          <w:szCs w:val="20"/>
          <w:lang w:val="fr-FR"/>
        </w:rPr>
        <w:t>au moyen de ses bulletins</w:t>
      </w:r>
      <w:r w:rsidR="008967FA">
        <w:rPr>
          <w:rFonts w:ascii="Times New Roman" w:hAnsi="Times New Roman" w:cs="Times New Roman"/>
          <w:sz w:val="20"/>
          <w:szCs w:val="20"/>
          <w:lang w:val="fr-FR"/>
        </w:rPr>
        <w:t xml:space="preserve"> de vote à l’occasion des dernières </w:t>
      </w:r>
      <w:r w:rsidR="000313A4">
        <w:rPr>
          <w:rFonts w:ascii="Times New Roman" w:hAnsi="Times New Roman" w:cs="Times New Roman"/>
          <w:sz w:val="20"/>
          <w:szCs w:val="20"/>
          <w:lang w:val="fr-FR"/>
        </w:rPr>
        <w:t>élections</w:t>
      </w:r>
      <w:r w:rsidR="008967FA">
        <w:rPr>
          <w:rFonts w:ascii="Times New Roman" w:hAnsi="Times New Roman" w:cs="Times New Roman"/>
          <w:sz w:val="20"/>
          <w:szCs w:val="20"/>
          <w:lang w:val="fr-FR"/>
        </w:rPr>
        <w:t xml:space="preserve"> législatives</w:t>
      </w:r>
      <w:r w:rsidR="000313A4">
        <w:rPr>
          <w:rFonts w:ascii="Times New Roman" w:hAnsi="Times New Roman" w:cs="Times New Roman"/>
          <w:sz w:val="20"/>
          <w:szCs w:val="20"/>
          <w:lang w:val="fr-FR"/>
        </w:rPr>
        <w:t> »</w:t>
      </w:r>
      <w:r w:rsidR="006B11B0">
        <w:rPr>
          <w:rFonts w:ascii="Times New Roman" w:hAnsi="Times New Roman" w:cs="Times New Roman"/>
          <w:sz w:val="20"/>
          <w:szCs w:val="20"/>
          <w:lang w:val="fr-FR"/>
        </w:rPr>
        <w:t xml:space="preserve"> Néanmoins, il refusa le mandat dont </w:t>
      </w:r>
      <w:r w:rsidR="004E270D">
        <w:rPr>
          <w:rFonts w:ascii="Times New Roman" w:hAnsi="Times New Roman" w:cs="Times New Roman"/>
          <w:sz w:val="20"/>
          <w:szCs w:val="20"/>
          <w:lang w:val="fr-FR"/>
        </w:rPr>
        <w:t>on voulait l’investir</w:t>
      </w:r>
      <w:r w:rsidR="001D0B3F">
        <w:rPr>
          <w:rFonts w:ascii="Times New Roman" w:hAnsi="Times New Roman" w:cs="Times New Roman"/>
          <w:sz w:val="20"/>
          <w:szCs w:val="20"/>
          <w:lang w:val="fr-FR"/>
        </w:rPr>
        <w:t xml:space="preserve"> une troisième fois</w:t>
      </w:r>
      <w:r w:rsidR="00CF5827">
        <w:rPr>
          <w:rFonts w:ascii="Times New Roman" w:hAnsi="Times New Roman" w:cs="Times New Roman"/>
          <w:sz w:val="20"/>
          <w:szCs w:val="20"/>
          <w:lang w:val="fr-FR"/>
        </w:rPr>
        <w:t xml:space="preserve"> et, </w:t>
      </w:r>
      <w:r w:rsidR="00F17699">
        <w:rPr>
          <w:rFonts w:ascii="Times New Roman" w:hAnsi="Times New Roman" w:cs="Times New Roman"/>
          <w:sz w:val="20"/>
          <w:szCs w:val="20"/>
          <w:lang w:val="fr-FR"/>
        </w:rPr>
        <w:t>dans son message du 12 avril 1941 à l’Assemblée</w:t>
      </w:r>
      <w:r w:rsidR="000A58DE">
        <w:rPr>
          <w:rFonts w:ascii="Times New Roman" w:hAnsi="Times New Roman" w:cs="Times New Roman"/>
          <w:sz w:val="20"/>
          <w:szCs w:val="20"/>
          <w:lang w:val="fr-FR"/>
        </w:rPr>
        <w:t xml:space="preserve"> nationale, il </w:t>
      </w:r>
      <w:r w:rsidR="007707F4">
        <w:rPr>
          <w:rFonts w:ascii="Times New Roman" w:hAnsi="Times New Roman" w:cs="Times New Roman"/>
          <w:sz w:val="20"/>
          <w:szCs w:val="20"/>
          <w:lang w:val="fr-FR"/>
        </w:rPr>
        <w:t>laissa à celle-ci « </w:t>
      </w:r>
      <w:r w:rsidR="00D77FBB">
        <w:rPr>
          <w:rFonts w:ascii="Times New Roman" w:hAnsi="Times New Roman" w:cs="Times New Roman"/>
          <w:sz w:val="20"/>
          <w:szCs w:val="20"/>
          <w:lang w:val="fr-FR"/>
        </w:rPr>
        <w:t xml:space="preserve">toute latitude de </w:t>
      </w:r>
      <w:r w:rsidR="00D77FBB">
        <w:rPr>
          <w:rFonts w:ascii="Times New Roman" w:hAnsi="Times New Roman" w:cs="Times New Roman"/>
          <w:sz w:val="20"/>
          <w:szCs w:val="20"/>
          <w:lang w:val="fr-FR"/>
        </w:rPr>
        <w:lastRenderedPageBreak/>
        <w:t>choisir le citoyen</w:t>
      </w:r>
      <w:r w:rsidR="00CA50AB">
        <w:rPr>
          <w:rFonts w:ascii="Times New Roman" w:hAnsi="Times New Roman" w:cs="Times New Roman"/>
          <w:sz w:val="20"/>
          <w:szCs w:val="20"/>
          <w:lang w:val="fr-FR"/>
        </w:rPr>
        <w:t xml:space="preserve"> qui répondait aussi bien aux nécessités nationales et </w:t>
      </w:r>
      <w:r w:rsidR="00222C11">
        <w:rPr>
          <w:rFonts w:ascii="Times New Roman" w:hAnsi="Times New Roman" w:cs="Times New Roman"/>
          <w:sz w:val="20"/>
          <w:szCs w:val="20"/>
          <w:lang w:val="fr-FR"/>
        </w:rPr>
        <w:t>internationales du moment</w:t>
      </w:r>
      <w:r w:rsidR="00082A5C">
        <w:rPr>
          <w:rFonts w:ascii="Times New Roman" w:hAnsi="Times New Roman" w:cs="Times New Roman"/>
          <w:sz w:val="20"/>
          <w:szCs w:val="20"/>
          <w:lang w:val="fr-FR"/>
        </w:rPr>
        <w:t xml:space="preserve"> qu’à la continuité</w:t>
      </w:r>
      <w:r w:rsidR="00981BD0">
        <w:rPr>
          <w:rFonts w:ascii="Times New Roman" w:hAnsi="Times New Roman" w:cs="Times New Roman"/>
          <w:sz w:val="20"/>
          <w:szCs w:val="20"/>
          <w:lang w:val="fr-FR"/>
        </w:rPr>
        <w:t xml:space="preserve"> de la politique d’action économique</w:t>
      </w:r>
      <w:r w:rsidR="00195769">
        <w:rPr>
          <w:rFonts w:ascii="Times New Roman" w:hAnsi="Times New Roman" w:cs="Times New Roman"/>
          <w:sz w:val="20"/>
          <w:szCs w:val="20"/>
          <w:lang w:val="fr-FR"/>
        </w:rPr>
        <w:t xml:space="preserve"> et social</w:t>
      </w:r>
      <w:r w:rsidR="00AF3BD8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C71F19">
        <w:rPr>
          <w:rFonts w:ascii="Times New Roman" w:hAnsi="Times New Roman" w:cs="Times New Roman"/>
          <w:sz w:val="20"/>
          <w:szCs w:val="20"/>
          <w:lang w:val="fr-FR"/>
        </w:rPr>
        <w:t xml:space="preserve"> du Gouvernement</w:t>
      </w:r>
      <w:r w:rsidR="005A614E">
        <w:rPr>
          <w:rFonts w:ascii="Times New Roman" w:hAnsi="Times New Roman" w:cs="Times New Roman"/>
          <w:sz w:val="20"/>
          <w:szCs w:val="20"/>
          <w:lang w:val="fr-FR"/>
        </w:rPr>
        <w:t xml:space="preserve"> de 1930 ».</w:t>
      </w:r>
      <w:r w:rsidR="0053767E">
        <w:rPr>
          <w:rFonts w:ascii="Times New Roman" w:hAnsi="Times New Roman" w:cs="Times New Roman"/>
          <w:sz w:val="20"/>
          <w:szCs w:val="20"/>
          <w:lang w:val="fr-FR"/>
        </w:rPr>
        <w:t xml:space="preserve"> Ce citoyen, </w:t>
      </w:r>
      <w:r w:rsidR="00BA3927">
        <w:rPr>
          <w:rFonts w:ascii="Times New Roman" w:hAnsi="Times New Roman" w:cs="Times New Roman"/>
          <w:sz w:val="20"/>
          <w:szCs w:val="20"/>
          <w:lang w:val="fr-FR"/>
        </w:rPr>
        <w:t>il avait lui-même désigné</w:t>
      </w:r>
      <w:r w:rsidR="00004FC0">
        <w:rPr>
          <w:rFonts w:ascii="Times New Roman" w:hAnsi="Times New Roman" w:cs="Times New Roman"/>
          <w:sz w:val="20"/>
          <w:szCs w:val="20"/>
          <w:lang w:val="fr-FR"/>
        </w:rPr>
        <w:t xml:space="preserve"> aux suffrages des mandataires du peuple en le faisant venir de Washington pour le </w:t>
      </w:r>
      <w:r w:rsidR="00420C8C">
        <w:rPr>
          <w:rFonts w:ascii="Times New Roman" w:hAnsi="Times New Roman" w:cs="Times New Roman"/>
          <w:sz w:val="20"/>
          <w:szCs w:val="20"/>
          <w:lang w:val="fr-FR"/>
        </w:rPr>
        <w:t>nommer</w:t>
      </w:r>
      <w:r w:rsidR="003D5FDD">
        <w:rPr>
          <w:rFonts w:ascii="Times New Roman" w:hAnsi="Times New Roman" w:cs="Times New Roman"/>
          <w:sz w:val="20"/>
          <w:szCs w:val="20"/>
          <w:lang w:val="fr-FR"/>
        </w:rPr>
        <w:t xml:space="preserve"> sénateur de la République :</w:t>
      </w:r>
      <w:r w:rsidR="00652C2D">
        <w:rPr>
          <w:rFonts w:ascii="Times New Roman" w:hAnsi="Times New Roman" w:cs="Times New Roman"/>
          <w:sz w:val="20"/>
          <w:szCs w:val="20"/>
          <w:lang w:val="fr-FR"/>
        </w:rPr>
        <w:t xml:space="preserve"> c’était M. Elie Lescot, qui avait</w:t>
      </w:r>
      <w:r w:rsidR="009B6EC9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821AB3">
        <w:rPr>
          <w:rFonts w:ascii="Times New Roman" w:hAnsi="Times New Roman" w:cs="Times New Roman"/>
          <w:sz w:val="20"/>
          <w:szCs w:val="20"/>
          <w:lang w:val="fr-FR"/>
        </w:rPr>
        <w:t xml:space="preserve">successivement occupé, sous l’Administration de M. Vincent, les fonctions </w:t>
      </w:r>
      <w:r w:rsidR="00592FD8">
        <w:rPr>
          <w:rFonts w:ascii="Times New Roman" w:hAnsi="Times New Roman" w:cs="Times New Roman"/>
          <w:sz w:val="20"/>
          <w:szCs w:val="20"/>
          <w:lang w:val="fr-FR"/>
        </w:rPr>
        <w:t>de juge d’instruction, de commissaire du gouvernement.</w:t>
      </w:r>
      <w:r w:rsidR="00811301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C701AC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AF7123" w:rsidRPr="00E44CD1" w:rsidRDefault="00AF7123" w:rsidP="00AF7123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Dantès Bellegarde Histoire du peuple haïtien (1492-1952) Les Editions Fardin, Haïti 2014, p. 3</w:t>
      </w:r>
      <w:r w:rsidR="00F63FD6">
        <w:rPr>
          <w:rFonts w:ascii="Times New Roman" w:hAnsi="Times New Roman" w:cs="Times New Roman"/>
          <w:b/>
          <w:i/>
          <w:sz w:val="16"/>
          <w:szCs w:val="16"/>
          <w:lang w:val="fr-FR"/>
        </w:rPr>
        <w:t>0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5.</w:t>
      </w:r>
    </w:p>
    <w:p w:rsidR="00643632" w:rsidRDefault="00643632" w:rsidP="005142F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5142F6" w:rsidRDefault="005142F6" w:rsidP="005142F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3</w:t>
      </w:r>
    </w:p>
    <w:p w:rsidR="00AA549E" w:rsidRDefault="00AA549E" w:rsidP="004651E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94C7F" w:rsidRDefault="00B84070" w:rsidP="004651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Hitler avait tout misé sur la surprise que lui</w:t>
      </w:r>
      <w:r w:rsidR="00801504">
        <w:rPr>
          <w:rFonts w:ascii="Times New Roman" w:hAnsi="Times New Roman" w:cs="Times New Roman"/>
          <w:sz w:val="20"/>
          <w:szCs w:val="20"/>
          <w:lang w:val="fr-FR"/>
        </w:rPr>
        <w:t xml:space="preserve"> assurait l’initiative</w:t>
      </w:r>
      <w:r w:rsidR="00BB3D17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8278FB">
        <w:rPr>
          <w:rFonts w:ascii="Times New Roman" w:hAnsi="Times New Roman" w:cs="Times New Roman"/>
          <w:sz w:val="20"/>
          <w:szCs w:val="20"/>
          <w:lang w:val="fr-FR"/>
        </w:rPr>
        <w:t xml:space="preserve">la rapidité des opérations </w:t>
      </w:r>
      <w:r w:rsidR="0038489D">
        <w:rPr>
          <w:rFonts w:ascii="Times New Roman" w:hAnsi="Times New Roman" w:cs="Times New Roman"/>
          <w:sz w:val="20"/>
          <w:szCs w:val="20"/>
          <w:lang w:val="fr-FR"/>
        </w:rPr>
        <w:t xml:space="preserve">permettant de battre séparément des adversaires </w:t>
      </w:r>
      <w:r w:rsidR="00975040">
        <w:rPr>
          <w:rFonts w:ascii="Times New Roman" w:hAnsi="Times New Roman" w:cs="Times New Roman"/>
          <w:sz w:val="20"/>
          <w:szCs w:val="20"/>
          <w:lang w:val="fr-FR"/>
        </w:rPr>
        <w:t>dispersés</w:t>
      </w:r>
      <w:r w:rsidR="001E7F60">
        <w:rPr>
          <w:rFonts w:ascii="Times New Roman" w:hAnsi="Times New Roman" w:cs="Times New Roman"/>
          <w:sz w:val="20"/>
          <w:szCs w:val="20"/>
          <w:lang w:val="fr-FR"/>
        </w:rPr>
        <w:t xml:space="preserve"> et lents</w:t>
      </w:r>
      <w:r w:rsidR="00E440BF">
        <w:rPr>
          <w:rFonts w:ascii="Times New Roman" w:hAnsi="Times New Roman" w:cs="Times New Roman"/>
          <w:sz w:val="20"/>
          <w:szCs w:val="20"/>
          <w:lang w:val="fr-FR"/>
        </w:rPr>
        <w:t xml:space="preserve"> à se mettre</w:t>
      </w:r>
      <w:r w:rsidR="0064684E">
        <w:rPr>
          <w:rFonts w:ascii="Times New Roman" w:hAnsi="Times New Roman" w:cs="Times New Roman"/>
          <w:sz w:val="20"/>
          <w:szCs w:val="20"/>
          <w:lang w:val="fr-FR"/>
        </w:rPr>
        <w:t xml:space="preserve"> en mouvement. Les premiers chocs</w:t>
      </w:r>
      <w:r w:rsidR="00A00F8E">
        <w:rPr>
          <w:rFonts w:ascii="Times New Roman" w:hAnsi="Times New Roman" w:cs="Times New Roman"/>
          <w:sz w:val="20"/>
          <w:szCs w:val="20"/>
          <w:lang w:val="fr-FR"/>
        </w:rPr>
        <w:t xml:space="preserve"> illustrèrent</w:t>
      </w:r>
      <w:r w:rsidR="00141E6C">
        <w:rPr>
          <w:rFonts w:ascii="Times New Roman" w:hAnsi="Times New Roman" w:cs="Times New Roman"/>
          <w:sz w:val="20"/>
          <w:szCs w:val="20"/>
          <w:lang w:val="fr-FR"/>
        </w:rPr>
        <w:t xml:space="preserve"> avec éclat les mérites de cette conception.</w:t>
      </w:r>
      <w:r w:rsidR="00EA2B3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EA2B36" w:rsidRDefault="00EA2B36" w:rsidP="004651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L’écrasement, en septembre 1939, de la Pologne privée de tout appui russe ne soulevait </w:t>
      </w:r>
      <w:r w:rsidR="00CD3915">
        <w:rPr>
          <w:rFonts w:ascii="Times New Roman" w:hAnsi="Times New Roman" w:cs="Times New Roman"/>
          <w:sz w:val="20"/>
          <w:szCs w:val="20"/>
          <w:lang w:val="fr-FR"/>
        </w:rPr>
        <w:t>guère de difficultés</w:t>
      </w:r>
      <w:r w:rsidR="00F76319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  <w:r w:rsidR="00C83DA2">
        <w:rPr>
          <w:rFonts w:ascii="Times New Roman" w:hAnsi="Times New Roman" w:cs="Times New Roman"/>
          <w:sz w:val="20"/>
          <w:szCs w:val="20"/>
          <w:lang w:val="fr-FR"/>
        </w:rPr>
        <w:t xml:space="preserve">Mais il révélait ou mettait en relief l’impuissance de la </w:t>
      </w:r>
      <w:r w:rsidR="008E3BEC">
        <w:rPr>
          <w:rFonts w:ascii="Times New Roman" w:hAnsi="Times New Roman" w:cs="Times New Roman"/>
          <w:sz w:val="20"/>
          <w:szCs w:val="20"/>
          <w:lang w:val="fr-FR"/>
        </w:rPr>
        <w:t>France et de l’Angleterre</w:t>
      </w:r>
      <w:r w:rsidR="00241B4C">
        <w:rPr>
          <w:rFonts w:ascii="Times New Roman" w:hAnsi="Times New Roman" w:cs="Times New Roman"/>
          <w:sz w:val="20"/>
          <w:szCs w:val="20"/>
          <w:lang w:val="fr-FR"/>
        </w:rPr>
        <w:t>, incapable</w:t>
      </w:r>
      <w:r w:rsidR="003C2374">
        <w:rPr>
          <w:rFonts w:ascii="Times New Roman" w:hAnsi="Times New Roman" w:cs="Times New Roman"/>
          <w:sz w:val="20"/>
          <w:szCs w:val="20"/>
          <w:lang w:val="fr-FR"/>
        </w:rPr>
        <w:t>s</w:t>
      </w:r>
      <w:r w:rsidR="00241B4C">
        <w:rPr>
          <w:rFonts w:ascii="Times New Roman" w:hAnsi="Times New Roman" w:cs="Times New Roman"/>
          <w:sz w:val="20"/>
          <w:szCs w:val="20"/>
          <w:lang w:val="fr-FR"/>
        </w:rPr>
        <w:t xml:space="preserve"> de porter le moindre secours à l’al</w:t>
      </w:r>
      <w:r w:rsidR="006D2529">
        <w:rPr>
          <w:rFonts w:ascii="Times New Roman" w:hAnsi="Times New Roman" w:cs="Times New Roman"/>
          <w:sz w:val="20"/>
          <w:szCs w:val="20"/>
          <w:lang w:val="fr-FR"/>
        </w:rPr>
        <w:t>l</w:t>
      </w:r>
      <w:r w:rsidR="00241B4C">
        <w:rPr>
          <w:rFonts w:ascii="Times New Roman" w:hAnsi="Times New Roman" w:cs="Times New Roman"/>
          <w:sz w:val="20"/>
          <w:szCs w:val="20"/>
          <w:lang w:val="fr-FR"/>
        </w:rPr>
        <w:t>ié pour qui elles ét</w:t>
      </w:r>
      <w:r w:rsidR="006D2529">
        <w:rPr>
          <w:rFonts w:ascii="Times New Roman" w:hAnsi="Times New Roman" w:cs="Times New Roman"/>
          <w:sz w:val="20"/>
          <w:szCs w:val="20"/>
          <w:lang w:val="fr-FR"/>
        </w:rPr>
        <w:t>a</w:t>
      </w:r>
      <w:r w:rsidR="00241B4C">
        <w:rPr>
          <w:rFonts w:ascii="Times New Roman" w:hAnsi="Times New Roman" w:cs="Times New Roman"/>
          <w:sz w:val="20"/>
          <w:szCs w:val="20"/>
          <w:lang w:val="fr-FR"/>
        </w:rPr>
        <w:t>ient entrées en guerre</w:t>
      </w:r>
      <w:r w:rsidR="00ED6776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845D96">
        <w:rPr>
          <w:rFonts w:ascii="Times New Roman" w:hAnsi="Times New Roman" w:cs="Times New Roman"/>
          <w:sz w:val="20"/>
          <w:szCs w:val="20"/>
          <w:lang w:val="fr-FR"/>
        </w:rPr>
        <w:t xml:space="preserve"> Et les répercussions – politique chez les neutres</w:t>
      </w:r>
      <w:r w:rsidR="00B90006">
        <w:rPr>
          <w:rFonts w:ascii="Times New Roman" w:hAnsi="Times New Roman" w:cs="Times New Roman"/>
          <w:sz w:val="20"/>
          <w:szCs w:val="20"/>
          <w:lang w:val="fr-FR"/>
        </w:rPr>
        <w:t xml:space="preserve"> d’Europe, psychologiques chez les belligérants </w:t>
      </w:r>
      <w:r w:rsidR="008309C0">
        <w:rPr>
          <w:rFonts w:ascii="Times New Roman" w:hAnsi="Times New Roman" w:cs="Times New Roman"/>
          <w:sz w:val="20"/>
          <w:szCs w:val="20"/>
          <w:lang w:val="fr-FR"/>
        </w:rPr>
        <w:t>–</w:t>
      </w:r>
      <w:r w:rsidR="00B9000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8309C0">
        <w:rPr>
          <w:rFonts w:ascii="Times New Roman" w:hAnsi="Times New Roman" w:cs="Times New Roman"/>
          <w:sz w:val="20"/>
          <w:szCs w:val="20"/>
          <w:lang w:val="fr-FR"/>
        </w:rPr>
        <w:t>ne pouvaient manquer d’être graves</w:t>
      </w:r>
      <w:r w:rsidR="00C242E9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C242E9" w:rsidRPr="003562B3" w:rsidRDefault="00C242E9" w:rsidP="004651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L’épisode suivant est beaucoup plus complexe. Une des conditions</w:t>
      </w:r>
      <w:r w:rsidR="003F2195">
        <w:rPr>
          <w:rFonts w:ascii="Times New Roman" w:hAnsi="Times New Roman" w:cs="Times New Roman"/>
          <w:sz w:val="20"/>
          <w:szCs w:val="20"/>
          <w:lang w:val="fr-FR"/>
        </w:rPr>
        <w:t xml:space="preserve"> posées par l’U.R.S.S</w:t>
      </w:r>
      <w:r w:rsidR="00252B4A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C27D3C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9C3C17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C27D3C">
        <w:rPr>
          <w:rFonts w:ascii="Times New Roman" w:hAnsi="Times New Roman" w:cs="Times New Roman"/>
          <w:sz w:val="20"/>
          <w:szCs w:val="20"/>
          <w:lang w:val="fr-FR"/>
        </w:rPr>
        <w:t>t</w:t>
      </w:r>
      <w:r w:rsidR="00E26732">
        <w:rPr>
          <w:rFonts w:ascii="Times New Roman" w:hAnsi="Times New Roman" w:cs="Times New Roman"/>
          <w:sz w:val="20"/>
          <w:szCs w:val="20"/>
          <w:lang w:val="fr-FR"/>
        </w:rPr>
        <w:t>ant aux Alliés qu’à l’Allemagne, lors des négociations de l’été 1939</w:t>
      </w:r>
      <w:r w:rsidR="004F1450">
        <w:rPr>
          <w:rFonts w:ascii="Times New Roman" w:hAnsi="Times New Roman" w:cs="Times New Roman"/>
          <w:sz w:val="20"/>
          <w:szCs w:val="20"/>
          <w:lang w:val="fr-FR"/>
        </w:rPr>
        <w:t>, était le contrôle</w:t>
      </w:r>
      <w:r w:rsidR="001A6601">
        <w:rPr>
          <w:rFonts w:ascii="Times New Roman" w:hAnsi="Times New Roman" w:cs="Times New Roman"/>
          <w:sz w:val="20"/>
          <w:szCs w:val="20"/>
          <w:lang w:val="fr-FR"/>
        </w:rPr>
        <w:t xml:space="preserve"> des pays baltes, de façon à préserver la liberté et la sécurité des accès à Leningrad : politique traditionnelle depuis Pierre le Grand. Elle se heurte aux </w:t>
      </w:r>
      <w:r w:rsidR="00F32C57">
        <w:rPr>
          <w:rFonts w:ascii="Times New Roman" w:hAnsi="Times New Roman" w:cs="Times New Roman"/>
          <w:sz w:val="20"/>
          <w:szCs w:val="20"/>
          <w:lang w:val="fr-FR"/>
        </w:rPr>
        <w:t>réticences des Alliés,</w:t>
      </w:r>
      <w:r w:rsidR="00B330DD">
        <w:rPr>
          <w:rFonts w:ascii="Times New Roman" w:hAnsi="Times New Roman" w:cs="Times New Roman"/>
          <w:sz w:val="20"/>
          <w:szCs w:val="20"/>
          <w:lang w:val="fr-FR"/>
        </w:rPr>
        <w:t xml:space="preserve"> mais l’Allemagne ne fit</w:t>
      </w:r>
      <w:r w:rsidR="00205927">
        <w:rPr>
          <w:rFonts w:ascii="Times New Roman" w:hAnsi="Times New Roman" w:cs="Times New Roman"/>
          <w:sz w:val="20"/>
          <w:szCs w:val="20"/>
          <w:lang w:val="fr-FR"/>
        </w:rPr>
        <w:t xml:space="preserve"> pas de difficultés sur ce point</w:t>
      </w:r>
      <w:r w:rsidR="005E5EE5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245933">
        <w:rPr>
          <w:rFonts w:ascii="Times New Roman" w:hAnsi="Times New Roman" w:cs="Times New Roman"/>
          <w:sz w:val="20"/>
          <w:szCs w:val="20"/>
          <w:lang w:val="fr-FR"/>
        </w:rPr>
        <w:t xml:space="preserve"> L’Esthonie</w:t>
      </w:r>
      <w:r w:rsidR="009C3C17">
        <w:rPr>
          <w:rFonts w:ascii="Times New Roman" w:hAnsi="Times New Roman" w:cs="Times New Roman"/>
          <w:sz w:val="20"/>
          <w:szCs w:val="20"/>
          <w:lang w:val="fr-FR"/>
        </w:rPr>
        <w:t>, la Lettonie, la Lithuanie se soumirent, et l’URSS attaqua à la fin de novembre</w:t>
      </w:r>
      <w:r w:rsidR="00565A82">
        <w:rPr>
          <w:rFonts w:ascii="Times New Roman" w:hAnsi="Times New Roman" w:cs="Times New Roman"/>
          <w:sz w:val="20"/>
          <w:szCs w:val="20"/>
          <w:lang w:val="fr-FR"/>
        </w:rPr>
        <w:t xml:space="preserve"> 1939 la Finlande récalcitra</w:t>
      </w:r>
      <w:r w:rsidR="00686082">
        <w:rPr>
          <w:rFonts w:ascii="Times New Roman" w:hAnsi="Times New Roman" w:cs="Times New Roman"/>
          <w:sz w:val="20"/>
          <w:szCs w:val="20"/>
          <w:lang w:val="fr-FR"/>
        </w:rPr>
        <w:t>nte, qui opposa une résistance inattendue</w:t>
      </w:r>
      <w:r w:rsidR="0033148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  <w:r w:rsidR="00456405">
        <w:rPr>
          <w:rFonts w:ascii="Times New Roman" w:hAnsi="Times New Roman" w:cs="Times New Roman"/>
          <w:sz w:val="20"/>
          <w:szCs w:val="20"/>
          <w:lang w:val="fr-FR"/>
        </w:rPr>
        <w:t>France et Angleterre</w:t>
      </w:r>
      <w:r w:rsidR="00533CB0">
        <w:rPr>
          <w:rFonts w:ascii="Times New Roman" w:hAnsi="Times New Roman" w:cs="Times New Roman"/>
          <w:sz w:val="20"/>
          <w:szCs w:val="20"/>
          <w:lang w:val="fr-FR"/>
        </w:rPr>
        <w:t xml:space="preserve"> méditèrent </w:t>
      </w:r>
      <w:r w:rsidR="00EF61C1">
        <w:rPr>
          <w:rFonts w:ascii="Times New Roman" w:hAnsi="Times New Roman" w:cs="Times New Roman"/>
          <w:sz w:val="20"/>
          <w:szCs w:val="20"/>
          <w:lang w:val="fr-FR"/>
        </w:rPr>
        <w:t>d’</w:t>
      </w:r>
      <w:r w:rsidR="00533CB0">
        <w:rPr>
          <w:rFonts w:ascii="Times New Roman" w:hAnsi="Times New Roman" w:cs="Times New Roman"/>
          <w:sz w:val="20"/>
          <w:szCs w:val="20"/>
          <w:lang w:val="fr-FR"/>
        </w:rPr>
        <w:t>aller au secours de la Finlande</w:t>
      </w:r>
      <w:r w:rsidR="00FD76B1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1D3D46">
        <w:rPr>
          <w:rFonts w:ascii="Times New Roman" w:hAnsi="Times New Roman" w:cs="Times New Roman"/>
          <w:sz w:val="20"/>
          <w:szCs w:val="20"/>
          <w:lang w:val="fr-FR"/>
        </w:rPr>
        <w:t xml:space="preserve"> et d</w:t>
      </w:r>
      <w:r w:rsidR="00172708">
        <w:rPr>
          <w:rFonts w:ascii="Times New Roman" w:hAnsi="Times New Roman" w:cs="Times New Roman"/>
          <w:sz w:val="20"/>
          <w:szCs w:val="20"/>
          <w:lang w:val="fr-FR"/>
        </w:rPr>
        <w:t>u</w:t>
      </w:r>
      <w:r w:rsidR="001D3D46">
        <w:rPr>
          <w:rFonts w:ascii="Times New Roman" w:hAnsi="Times New Roman" w:cs="Times New Roman"/>
          <w:sz w:val="20"/>
          <w:szCs w:val="20"/>
          <w:lang w:val="fr-FR"/>
        </w:rPr>
        <w:t xml:space="preserve"> même coup eurent leur attention attirée</w:t>
      </w:r>
      <w:r w:rsidR="00D31CA6">
        <w:rPr>
          <w:rFonts w:ascii="Times New Roman" w:hAnsi="Times New Roman" w:cs="Times New Roman"/>
          <w:sz w:val="20"/>
          <w:szCs w:val="20"/>
          <w:lang w:val="fr-FR"/>
        </w:rPr>
        <w:t xml:space="preserve"> par les pays </w:t>
      </w:r>
      <w:r w:rsidR="00FB7FA9">
        <w:rPr>
          <w:rFonts w:ascii="Times New Roman" w:hAnsi="Times New Roman" w:cs="Times New Roman"/>
          <w:sz w:val="20"/>
          <w:szCs w:val="20"/>
          <w:lang w:val="fr-FR"/>
        </w:rPr>
        <w:t>scandinaves.</w:t>
      </w:r>
      <w:r w:rsidR="002678AD">
        <w:rPr>
          <w:rFonts w:ascii="Times New Roman" w:hAnsi="Times New Roman" w:cs="Times New Roman"/>
          <w:sz w:val="20"/>
          <w:szCs w:val="20"/>
          <w:lang w:val="fr-FR"/>
        </w:rPr>
        <w:t xml:space="preserve"> Il s’agissait,</w:t>
      </w:r>
      <w:r w:rsidR="00474407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7A7EA3">
        <w:rPr>
          <w:rFonts w:ascii="Times New Roman" w:hAnsi="Times New Roman" w:cs="Times New Roman"/>
          <w:sz w:val="20"/>
          <w:szCs w:val="20"/>
          <w:lang w:val="fr-FR"/>
        </w:rPr>
        <w:t xml:space="preserve">pour eux, </w:t>
      </w:r>
      <w:r w:rsidR="00BA5C50">
        <w:rPr>
          <w:rFonts w:ascii="Times New Roman" w:hAnsi="Times New Roman" w:cs="Times New Roman"/>
          <w:sz w:val="20"/>
          <w:szCs w:val="20"/>
          <w:lang w:val="fr-FR"/>
        </w:rPr>
        <w:t>de priver</w:t>
      </w:r>
      <w:r w:rsidR="00DC5CE2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BA5C50">
        <w:rPr>
          <w:rFonts w:ascii="Times New Roman" w:hAnsi="Times New Roman" w:cs="Times New Roman"/>
          <w:sz w:val="20"/>
          <w:szCs w:val="20"/>
          <w:lang w:val="fr-FR"/>
        </w:rPr>
        <w:t>l’</w:t>
      </w:r>
      <w:r w:rsidR="00CF0B25">
        <w:rPr>
          <w:rFonts w:ascii="Times New Roman" w:hAnsi="Times New Roman" w:cs="Times New Roman"/>
          <w:sz w:val="20"/>
          <w:szCs w:val="20"/>
          <w:lang w:val="fr-FR"/>
        </w:rPr>
        <w:t xml:space="preserve">Allemagne </w:t>
      </w:r>
      <w:r w:rsidR="00DC5CE2">
        <w:rPr>
          <w:rFonts w:ascii="Times New Roman" w:hAnsi="Times New Roman" w:cs="Times New Roman"/>
          <w:sz w:val="20"/>
          <w:szCs w:val="20"/>
          <w:lang w:val="fr-FR"/>
        </w:rPr>
        <w:t>du fer suédois</w:t>
      </w:r>
      <w:r w:rsidR="00CB78A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5B7B22">
        <w:rPr>
          <w:rFonts w:ascii="Times New Roman" w:hAnsi="Times New Roman" w:cs="Times New Roman"/>
          <w:sz w:val="20"/>
          <w:szCs w:val="20"/>
          <w:lang w:val="fr-FR"/>
        </w:rPr>
        <w:t xml:space="preserve">jugé indispensable à son industrie de guerre ; </w:t>
      </w:r>
      <w:r w:rsidR="00DD053C">
        <w:rPr>
          <w:rFonts w:ascii="Times New Roman" w:hAnsi="Times New Roman" w:cs="Times New Roman"/>
          <w:sz w:val="20"/>
          <w:szCs w:val="20"/>
          <w:lang w:val="fr-FR"/>
        </w:rPr>
        <w:t>mais aussi pour l’A</w:t>
      </w:r>
      <w:r w:rsidR="00257713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DD053C">
        <w:rPr>
          <w:rFonts w:ascii="Times New Roman" w:hAnsi="Times New Roman" w:cs="Times New Roman"/>
          <w:sz w:val="20"/>
          <w:szCs w:val="20"/>
          <w:lang w:val="fr-FR"/>
        </w:rPr>
        <w:t>gleterre, de mieux fermer l’issue de la mer du Nord</w:t>
      </w:r>
      <w:r w:rsidR="008D173E">
        <w:rPr>
          <w:rFonts w:ascii="Times New Roman" w:hAnsi="Times New Roman" w:cs="Times New Roman"/>
          <w:sz w:val="20"/>
          <w:szCs w:val="20"/>
          <w:lang w:val="fr-FR"/>
        </w:rPr>
        <w:t xml:space="preserve"> et peut être de m</w:t>
      </w:r>
      <w:r w:rsidR="007444D7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8D173E">
        <w:rPr>
          <w:rFonts w:ascii="Times New Roman" w:hAnsi="Times New Roman" w:cs="Times New Roman"/>
          <w:sz w:val="20"/>
          <w:szCs w:val="20"/>
          <w:lang w:val="fr-FR"/>
        </w:rPr>
        <w:t>nacer la navigation allemande en Baltique</w:t>
      </w:r>
      <w:r w:rsidR="00544340">
        <w:rPr>
          <w:rFonts w:ascii="Times New Roman" w:hAnsi="Times New Roman" w:cs="Times New Roman"/>
          <w:sz w:val="20"/>
          <w:szCs w:val="20"/>
          <w:lang w:val="fr-FR"/>
        </w:rPr>
        <w:t>. De son côté</w:t>
      </w:r>
      <w:r w:rsidR="005A0F7B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544340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5A0F7B">
        <w:rPr>
          <w:rFonts w:ascii="Times New Roman" w:hAnsi="Times New Roman" w:cs="Times New Roman"/>
          <w:sz w:val="20"/>
          <w:szCs w:val="20"/>
          <w:lang w:val="fr-FR"/>
        </w:rPr>
        <w:t>l’</w:t>
      </w:r>
      <w:r w:rsidR="00544340">
        <w:rPr>
          <w:rFonts w:ascii="Times New Roman" w:hAnsi="Times New Roman" w:cs="Times New Roman"/>
          <w:sz w:val="20"/>
          <w:szCs w:val="20"/>
          <w:lang w:val="fr-FR"/>
        </w:rPr>
        <w:t>Allemagne tenait à préserver</w:t>
      </w:r>
      <w:r w:rsidR="007444D7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EC7355">
        <w:rPr>
          <w:rFonts w:ascii="Times New Roman" w:hAnsi="Times New Roman" w:cs="Times New Roman"/>
          <w:sz w:val="20"/>
          <w:szCs w:val="20"/>
          <w:lang w:val="fr-FR"/>
        </w:rPr>
        <w:t xml:space="preserve"> la Baltique et la possibil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>ité pour ses navires de débouché</w:t>
      </w:r>
      <w:r w:rsidR="00EC7355">
        <w:rPr>
          <w:rFonts w:ascii="Times New Roman" w:hAnsi="Times New Roman" w:cs="Times New Roman"/>
          <w:sz w:val="20"/>
          <w:szCs w:val="20"/>
          <w:lang w:val="fr-FR"/>
        </w:rPr>
        <w:t xml:space="preserve"> de la mer du Nord</w:t>
      </w:r>
      <w:r w:rsidR="009356B5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  <w:r w:rsidR="00E132D8">
        <w:rPr>
          <w:rFonts w:ascii="Times New Roman" w:hAnsi="Times New Roman" w:cs="Times New Roman"/>
          <w:sz w:val="20"/>
          <w:szCs w:val="20"/>
          <w:lang w:val="fr-FR"/>
        </w:rPr>
        <w:t>C’</w:t>
      </w:r>
      <w:r w:rsidR="0021003A">
        <w:rPr>
          <w:rFonts w:ascii="Times New Roman" w:hAnsi="Times New Roman" w:cs="Times New Roman"/>
          <w:sz w:val="20"/>
          <w:szCs w:val="20"/>
          <w:lang w:val="fr-FR"/>
        </w:rPr>
        <w:t xml:space="preserve">était en somme, sous la forme d’une course à l’occupation de la Norvège, une véritable bataille de blocus qui s’engageait </w:t>
      </w:r>
      <w:r w:rsidR="00193EEC">
        <w:rPr>
          <w:rFonts w:ascii="Times New Roman" w:hAnsi="Times New Roman" w:cs="Times New Roman"/>
          <w:sz w:val="20"/>
          <w:szCs w:val="20"/>
          <w:lang w:val="fr-FR"/>
        </w:rPr>
        <w:t>–</w:t>
      </w:r>
      <w:r w:rsidR="0021003A">
        <w:rPr>
          <w:rFonts w:ascii="Times New Roman" w:hAnsi="Times New Roman" w:cs="Times New Roman"/>
          <w:sz w:val="20"/>
          <w:szCs w:val="20"/>
          <w:lang w:val="fr-FR"/>
        </w:rPr>
        <w:t xml:space="preserve"> de</w:t>
      </w:r>
      <w:r w:rsidR="00193EEC">
        <w:rPr>
          <w:rFonts w:ascii="Times New Roman" w:hAnsi="Times New Roman" w:cs="Times New Roman"/>
          <w:sz w:val="20"/>
          <w:szCs w:val="20"/>
          <w:lang w:val="fr-FR"/>
        </w:rPr>
        <w:t xml:space="preserve"> façon assez paradoxale, car les accords commerciaux germano-russes et la </w:t>
      </w:r>
      <w:r w:rsidR="0084215E">
        <w:rPr>
          <w:rFonts w:ascii="Times New Roman" w:hAnsi="Times New Roman" w:cs="Times New Roman"/>
          <w:sz w:val="20"/>
          <w:szCs w:val="20"/>
          <w:lang w:val="fr-FR"/>
        </w:rPr>
        <w:t>« </w:t>
      </w:r>
      <w:r w:rsidR="001B5EB7">
        <w:rPr>
          <w:rFonts w:ascii="Times New Roman" w:hAnsi="Times New Roman" w:cs="Times New Roman"/>
          <w:sz w:val="20"/>
          <w:szCs w:val="20"/>
          <w:lang w:val="fr-FR"/>
        </w:rPr>
        <w:t>non-belligérance »</w:t>
      </w:r>
      <w:r w:rsidR="00C05FAF">
        <w:rPr>
          <w:rFonts w:ascii="Times New Roman" w:hAnsi="Times New Roman" w:cs="Times New Roman"/>
          <w:sz w:val="20"/>
          <w:szCs w:val="20"/>
          <w:lang w:val="fr-FR"/>
        </w:rPr>
        <w:t xml:space="preserve"> de l’Italie ôtaient de toute manière au blocus maritime britannique l’essentiel de son efficacité. Une fois de plus l’Allemagne devança ses adversaires, et grâce à la rapidité de ses mouvements </w:t>
      </w:r>
      <w:r w:rsidR="003B0D25">
        <w:rPr>
          <w:rFonts w:ascii="Times New Roman" w:hAnsi="Times New Roman" w:cs="Times New Roman"/>
          <w:sz w:val="20"/>
          <w:szCs w:val="20"/>
          <w:lang w:val="fr-FR"/>
        </w:rPr>
        <w:t>terrestres</w:t>
      </w:r>
      <w:r w:rsidR="00C05FAF">
        <w:rPr>
          <w:rFonts w:ascii="Times New Roman" w:hAnsi="Times New Roman" w:cs="Times New Roman"/>
          <w:sz w:val="20"/>
          <w:szCs w:val="20"/>
          <w:lang w:val="fr-FR"/>
        </w:rPr>
        <w:t>, et à son aviation, elle tint en échec</w:t>
      </w:r>
      <w:r w:rsidR="00D10FCE">
        <w:rPr>
          <w:rFonts w:ascii="Times New Roman" w:hAnsi="Times New Roman" w:cs="Times New Roman"/>
          <w:sz w:val="20"/>
          <w:szCs w:val="20"/>
          <w:lang w:val="fr-FR"/>
        </w:rPr>
        <w:t xml:space="preserve"> la supré</w:t>
      </w:r>
      <w:r w:rsidR="009823B5">
        <w:rPr>
          <w:rFonts w:ascii="Times New Roman" w:hAnsi="Times New Roman" w:cs="Times New Roman"/>
          <w:sz w:val="20"/>
          <w:szCs w:val="20"/>
          <w:lang w:val="fr-FR"/>
        </w:rPr>
        <w:t xml:space="preserve">matie navale britannique (avril - </w:t>
      </w:r>
      <w:r w:rsidR="00D10FCE">
        <w:rPr>
          <w:rFonts w:ascii="Times New Roman" w:hAnsi="Times New Roman" w:cs="Times New Roman"/>
          <w:sz w:val="20"/>
          <w:szCs w:val="20"/>
          <w:lang w:val="fr-FR"/>
        </w:rPr>
        <w:t>juin 1940) et mit la main sur la Norvège et le Danemark</w:t>
      </w:r>
    </w:p>
    <w:p w:rsidR="00170E1B" w:rsidRPr="00A80A29" w:rsidRDefault="006C53BA" w:rsidP="00747912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Source</w:t>
      </w:r>
      <w:r w:rsidR="00FD5AD2">
        <w:rPr>
          <w:rFonts w:ascii="Times New Roman" w:hAnsi="Times New Roman" w:cs="Times New Roman"/>
          <w:b/>
          <w:i/>
          <w:sz w:val="16"/>
          <w:szCs w:val="16"/>
          <w:lang w:val="fr-FR"/>
        </w:rPr>
        <w:t> :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  <w:r w:rsidR="00C3448F">
        <w:rPr>
          <w:rFonts w:ascii="Times New Roman" w:hAnsi="Times New Roman" w:cs="Times New Roman"/>
          <w:b/>
          <w:i/>
          <w:sz w:val="16"/>
          <w:szCs w:val="16"/>
          <w:lang w:val="fr-FR"/>
        </w:rPr>
        <w:t>Jacques Néré, Précis d’histoire contemporaine, p 577</w:t>
      </w:r>
      <w:r w:rsidR="00747912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</w:p>
    <w:p w:rsidR="00B05D6B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05D6B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</w:t>
      </w:r>
    </w:p>
    <w:p w:rsidR="009F567E" w:rsidRDefault="009F567E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05D6B" w:rsidRPr="0076381D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Composition</w:t>
      </w:r>
    </w:p>
    <w:p w:rsidR="00B05D6B" w:rsidRDefault="00247939" w:rsidP="00B05D6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Appréciez le rôle des forces armées d’Haïti (FADH)</w:t>
      </w:r>
      <w:r w:rsidR="009B37CD">
        <w:rPr>
          <w:rFonts w:ascii="Times New Roman" w:hAnsi="Times New Roman" w:cs="Times New Roman"/>
          <w:sz w:val="20"/>
          <w:szCs w:val="20"/>
          <w:lang w:val="fr-FR"/>
        </w:rPr>
        <w:t xml:space="preserve"> dans la vie politique haïtienne, de 1950 à 1957</w:t>
      </w:r>
      <w:r w:rsidR="00CB37D1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8A680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B05D6B" w:rsidRPr="00B74A55" w:rsidRDefault="00B05D6B" w:rsidP="00B05D6B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9F567E" w:rsidRDefault="009F567E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05D6B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</w:t>
      </w:r>
    </w:p>
    <w:p w:rsidR="00B05D6B" w:rsidRPr="0076381D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Composition </w:t>
      </w:r>
    </w:p>
    <w:p w:rsidR="00B05D6B" w:rsidRDefault="00ED6EB1" w:rsidP="00B05D6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Analysez le co</w:t>
      </w:r>
      <w:r w:rsidR="0051712D">
        <w:rPr>
          <w:rFonts w:ascii="Times New Roman" w:hAnsi="Times New Roman" w:cs="Times New Roman"/>
          <w:sz w:val="20"/>
          <w:szCs w:val="20"/>
          <w:lang w:val="fr-FR"/>
        </w:rPr>
        <w:t>ntexte socio</w:t>
      </w:r>
      <w:r w:rsidR="00DF4ED1">
        <w:rPr>
          <w:rFonts w:ascii="Times New Roman" w:hAnsi="Times New Roman" w:cs="Times New Roman"/>
          <w:sz w:val="20"/>
          <w:szCs w:val="20"/>
          <w:lang w:val="fr-FR"/>
        </w:rPr>
        <w:t>politique national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dans lequel Elie Lescot est devenu président</w:t>
      </w:r>
      <w:r w:rsidR="0032118D">
        <w:rPr>
          <w:rFonts w:ascii="Times New Roman" w:hAnsi="Times New Roman" w:cs="Times New Roman"/>
          <w:sz w:val="20"/>
          <w:szCs w:val="20"/>
          <w:lang w:val="fr-FR"/>
        </w:rPr>
        <w:t xml:space="preserve"> d’Haïti</w:t>
      </w:r>
      <w:r w:rsidR="00390A75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B05D6B" w:rsidRPr="00B74A55" w:rsidRDefault="00B05D6B" w:rsidP="00B05D6B">
      <w:pPr>
        <w:spacing w:after="0" w:line="240" w:lineRule="auto"/>
        <w:rPr>
          <w:rFonts w:ascii="Times New Roman" w:hAnsi="Times New Roman" w:cs="Times New Roman"/>
          <w:sz w:val="8"/>
          <w:szCs w:val="8"/>
          <w:lang w:val="fr-FR"/>
        </w:rPr>
      </w:pPr>
    </w:p>
    <w:p w:rsidR="009F567E" w:rsidRDefault="009F567E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B05D6B" w:rsidRPr="0076381D" w:rsidRDefault="00B05D6B" w:rsidP="00B05D6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III</w:t>
      </w:r>
    </w:p>
    <w:p w:rsidR="00B05D6B" w:rsidRDefault="005E19A1" w:rsidP="00B05D6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guerre de 1939 – 1945 mérite-elle pleinement l’épithète de mondiale ?</w:t>
      </w:r>
      <w:r w:rsidR="00C26E60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872EEC" w:rsidRDefault="00872EEC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5F6236" w:rsidRDefault="00170E1B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</w:t>
      </w:r>
    </w:p>
    <w:p w:rsidR="00170E1B" w:rsidRPr="00B74A55" w:rsidRDefault="00170E1B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b/>
          <w:u w:val="single"/>
          <w:lang w:val="fr-FR"/>
        </w:rPr>
        <w:t>DEUX</w:t>
      </w:r>
      <w:r w:rsidRPr="00DE5017">
        <w:rPr>
          <w:rFonts w:ascii="Times New Roman" w:hAnsi="Times New Roman" w:cs="Times New Roman"/>
          <w:b/>
          <w:u w:val="single"/>
          <w:lang w:val="fr-FR"/>
        </w:rPr>
        <w:t>IÈ</w:t>
      </w:r>
      <w:r>
        <w:rPr>
          <w:rFonts w:ascii="Times New Roman" w:hAnsi="Times New Roman" w:cs="Times New Roman"/>
          <w:b/>
          <w:u w:val="single"/>
          <w:lang w:val="fr-FR"/>
        </w:rPr>
        <w:t>M</w:t>
      </w:r>
      <w:r w:rsidRPr="00DE5017">
        <w:rPr>
          <w:rFonts w:ascii="Times New Roman" w:hAnsi="Times New Roman" w:cs="Times New Roman"/>
          <w:b/>
          <w:u w:val="single"/>
          <w:lang w:val="fr-FR"/>
        </w:rPr>
        <w:t>E PARTIE (</w:t>
      </w:r>
      <w:r>
        <w:rPr>
          <w:rFonts w:ascii="Times New Roman" w:hAnsi="Times New Roman" w:cs="Times New Roman"/>
          <w:b/>
          <w:u w:val="single"/>
          <w:lang w:val="fr-FR"/>
        </w:rPr>
        <w:t>4</w:t>
      </w:r>
      <w:r w:rsidRPr="00DE5017">
        <w:rPr>
          <w:rFonts w:ascii="Times New Roman" w:hAnsi="Times New Roman" w:cs="Times New Roman"/>
          <w:b/>
          <w:u w:val="single"/>
          <w:lang w:val="fr-FR"/>
        </w:rPr>
        <w:t>0%)</w:t>
      </w:r>
    </w:p>
    <w:p w:rsidR="00170E1B" w:rsidRPr="00D77272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567908" w:rsidRPr="00567908" w:rsidRDefault="00567908" w:rsidP="0056790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val="fr-FR"/>
        </w:rPr>
      </w:pPr>
      <w:r w:rsidRPr="00567908">
        <w:rPr>
          <w:rFonts w:ascii="Times New Roman" w:eastAsia="Calibri" w:hAnsi="Times New Roman" w:cs="Times New Roman"/>
          <w:b/>
          <w:sz w:val="20"/>
          <w:szCs w:val="20"/>
          <w:lang w:val="fr-FR"/>
        </w:rPr>
        <w:t>GÉOGRAPHIE</w:t>
      </w:r>
    </w:p>
    <w:p w:rsidR="00567908" w:rsidRDefault="00567908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C4399A">
        <w:rPr>
          <w:rFonts w:ascii="Times New Roman" w:hAnsi="Times New Roman" w:cs="Times New Roman"/>
          <w:b/>
          <w:lang w:val="fr-FR"/>
        </w:rPr>
        <w:t>Doc</w:t>
      </w:r>
      <w:r>
        <w:rPr>
          <w:rFonts w:ascii="Times New Roman" w:hAnsi="Times New Roman" w:cs="Times New Roman"/>
          <w:b/>
          <w:lang w:val="fr-FR"/>
        </w:rPr>
        <w:t>ument</w:t>
      </w:r>
      <w:r w:rsidRPr="00C4399A">
        <w:rPr>
          <w:rFonts w:ascii="Times New Roman" w:hAnsi="Times New Roman" w:cs="Times New Roman"/>
          <w:b/>
          <w:lang w:val="fr-FR"/>
        </w:rPr>
        <w:t xml:space="preserve"> </w:t>
      </w:r>
      <w:r w:rsidR="00BE65BA">
        <w:rPr>
          <w:rFonts w:ascii="Times New Roman" w:hAnsi="Times New Roman" w:cs="Times New Roman"/>
          <w:b/>
          <w:lang w:val="fr-FR"/>
        </w:rPr>
        <w:t>1</w:t>
      </w:r>
    </w:p>
    <w:p w:rsidR="00170E1B" w:rsidRPr="00BF66C5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8"/>
          <w:szCs w:val="8"/>
          <w:lang w:val="fr-FR"/>
        </w:rPr>
      </w:pPr>
    </w:p>
    <w:p w:rsidR="00DF081F" w:rsidRDefault="003A475D" w:rsidP="00CC6B7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L’Union européenne est le deuxième producteur agricole après les États-Unis : c’est le premier producteur de vin (60% de la production mondiale), un grand producteur de viande et de lait, de blé, de maïs et de sucre. Largement</w:t>
      </w:r>
      <w:r w:rsidR="00107C2E">
        <w:rPr>
          <w:rFonts w:ascii="Times New Roman" w:hAnsi="Times New Roman" w:cs="Times New Roman"/>
          <w:sz w:val="20"/>
          <w:szCs w:val="20"/>
          <w:lang w:val="fr-FR"/>
        </w:rPr>
        <w:t xml:space="preserve"> autosuffisante pour presque tous les produits, l’Union européenne concurrence les États-Unis sur les marchés mondiaux (c’est le deuxième exportateur mondial). Enfin, elle est au c</w:t>
      </w:r>
      <w:r w:rsidR="002C10EE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107C2E">
        <w:rPr>
          <w:rFonts w:ascii="Times New Roman" w:hAnsi="Times New Roman" w:cs="Times New Roman"/>
          <w:sz w:val="20"/>
          <w:szCs w:val="20"/>
          <w:lang w:val="fr-FR"/>
        </w:rPr>
        <w:t>ntre d’un</w:t>
      </w:r>
      <w:r w:rsidR="009B3615">
        <w:rPr>
          <w:rFonts w:ascii="Times New Roman" w:hAnsi="Times New Roman" w:cs="Times New Roman"/>
          <w:sz w:val="20"/>
          <w:szCs w:val="20"/>
          <w:lang w:val="fr-FR"/>
        </w:rPr>
        <w:t xml:space="preserve"> puissant</w:t>
      </w:r>
      <w:r w:rsidR="009B3976">
        <w:rPr>
          <w:rFonts w:ascii="Times New Roman" w:hAnsi="Times New Roman" w:cs="Times New Roman"/>
          <w:sz w:val="20"/>
          <w:szCs w:val="20"/>
          <w:lang w:val="fr-FR"/>
        </w:rPr>
        <w:t xml:space="preserve"> complexe agro-industriel.</w:t>
      </w:r>
    </w:p>
    <w:p w:rsidR="00E02A88" w:rsidRPr="00476789" w:rsidRDefault="00DF081F" w:rsidP="00CC6B7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puissance</w:t>
      </w:r>
      <w:r w:rsidR="009B3615">
        <w:rPr>
          <w:rFonts w:ascii="Times New Roman" w:hAnsi="Times New Roman" w:cs="Times New Roman"/>
          <w:sz w:val="20"/>
          <w:szCs w:val="20"/>
          <w:lang w:val="fr-FR"/>
        </w:rPr>
        <w:t xml:space="preserve"> agricole est le fruit de la modernisation rapide de l’agriculture depuis trente ans.</w:t>
      </w:r>
      <w:r w:rsidR="00D22DBF">
        <w:rPr>
          <w:rFonts w:ascii="Times New Roman" w:hAnsi="Times New Roman" w:cs="Times New Roman"/>
          <w:sz w:val="20"/>
          <w:szCs w:val="20"/>
          <w:lang w:val="fr-FR"/>
        </w:rPr>
        <w:t xml:space="preserve"> Les exploitations se sont concentrées, mécanisées, et de plus en plus d’engrais chimiques et de </w:t>
      </w:r>
      <w:r w:rsidR="006C2826">
        <w:rPr>
          <w:rFonts w:ascii="Times New Roman" w:hAnsi="Times New Roman" w:cs="Times New Roman"/>
          <w:sz w:val="20"/>
          <w:szCs w:val="20"/>
          <w:lang w:val="fr-FR"/>
        </w:rPr>
        <w:t>pesticides</w:t>
      </w:r>
      <w:r w:rsidR="00A821DD">
        <w:rPr>
          <w:rFonts w:ascii="Times New Roman" w:hAnsi="Times New Roman" w:cs="Times New Roman"/>
          <w:sz w:val="20"/>
          <w:szCs w:val="20"/>
          <w:lang w:val="fr-FR"/>
        </w:rPr>
        <w:t xml:space="preserve"> ont été utilisés.</w:t>
      </w:r>
      <w:r w:rsidR="00674880">
        <w:rPr>
          <w:rFonts w:ascii="Times New Roman" w:hAnsi="Times New Roman" w:cs="Times New Roman"/>
          <w:sz w:val="20"/>
          <w:szCs w:val="20"/>
          <w:lang w:val="fr-FR"/>
        </w:rPr>
        <w:t xml:space="preserve"> L’irrigation et les cultures sous serre se sont développées.</w:t>
      </w:r>
      <w:r w:rsidR="00107C2E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Default="003233B8" w:rsidP="0073310F">
      <w:pPr>
        <w:spacing w:after="0" w:line="240" w:lineRule="auto"/>
        <w:jc w:val="right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/ Géographie 3</w:t>
      </w:r>
      <w:r w:rsidRPr="003233B8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Sous la direction de Martin Ivernel Hatier page 266</w:t>
      </w:r>
    </w:p>
    <w:p w:rsidR="000F4FA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4E7A36" w:rsidRDefault="004E7A36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70E1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 w:rsidR="00BE65BA"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8F62C4" w:rsidRDefault="00EC06AE" w:rsidP="00494C40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Le FMI et la banque mondiale favorisent la mondialisation en conditionnant leurs interventions financières à la mise en œuvre de politiques libérales :</w:t>
      </w:r>
      <w:r w:rsidR="00593C2F">
        <w:rPr>
          <w:rFonts w:ascii="Times New Roman" w:hAnsi="Times New Roman" w:cs="Times New Roman"/>
          <w:sz w:val="20"/>
          <w:szCs w:val="20"/>
          <w:lang w:val="fr-FR"/>
        </w:rPr>
        <w:t xml:space="preserve"> ouverture à l’extérieur, </w:t>
      </w:r>
      <w:r w:rsidR="004374B2">
        <w:rPr>
          <w:rFonts w:ascii="Times New Roman" w:hAnsi="Times New Roman" w:cs="Times New Roman"/>
          <w:sz w:val="20"/>
          <w:szCs w:val="20"/>
          <w:lang w:val="fr-FR"/>
        </w:rPr>
        <w:t>privatisations</w:t>
      </w:r>
      <w:r w:rsidR="002A46B9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4374B2">
        <w:rPr>
          <w:rFonts w:ascii="Times New Roman" w:hAnsi="Times New Roman" w:cs="Times New Roman"/>
          <w:sz w:val="20"/>
          <w:szCs w:val="20"/>
          <w:lang w:val="fr-FR"/>
        </w:rPr>
        <w:t xml:space="preserve"> réduction des budgets sociaux et des subventions aux produits de première nécessité. </w:t>
      </w:r>
      <w:r w:rsidR="00A06AA2">
        <w:rPr>
          <w:rFonts w:ascii="Times New Roman" w:hAnsi="Times New Roman" w:cs="Times New Roman"/>
          <w:sz w:val="20"/>
          <w:szCs w:val="20"/>
          <w:lang w:val="fr-FR"/>
        </w:rPr>
        <w:t>Ces politiques ont souvent pour effet d’ag</w:t>
      </w:r>
      <w:r w:rsidR="005D65F2">
        <w:rPr>
          <w:rFonts w:ascii="Times New Roman" w:hAnsi="Times New Roman" w:cs="Times New Roman"/>
          <w:sz w:val="20"/>
          <w:szCs w:val="20"/>
          <w:lang w:val="fr-FR"/>
        </w:rPr>
        <w:t>g</w:t>
      </w:r>
      <w:r w:rsidR="00A06AA2">
        <w:rPr>
          <w:rFonts w:ascii="Times New Roman" w:hAnsi="Times New Roman" w:cs="Times New Roman"/>
          <w:sz w:val="20"/>
          <w:szCs w:val="20"/>
          <w:lang w:val="fr-FR"/>
        </w:rPr>
        <w:t>raver les conditions de vie des</w:t>
      </w:r>
      <w:r w:rsidR="00236CF5">
        <w:rPr>
          <w:rFonts w:ascii="Times New Roman" w:hAnsi="Times New Roman" w:cs="Times New Roman"/>
          <w:sz w:val="20"/>
          <w:szCs w:val="20"/>
          <w:lang w:val="fr-FR"/>
        </w:rPr>
        <w:t xml:space="preserve"> populations locales.</w:t>
      </w:r>
    </w:p>
    <w:p w:rsidR="00CE62EE" w:rsidRDefault="008F62C4" w:rsidP="00494C40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L’OMC œuvre à la libération des échanges grâce à un arsenal de règles contraignantes et de sanctions. La mise en contact brutale de territoires aux niveaux de compétitivité très différents s’avère très coû</w:t>
      </w:r>
      <w:r w:rsidR="00B458AF">
        <w:rPr>
          <w:rFonts w:ascii="Times New Roman" w:hAnsi="Times New Roman" w:cs="Times New Roman"/>
          <w:sz w:val="20"/>
          <w:szCs w:val="20"/>
          <w:lang w:val="fr-FR"/>
        </w:rPr>
        <w:t>teuse pour les pays les plus faibles.</w:t>
      </w:r>
    </w:p>
    <w:p w:rsidR="008E7F12" w:rsidRPr="00E9347C" w:rsidRDefault="00CE62EE" w:rsidP="00494C40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La régulation de la mondialisation est donc limitée.</w:t>
      </w:r>
      <w:r w:rsidR="00DD3BED">
        <w:rPr>
          <w:rFonts w:ascii="Times New Roman" w:hAnsi="Times New Roman" w:cs="Times New Roman"/>
          <w:sz w:val="20"/>
          <w:szCs w:val="20"/>
          <w:lang w:val="fr-FR"/>
        </w:rPr>
        <w:t xml:space="preserve"> Les agences de l’ONU comme le P</w:t>
      </w:r>
      <w:r w:rsidR="004E7EC9">
        <w:rPr>
          <w:rFonts w:ascii="Times New Roman" w:hAnsi="Times New Roman" w:cs="Times New Roman"/>
          <w:sz w:val="20"/>
          <w:szCs w:val="20"/>
          <w:lang w:val="fr-FR"/>
        </w:rPr>
        <w:t>NUD</w:t>
      </w:r>
      <w:r w:rsidR="007124D6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462C48">
        <w:rPr>
          <w:rFonts w:ascii="Times New Roman" w:hAnsi="Times New Roman" w:cs="Times New Roman"/>
          <w:sz w:val="20"/>
          <w:szCs w:val="20"/>
          <w:lang w:val="fr-FR"/>
        </w:rPr>
        <w:t>la CNUCED</w:t>
      </w:r>
      <w:r w:rsidR="00DD5F9C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7124D6">
        <w:rPr>
          <w:rFonts w:ascii="Times New Roman" w:hAnsi="Times New Roman" w:cs="Times New Roman"/>
          <w:sz w:val="20"/>
          <w:szCs w:val="20"/>
          <w:lang w:val="fr-FR"/>
        </w:rPr>
        <w:t>l’OIT, plus sensibles aux exigences de développement des pays du Sud et</w:t>
      </w:r>
      <w:r w:rsidR="004A01C5">
        <w:rPr>
          <w:rFonts w:ascii="Times New Roman" w:hAnsi="Times New Roman" w:cs="Times New Roman"/>
          <w:sz w:val="20"/>
          <w:szCs w:val="20"/>
          <w:lang w:val="fr-FR"/>
        </w:rPr>
        <w:t xml:space="preserve"> aux</w:t>
      </w:r>
      <w:r w:rsidR="007124D6">
        <w:rPr>
          <w:rFonts w:ascii="Times New Roman" w:hAnsi="Times New Roman" w:cs="Times New Roman"/>
          <w:sz w:val="20"/>
          <w:szCs w:val="20"/>
          <w:lang w:val="fr-FR"/>
        </w:rPr>
        <w:t xml:space="preserve"> intérêts des salar</w:t>
      </w:r>
      <w:r w:rsidR="00A81A10">
        <w:rPr>
          <w:rFonts w:ascii="Times New Roman" w:hAnsi="Times New Roman" w:cs="Times New Roman"/>
          <w:sz w:val="20"/>
          <w:szCs w:val="20"/>
          <w:lang w:val="fr-FR"/>
        </w:rPr>
        <w:t>ié</w:t>
      </w:r>
      <w:r w:rsidR="007124D6">
        <w:rPr>
          <w:rFonts w:ascii="Times New Roman" w:hAnsi="Times New Roman" w:cs="Times New Roman"/>
          <w:sz w:val="20"/>
          <w:szCs w:val="20"/>
          <w:lang w:val="fr-FR"/>
        </w:rPr>
        <w:t>s, disposent de peu de moyens et de pouvoirs réels.</w:t>
      </w:r>
    </w:p>
    <w:p w:rsidR="00C172C8" w:rsidRPr="00C172C8" w:rsidRDefault="009F1EE4" w:rsidP="00C172C8">
      <w:pPr>
        <w:pStyle w:val="ListParagraph"/>
        <w:spacing w:after="0" w:line="240" w:lineRule="auto"/>
        <w:ind w:left="360"/>
        <w:jc w:val="right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Jacqueline Jalt</w:t>
      </w:r>
      <w:r w:rsidR="004B7CAC">
        <w:rPr>
          <w:rFonts w:ascii="Times New Roman" w:hAnsi="Times New Roman" w:cs="Times New Roman"/>
          <w:b/>
          <w:i/>
          <w:sz w:val="16"/>
          <w:szCs w:val="16"/>
          <w:lang w:val="fr-FR"/>
        </w:rPr>
        <w:t>a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Jean François Joly et Roger Reineri – l’Espace mondial – Géographie 1</w:t>
      </w:r>
      <w:r w:rsidRPr="009F1EE4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S – Magnard – page 32</w:t>
      </w:r>
    </w:p>
    <w:p w:rsidR="00170E1B" w:rsidRDefault="00170E1B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>Questions</w:t>
      </w:r>
    </w:p>
    <w:p w:rsidR="00170E1B" w:rsidRPr="00464BB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 xml:space="preserve"> </w:t>
      </w:r>
    </w:p>
    <w:p w:rsidR="00170E1B" w:rsidRDefault="00C26E60" w:rsidP="002B7FC8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Présentez le document 2</w:t>
      </w:r>
    </w:p>
    <w:p w:rsidR="00170E1B" w:rsidRPr="001E6754" w:rsidRDefault="00170E1B" w:rsidP="002B7FC8">
      <w:pPr>
        <w:pStyle w:val="ListParagraph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242D23" w:rsidP="002B7FC8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En quoi le FMI et la Banque Mondiale favorisent-ils la mondialisation ?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  <w:r w:rsidR="00D05CA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170E1B" w:rsidRPr="00F1211F" w:rsidRDefault="00170E1B" w:rsidP="002B7F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F4135B" w:rsidP="002B7FC8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Qu’est-ce que la mondialisation ?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170E1B" w:rsidRPr="00F1211F" w:rsidRDefault="00170E1B" w:rsidP="002B7F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B01ED5" w:rsidP="002B7FC8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Comment peut-on expliquer la puissance agricole </w:t>
      </w:r>
      <w:r w:rsidR="00AD6EE2">
        <w:rPr>
          <w:rFonts w:ascii="Times New Roman" w:hAnsi="Times New Roman" w:cs="Times New Roman"/>
          <w:sz w:val="20"/>
          <w:szCs w:val="20"/>
          <w:lang w:val="fr-FR"/>
        </w:rPr>
        <w:t>de l’</w:t>
      </w:r>
      <w:r w:rsidR="00ED3278">
        <w:rPr>
          <w:rFonts w:ascii="Times New Roman" w:hAnsi="Times New Roman" w:cs="Times New Roman"/>
          <w:sz w:val="20"/>
          <w:szCs w:val="20"/>
          <w:lang w:val="fr-FR"/>
        </w:rPr>
        <w:t>U</w:t>
      </w:r>
      <w:r w:rsidR="00AD6EE2">
        <w:rPr>
          <w:rFonts w:ascii="Times New Roman" w:hAnsi="Times New Roman" w:cs="Times New Roman"/>
          <w:sz w:val="20"/>
          <w:szCs w:val="20"/>
          <w:lang w:val="fr-FR"/>
        </w:rPr>
        <w:t xml:space="preserve">nion </w:t>
      </w:r>
      <w:r w:rsidR="001C6BDE">
        <w:rPr>
          <w:rFonts w:ascii="Times New Roman" w:hAnsi="Times New Roman" w:cs="Times New Roman"/>
          <w:sz w:val="20"/>
          <w:szCs w:val="20"/>
          <w:lang w:val="fr-FR"/>
        </w:rPr>
        <w:t>européenne ?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 xml:space="preserve"> (voir doc. 1)</w:t>
      </w:r>
    </w:p>
    <w:p w:rsidR="007D043A" w:rsidRPr="007D043A" w:rsidRDefault="007D043A" w:rsidP="007D043A">
      <w:pPr>
        <w:pStyle w:val="ListParagraph"/>
        <w:rPr>
          <w:rFonts w:ascii="Times New Roman" w:hAnsi="Times New Roman" w:cs="Times New Roman"/>
          <w:sz w:val="20"/>
          <w:szCs w:val="20"/>
          <w:lang w:val="fr-FR"/>
        </w:rPr>
      </w:pPr>
    </w:p>
    <w:p w:rsidR="007D043A" w:rsidRDefault="00AA7403" w:rsidP="002B7FC8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Analysez </w:t>
      </w:r>
      <w:r w:rsidR="007D043A">
        <w:rPr>
          <w:rFonts w:ascii="Times New Roman" w:hAnsi="Times New Roman" w:cs="Times New Roman"/>
          <w:sz w:val="20"/>
          <w:szCs w:val="20"/>
          <w:lang w:val="fr-FR"/>
        </w:rPr>
        <w:t xml:space="preserve"> les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caractéristiques de </w:t>
      </w:r>
      <w:r w:rsidR="00273452">
        <w:rPr>
          <w:rFonts w:ascii="Times New Roman" w:hAnsi="Times New Roman" w:cs="Times New Roman"/>
          <w:sz w:val="20"/>
          <w:szCs w:val="20"/>
          <w:lang w:val="fr-FR"/>
        </w:rPr>
        <w:t xml:space="preserve">la production agricole des </w:t>
      </w:r>
      <w:r w:rsidR="007D043A">
        <w:rPr>
          <w:rFonts w:ascii="Times New Roman" w:hAnsi="Times New Roman" w:cs="Times New Roman"/>
          <w:sz w:val="20"/>
          <w:szCs w:val="20"/>
          <w:lang w:val="fr-FR"/>
        </w:rPr>
        <w:t xml:space="preserve">USA et </w:t>
      </w:r>
      <w:r w:rsidR="00E03964">
        <w:rPr>
          <w:rFonts w:ascii="Times New Roman" w:hAnsi="Times New Roman" w:cs="Times New Roman"/>
          <w:sz w:val="20"/>
          <w:szCs w:val="20"/>
          <w:lang w:val="fr-FR"/>
        </w:rPr>
        <w:t xml:space="preserve">de </w:t>
      </w:r>
      <w:r w:rsidR="007D043A">
        <w:rPr>
          <w:rFonts w:ascii="Times New Roman" w:hAnsi="Times New Roman" w:cs="Times New Roman"/>
          <w:sz w:val="20"/>
          <w:szCs w:val="20"/>
          <w:lang w:val="fr-FR"/>
        </w:rPr>
        <w:t>l’</w:t>
      </w:r>
      <w:r w:rsidR="00605148">
        <w:rPr>
          <w:rFonts w:ascii="Times New Roman" w:hAnsi="Times New Roman" w:cs="Times New Roman"/>
          <w:sz w:val="20"/>
          <w:szCs w:val="20"/>
          <w:lang w:val="fr-FR"/>
        </w:rPr>
        <w:t xml:space="preserve">UE 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considérés </w:t>
      </w:r>
      <w:r w:rsidR="007C3E3A">
        <w:rPr>
          <w:rFonts w:ascii="Times New Roman" w:hAnsi="Times New Roman" w:cs="Times New Roman"/>
          <w:sz w:val="20"/>
          <w:szCs w:val="20"/>
          <w:lang w:val="fr-FR"/>
        </w:rPr>
        <w:t xml:space="preserve">dans ce secteur </w:t>
      </w:r>
      <w:r w:rsidR="00605148">
        <w:rPr>
          <w:rFonts w:ascii="Times New Roman" w:hAnsi="Times New Roman" w:cs="Times New Roman"/>
          <w:sz w:val="20"/>
          <w:szCs w:val="20"/>
          <w:lang w:val="fr-FR"/>
        </w:rPr>
        <w:t>comme les deux plus grand</w:t>
      </w:r>
      <w:r w:rsidR="007D043A">
        <w:rPr>
          <w:rFonts w:ascii="Times New Roman" w:hAnsi="Times New Roman" w:cs="Times New Roman"/>
          <w:sz w:val="20"/>
          <w:szCs w:val="20"/>
          <w:lang w:val="fr-FR"/>
        </w:rPr>
        <w:t>s produ</w:t>
      </w:r>
      <w:r w:rsidR="00844F6A">
        <w:rPr>
          <w:rFonts w:ascii="Times New Roman" w:hAnsi="Times New Roman" w:cs="Times New Roman"/>
          <w:sz w:val="20"/>
          <w:szCs w:val="20"/>
          <w:lang w:val="fr-FR"/>
        </w:rPr>
        <w:t xml:space="preserve">cteurs </w:t>
      </w:r>
      <w:r w:rsidR="007C3E3A">
        <w:rPr>
          <w:rFonts w:ascii="Times New Roman" w:hAnsi="Times New Roman" w:cs="Times New Roman"/>
          <w:sz w:val="20"/>
          <w:szCs w:val="20"/>
          <w:lang w:val="fr-FR"/>
        </w:rPr>
        <w:t>du</w:t>
      </w:r>
      <w:r w:rsidR="00844F6A">
        <w:rPr>
          <w:rFonts w:ascii="Times New Roman" w:hAnsi="Times New Roman" w:cs="Times New Roman"/>
          <w:sz w:val="20"/>
          <w:szCs w:val="20"/>
          <w:lang w:val="fr-FR"/>
        </w:rPr>
        <w:t xml:space="preserve"> monde.</w:t>
      </w:r>
      <w:r w:rsidR="00595EC1">
        <w:rPr>
          <w:rFonts w:ascii="Times New Roman" w:hAnsi="Times New Roman" w:cs="Times New Roman"/>
          <w:sz w:val="20"/>
          <w:szCs w:val="20"/>
          <w:lang w:val="fr-FR"/>
        </w:rPr>
        <w:t xml:space="preserve"> (voir doc. 1)</w:t>
      </w:r>
    </w:p>
    <w:p w:rsidR="00170E1B" w:rsidRPr="001E6754" w:rsidRDefault="00170E1B" w:rsidP="00170E1B">
      <w:pPr>
        <w:pStyle w:val="ListParagraph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FF1CD2" w:rsidRPr="00170E1B" w:rsidRDefault="00877C2C">
      <w:pPr>
        <w:rPr>
          <w:lang w:val="fr-FR"/>
        </w:rPr>
      </w:pPr>
    </w:p>
    <w:sectPr w:rsidR="00FF1CD2" w:rsidRPr="00170E1B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9362A"/>
    <w:multiLevelType w:val="hybridMultilevel"/>
    <w:tmpl w:val="6CCA16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591C39"/>
    <w:multiLevelType w:val="hybridMultilevel"/>
    <w:tmpl w:val="322C1BDC"/>
    <w:lvl w:ilvl="0" w:tplc="1AD827A4">
      <w:numFmt w:val="bullet"/>
      <w:lvlText w:val="-"/>
      <w:lvlJc w:val="left"/>
      <w:pPr>
        <w:ind w:left="360" w:hanging="360"/>
      </w:pPr>
      <w:rPr>
        <w:rFonts w:ascii="Sylfaen" w:eastAsiaTheme="minorHAnsi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23C44C1"/>
    <w:multiLevelType w:val="hybridMultilevel"/>
    <w:tmpl w:val="808AA2FE"/>
    <w:lvl w:ilvl="0" w:tplc="8E84072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ABB52A9"/>
    <w:multiLevelType w:val="hybridMultilevel"/>
    <w:tmpl w:val="105AC0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AF750E7"/>
    <w:multiLevelType w:val="hybridMultilevel"/>
    <w:tmpl w:val="703AF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309D"/>
    <w:rsid w:val="00004FC0"/>
    <w:rsid w:val="0000522C"/>
    <w:rsid w:val="000072CE"/>
    <w:rsid w:val="00012184"/>
    <w:rsid w:val="00014F27"/>
    <w:rsid w:val="00021D2A"/>
    <w:rsid w:val="000273F5"/>
    <w:rsid w:val="000303F4"/>
    <w:rsid w:val="000313A4"/>
    <w:rsid w:val="00033669"/>
    <w:rsid w:val="000342C8"/>
    <w:rsid w:val="000366A2"/>
    <w:rsid w:val="00041050"/>
    <w:rsid w:val="00052740"/>
    <w:rsid w:val="00060189"/>
    <w:rsid w:val="00063F02"/>
    <w:rsid w:val="00065803"/>
    <w:rsid w:val="00065EA6"/>
    <w:rsid w:val="0006768B"/>
    <w:rsid w:val="0007558E"/>
    <w:rsid w:val="00082A5C"/>
    <w:rsid w:val="00085045"/>
    <w:rsid w:val="00086AD9"/>
    <w:rsid w:val="000A426D"/>
    <w:rsid w:val="000A58DE"/>
    <w:rsid w:val="000B20D1"/>
    <w:rsid w:val="000C0CC6"/>
    <w:rsid w:val="000D215D"/>
    <w:rsid w:val="000D2168"/>
    <w:rsid w:val="000D35B0"/>
    <w:rsid w:val="000D6CE9"/>
    <w:rsid w:val="000D6E61"/>
    <w:rsid w:val="000D73FC"/>
    <w:rsid w:val="000E3ABE"/>
    <w:rsid w:val="000E4250"/>
    <w:rsid w:val="000E6852"/>
    <w:rsid w:val="000F1030"/>
    <w:rsid w:val="000F2F33"/>
    <w:rsid w:val="000F4FAB"/>
    <w:rsid w:val="00103429"/>
    <w:rsid w:val="00107C2E"/>
    <w:rsid w:val="00112CD2"/>
    <w:rsid w:val="001145BB"/>
    <w:rsid w:val="00115942"/>
    <w:rsid w:val="00122838"/>
    <w:rsid w:val="00126B75"/>
    <w:rsid w:val="00132A65"/>
    <w:rsid w:val="00135D65"/>
    <w:rsid w:val="0013799D"/>
    <w:rsid w:val="00141E6C"/>
    <w:rsid w:val="001506FA"/>
    <w:rsid w:val="001520DA"/>
    <w:rsid w:val="001559F8"/>
    <w:rsid w:val="0016106A"/>
    <w:rsid w:val="0016168C"/>
    <w:rsid w:val="00167DA9"/>
    <w:rsid w:val="00170E1B"/>
    <w:rsid w:val="001718D9"/>
    <w:rsid w:val="00172708"/>
    <w:rsid w:val="001751EC"/>
    <w:rsid w:val="0017545D"/>
    <w:rsid w:val="001837D5"/>
    <w:rsid w:val="00185017"/>
    <w:rsid w:val="001922ED"/>
    <w:rsid w:val="00193E44"/>
    <w:rsid w:val="00193EEC"/>
    <w:rsid w:val="00194033"/>
    <w:rsid w:val="00194AAF"/>
    <w:rsid w:val="00194B42"/>
    <w:rsid w:val="00195769"/>
    <w:rsid w:val="001A4782"/>
    <w:rsid w:val="001A4977"/>
    <w:rsid w:val="001A6601"/>
    <w:rsid w:val="001B21DA"/>
    <w:rsid w:val="001B2A80"/>
    <w:rsid w:val="001B3A42"/>
    <w:rsid w:val="001B5EB7"/>
    <w:rsid w:val="001B6451"/>
    <w:rsid w:val="001C6BDE"/>
    <w:rsid w:val="001C7B26"/>
    <w:rsid w:val="001D0B3F"/>
    <w:rsid w:val="001D3D46"/>
    <w:rsid w:val="001D492C"/>
    <w:rsid w:val="001E6B6D"/>
    <w:rsid w:val="001E7F60"/>
    <w:rsid w:val="001F2976"/>
    <w:rsid w:val="001F7475"/>
    <w:rsid w:val="002019F6"/>
    <w:rsid w:val="00203C21"/>
    <w:rsid w:val="00204486"/>
    <w:rsid w:val="00205927"/>
    <w:rsid w:val="002078D3"/>
    <w:rsid w:val="0021003A"/>
    <w:rsid w:val="00213866"/>
    <w:rsid w:val="00214827"/>
    <w:rsid w:val="00215B5C"/>
    <w:rsid w:val="00220B1E"/>
    <w:rsid w:val="00222397"/>
    <w:rsid w:val="00222C11"/>
    <w:rsid w:val="00231D25"/>
    <w:rsid w:val="00233DEE"/>
    <w:rsid w:val="0023474C"/>
    <w:rsid w:val="002353BB"/>
    <w:rsid w:val="00236CF5"/>
    <w:rsid w:val="00241B4C"/>
    <w:rsid w:val="00242D23"/>
    <w:rsid w:val="00245933"/>
    <w:rsid w:val="00246426"/>
    <w:rsid w:val="00247939"/>
    <w:rsid w:val="00252B4A"/>
    <w:rsid w:val="00257713"/>
    <w:rsid w:val="00260E43"/>
    <w:rsid w:val="00261211"/>
    <w:rsid w:val="0026238F"/>
    <w:rsid w:val="00263C2F"/>
    <w:rsid w:val="00266A17"/>
    <w:rsid w:val="002678AD"/>
    <w:rsid w:val="00273452"/>
    <w:rsid w:val="0027459A"/>
    <w:rsid w:val="00277095"/>
    <w:rsid w:val="0028129D"/>
    <w:rsid w:val="002856A8"/>
    <w:rsid w:val="00285BA7"/>
    <w:rsid w:val="00286EB3"/>
    <w:rsid w:val="00287408"/>
    <w:rsid w:val="002922D1"/>
    <w:rsid w:val="00294D2B"/>
    <w:rsid w:val="002A39FE"/>
    <w:rsid w:val="002A3AE5"/>
    <w:rsid w:val="002A46B9"/>
    <w:rsid w:val="002B1F93"/>
    <w:rsid w:val="002B7FC8"/>
    <w:rsid w:val="002C02AC"/>
    <w:rsid w:val="002C10EE"/>
    <w:rsid w:val="002C2459"/>
    <w:rsid w:val="002C77DA"/>
    <w:rsid w:val="002D4B73"/>
    <w:rsid w:val="002D585B"/>
    <w:rsid w:val="002D619D"/>
    <w:rsid w:val="002E424F"/>
    <w:rsid w:val="002F1626"/>
    <w:rsid w:val="002F516C"/>
    <w:rsid w:val="002F6EB3"/>
    <w:rsid w:val="002F712A"/>
    <w:rsid w:val="003127C6"/>
    <w:rsid w:val="0032118D"/>
    <w:rsid w:val="0032223E"/>
    <w:rsid w:val="003233B8"/>
    <w:rsid w:val="00325777"/>
    <w:rsid w:val="00326610"/>
    <w:rsid w:val="003308AF"/>
    <w:rsid w:val="0033148B"/>
    <w:rsid w:val="0033399C"/>
    <w:rsid w:val="003353F2"/>
    <w:rsid w:val="003371AD"/>
    <w:rsid w:val="00346CCE"/>
    <w:rsid w:val="003562B3"/>
    <w:rsid w:val="00361A73"/>
    <w:rsid w:val="0036565C"/>
    <w:rsid w:val="00365982"/>
    <w:rsid w:val="00370D12"/>
    <w:rsid w:val="0038176C"/>
    <w:rsid w:val="0038489D"/>
    <w:rsid w:val="00390A75"/>
    <w:rsid w:val="00393227"/>
    <w:rsid w:val="00397B24"/>
    <w:rsid w:val="003A475D"/>
    <w:rsid w:val="003B0D25"/>
    <w:rsid w:val="003B2893"/>
    <w:rsid w:val="003B3FCA"/>
    <w:rsid w:val="003C2374"/>
    <w:rsid w:val="003C3EA6"/>
    <w:rsid w:val="003C4354"/>
    <w:rsid w:val="003C5A79"/>
    <w:rsid w:val="003D0223"/>
    <w:rsid w:val="003D2D57"/>
    <w:rsid w:val="003D38E1"/>
    <w:rsid w:val="003D4FB0"/>
    <w:rsid w:val="003D5FDD"/>
    <w:rsid w:val="003D7B0E"/>
    <w:rsid w:val="003E0F48"/>
    <w:rsid w:val="003E6B4C"/>
    <w:rsid w:val="003F2195"/>
    <w:rsid w:val="003F4527"/>
    <w:rsid w:val="003F5340"/>
    <w:rsid w:val="0040153D"/>
    <w:rsid w:val="0040172A"/>
    <w:rsid w:val="004029C2"/>
    <w:rsid w:val="0040620B"/>
    <w:rsid w:val="00410CF6"/>
    <w:rsid w:val="004139E3"/>
    <w:rsid w:val="004205C3"/>
    <w:rsid w:val="00420C8C"/>
    <w:rsid w:val="0042188A"/>
    <w:rsid w:val="004227B6"/>
    <w:rsid w:val="00423F22"/>
    <w:rsid w:val="00424FB2"/>
    <w:rsid w:val="004331EE"/>
    <w:rsid w:val="004374B2"/>
    <w:rsid w:val="00455F9E"/>
    <w:rsid w:val="00456405"/>
    <w:rsid w:val="004620ED"/>
    <w:rsid w:val="00462B76"/>
    <w:rsid w:val="00462C48"/>
    <w:rsid w:val="004651EB"/>
    <w:rsid w:val="00466E86"/>
    <w:rsid w:val="004674D7"/>
    <w:rsid w:val="00472A9F"/>
    <w:rsid w:val="00474407"/>
    <w:rsid w:val="00476789"/>
    <w:rsid w:val="0047735E"/>
    <w:rsid w:val="00480849"/>
    <w:rsid w:val="00485447"/>
    <w:rsid w:val="0048549D"/>
    <w:rsid w:val="00491C24"/>
    <w:rsid w:val="00494C40"/>
    <w:rsid w:val="004957FE"/>
    <w:rsid w:val="004970DD"/>
    <w:rsid w:val="00497F8A"/>
    <w:rsid w:val="004A01C5"/>
    <w:rsid w:val="004A06DD"/>
    <w:rsid w:val="004A4CCC"/>
    <w:rsid w:val="004B7CAC"/>
    <w:rsid w:val="004C36D9"/>
    <w:rsid w:val="004C66E0"/>
    <w:rsid w:val="004D7102"/>
    <w:rsid w:val="004E270D"/>
    <w:rsid w:val="004E610A"/>
    <w:rsid w:val="004E7A36"/>
    <w:rsid w:val="004E7EC9"/>
    <w:rsid w:val="004F02BB"/>
    <w:rsid w:val="004F133D"/>
    <w:rsid w:val="004F1450"/>
    <w:rsid w:val="004F75E0"/>
    <w:rsid w:val="00504A80"/>
    <w:rsid w:val="00506160"/>
    <w:rsid w:val="00506EFE"/>
    <w:rsid w:val="005142F6"/>
    <w:rsid w:val="005143B0"/>
    <w:rsid w:val="00515373"/>
    <w:rsid w:val="0051712D"/>
    <w:rsid w:val="00517F10"/>
    <w:rsid w:val="00520637"/>
    <w:rsid w:val="005221CF"/>
    <w:rsid w:val="00530BE4"/>
    <w:rsid w:val="00533CB0"/>
    <w:rsid w:val="00536861"/>
    <w:rsid w:val="0053767E"/>
    <w:rsid w:val="00543B26"/>
    <w:rsid w:val="00544340"/>
    <w:rsid w:val="00551752"/>
    <w:rsid w:val="00552343"/>
    <w:rsid w:val="0055259F"/>
    <w:rsid w:val="00553423"/>
    <w:rsid w:val="00555B16"/>
    <w:rsid w:val="00565A82"/>
    <w:rsid w:val="0056614C"/>
    <w:rsid w:val="00567908"/>
    <w:rsid w:val="00573A08"/>
    <w:rsid w:val="00577E19"/>
    <w:rsid w:val="005874DF"/>
    <w:rsid w:val="00592FD8"/>
    <w:rsid w:val="00593C2F"/>
    <w:rsid w:val="005946A8"/>
    <w:rsid w:val="00595EC1"/>
    <w:rsid w:val="005A0F7B"/>
    <w:rsid w:val="005A2F01"/>
    <w:rsid w:val="005A614E"/>
    <w:rsid w:val="005B2EEB"/>
    <w:rsid w:val="005B691D"/>
    <w:rsid w:val="005B7B22"/>
    <w:rsid w:val="005C1EAA"/>
    <w:rsid w:val="005C2D96"/>
    <w:rsid w:val="005C6094"/>
    <w:rsid w:val="005C7D47"/>
    <w:rsid w:val="005D65F2"/>
    <w:rsid w:val="005D7501"/>
    <w:rsid w:val="005E19A1"/>
    <w:rsid w:val="005E5360"/>
    <w:rsid w:val="005E5EE5"/>
    <w:rsid w:val="005E67FD"/>
    <w:rsid w:val="005E69FE"/>
    <w:rsid w:val="005F3549"/>
    <w:rsid w:val="005F6236"/>
    <w:rsid w:val="005F7ABA"/>
    <w:rsid w:val="00603540"/>
    <w:rsid w:val="006036ED"/>
    <w:rsid w:val="0060377A"/>
    <w:rsid w:val="00605148"/>
    <w:rsid w:val="00605965"/>
    <w:rsid w:val="00611361"/>
    <w:rsid w:val="00611DB9"/>
    <w:rsid w:val="00613AE7"/>
    <w:rsid w:val="00614374"/>
    <w:rsid w:val="00617F4F"/>
    <w:rsid w:val="0062036E"/>
    <w:rsid w:val="00623902"/>
    <w:rsid w:val="0062486C"/>
    <w:rsid w:val="006310E3"/>
    <w:rsid w:val="00643632"/>
    <w:rsid w:val="0064684E"/>
    <w:rsid w:val="00646EF8"/>
    <w:rsid w:val="00652C2D"/>
    <w:rsid w:val="0066390C"/>
    <w:rsid w:val="00673428"/>
    <w:rsid w:val="00674880"/>
    <w:rsid w:val="00681476"/>
    <w:rsid w:val="0068243D"/>
    <w:rsid w:val="00684471"/>
    <w:rsid w:val="00686082"/>
    <w:rsid w:val="00686D83"/>
    <w:rsid w:val="0069189B"/>
    <w:rsid w:val="00696D2D"/>
    <w:rsid w:val="006A52E2"/>
    <w:rsid w:val="006A5B32"/>
    <w:rsid w:val="006A66DA"/>
    <w:rsid w:val="006B04BD"/>
    <w:rsid w:val="006B11B0"/>
    <w:rsid w:val="006B1D57"/>
    <w:rsid w:val="006B574C"/>
    <w:rsid w:val="006B6888"/>
    <w:rsid w:val="006C01EE"/>
    <w:rsid w:val="006C1A9D"/>
    <w:rsid w:val="006C20E9"/>
    <w:rsid w:val="006C2826"/>
    <w:rsid w:val="006C3128"/>
    <w:rsid w:val="006C53BA"/>
    <w:rsid w:val="006C6131"/>
    <w:rsid w:val="006D2529"/>
    <w:rsid w:val="006F0792"/>
    <w:rsid w:val="006F199B"/>
    <w:rsid w:val="006F1B5B"/>
    <w:rsid w:val="00701649"/>
    <w:rsid w:val="00701EDC"/>
    <w:rsid w:val="00703A61"/>
    <w:rsid w:val="0070405C"/>
    <w:rsid w:val="00705313"/>
    <w:rsid w:val="00707F18"/>
    <w:rsid w:val="007124D6"/>
    <w:rsid w:val="00714F82"/>
    <w:rsid w:val="0072133D"/>
    <w:rsid w:val="00724BC0"/>
    <w:rsid w:val="0073310F"/>
    <w:rsid w:val="00740461"/>
    <w:rsid w:val="007444D7"/>
    <w:rsid w:val="00747912"/>
    <w:rsid w:val="007549BB"/>
    <w:rsid w:val="007702B9"/>
    <w:rsid w:val="007707F4"/>
    <w:rsid w:val="00781849"/>
    <w:rsid w:val="00785834"/>
    <w:rsid w:val="00786991"/>
    <w:rsid w:val="0079074A"/>
    <w:rsid w:val="007A022D"/>
    <w:rsid w:val="007A2670"/>
    <w:rsid w:val="007A7EA3"/>
    <w:rsid w:val="007C3E3A"/>
    <w:rsid w:val="007D043A"/>
    <w:rsid w:val="007D0748"/>
    <w:rsid w:val="007D37A9"/>
    <w:rsid w:val="007D3E90"/>
    <w:rsid w:val="007D5967"/>
    <w:rsid w:val="007D70B1"/>
    <w:rsid w:val="007E4A72"/>
    <w:rsid w:val="007F14DF"/>
    <w:rsid w:val="007F443E"/>
    <w:rsid w:val="00801504"/>
    <w:rsid w:val="008031E3"/>
    <w:rsid w:val="00803E36"/>
    <w:rsid w:val="008104AA"/>
    <w:rsid w:val="00811301"/>
    <w:rsid w:val="00821AB3"/>
    <w:rsid w:val="008278FB"/>
    <w:rsid w:val="008309C0"/>
    <w:rsid w:val="00831DEC"/>
    <w:rsid w:val="00836F14"/>
    <w:rsid w:val="0084215E"/>
    <w:rsid w:val="00844F6A"/>
    <w:rsid w:val="00845D96"/>
    <w:rsid w:val="00855C3A"/>
    <w:rsid w:val="00856FE9"/>
    <w:rsid w:val="008618AF"/>
    <w:rsid w:val="00864C31"/>
    <w:rsid w:val="00866E70"/>
    <w:rsid w:val="008725CF"/>
    <w:rsid w:val="00872EEC"/>
    <w:rsid w:val="00873713"/>
    <w:rsid w:val="00875629"/>
    <w:rsid w:val="00877C2C"/>
    <w:rsid w:val="00881657"/>
    <w:rsid w:val="0088397F"/>
    <w:rsid w:val="008845F7"/>
    <w:rsid w:val="008878E6"/>
    <w:rsid w:val="008967FA"/>
    <w:rsid w:val="008A4D1E"/>
    <w:rsid w:val="008A5852"/>
    <w:rsid w:val="008A6805"/>
    <w:rsid w:val="008B50AD"/>
    <w:rsid w:val="008B55F1"/>
    <w:rsid w:val="008B68E6"/>
    <w:rsid w:val="008B735A"/>
    <w:rsid w:val="008C0644"/>
    <w:rsid w:val="008D173E"/>
    <w:rsid w:val="008D1FA0"/>
    <w:rsid w:val="008E2827"/>
    <w:rsid w:val="008E2F5C"/>
    <w:rsid w:val="008E3BEC"/>
    <w:rsid w:val="008E7F12"/>
    <w:rsid w:val="008F0235"/>
    <w:rsid w:val="008F194D"/>
    <w:rsid w:val="008F280F"/>
    <w:rsid w:val="008F2F10"/>
    <w:rsid w:val="008F62C4"/>
    <w:rsid w:val="00905F60"/>
    <w:rsid w:val="00915384"/>
    <w:rsid w:val="0091548A"/>
    <w:rsid w:val="0092057C"/>
    <w:rsid w:val="00920625"/>
    <w:rsid w:val="00924195"/>
    <w:rsid w:val="00924556"/>
    <w:rsid w:val="00930F94"/>
    <w:rsid w:val="009340B6"/>
    <w:rsid w:val="009356B5"/>
    <w:rsid w:val="00942079"/>
    <w:rsid w:val="009438A9"/>
    <w:rsid w:val="00945FF3"/>
    <w:rsid w:val="00952031"/>
    <w:rsid w:val="00956DCE"/>
    <w:rsid w:val="009619E8"/>
    <w:rsid w:val="00961F19"/>
    <w:rsid w:val="00966087"/>
    <w:rsid w:val="00966879"/>
    <w:rsid w:val="009711E3"/>
    <w:rsid w:val="00975040"/>
    <w:rsid w:val="009805F6"/>
    <w:rsid w:val="00981BD0"/>
    <w:rsid w:val="009823B5"/>
    <w:rsid w:val="009826E3"/>
    <w:rsid w:val="0098687C"/>
    <w:rsid w:val="00992582"/>
    <w:rsid w:val="00994878"/>
    <w:rsid w:val="009966E1"/>
    <w:rsid w:val="009A5B38"/>
    <w:rsid w:val="009A5CF1"/>
    <w:rsid w:val="009B0ED9"/>
    <w:rsid w:val="009B3615"/>
    <w:rsid w:val="009B37CD"/>
    <w:rsid w:val="009B3976"/>
    <w:rsid w:val="009B6EC9"/>
    <w:rsid w:val="009C0C1B"/>
    <w:rsid w:val="009C3C17"/>
    <w:rsid w:val="009C59FB"/>
    <w:rsid w:val="009C5AFF"/>
    <w:rsid w:val="009E566B"/>
    <w:rsid w:val="009E65CD"/>
    <w:rsid w:val="009E6A47"/>
    <w:rsid w:val="009E77C6"/>
    <w:rsid w:val="009F13BA"/>
    <w:rsid w:val="009F1EE4"/>
    <w:rsid w:val="009F3D11"/>
    <w:rsid w:val="009F567E"/>
    <w:rsid w:val="00A00F8E"/>
    <w:rsid w:val="00A039C1"/>
    <w:rsid w:val="00A06AA2"/>
    <w:rsid w:val="00A06FB7"/>
    <w:rsid w:val="00A07FB7"/>
    <w:rsid w:val="00A1005B"/>
    <w:rsid w:val="00A167B3"/>
    <w:rsid w:val="00A318FD"/>
    <w:rsid w:val="00A330ED"/>
    <w:rsid w:val="00A44487"/>
    <w:rsid w:val="00A506A9"/>
    <w:rsid w:val="00A60D37"/>
    <w:rsid w:val="00A64E1C"/>
    <w:rsid w:val="00A67172"/>
    <w:rsid w:val="00A72B99"/>
    <w:rsid w:val="00A77038"/>
    <w:rsid w:val="00A80A29"/>
    <w:rsid w:val="00A81A10"/>
    <w:rsid w:val="00A821DD"/>
    <w:rsid w:val="00A85DAA"/>
    <w:rsid w:val="00A91670"/>
    <w:rsid w:val="00A9463C"/>
    <w:rsid w:val="00A95F32"/>
    <w:rsid w:val="00A96759"/>
    <w:rsid w:val="00AA3DD8"/>
    <w:rsid w:val="00AA4EAE"/>
    <w:rsid w:val="00AA549E"/>
    <w:rsid w:val="00AA5C67"/>
    <w:rsid w:val="00AA7403"/>
    <w:rsid w:val="00AA76D7"/>
    <w:rsid w:val="00AB69A7"/>
    <w:rsid w:val="00AD6EE2"/>
    <w:rsid w:val="00AE16D5"/>
    <w:rsid w:val="00AE4DFC"/>
    <w:rsid w:val="00AF3BD8"/>
    <w:rsid w:val="00AF7123"/>
    <w:rsid w:val="00B01ED5"/>
    <w:rsid w:val="00B02495"/>
    <w:rsid w:val="00B05D6B"/>
    <w:rsid w:val="00B1114D"/>
    <w:rsid w:val="00B12F86"/>
    <w:rsid w:val="00B172C1"/>
    <w:rsid w:val="00B221AA"/>
    <w:rsid w:val="00B222E8"/>
    <w:rsid w:val="00B27369"/>
    <w:rsid w:val="00B27A10"/>
    <w:rsid w:val="00B330DD"/>
    <w:rsid w:val="00B36F68"/>
    <w:rsid w:val="00B420D6"/>
    <w:rsid w:val="00B458AF"/>
    <w:rsid w:val="00B4701A"/>
    <w:rsid w:val="00B477EC"/>
    <w:rsid w:val="00B6126B"/>
    <w:rsid w:val="00B66A67"/>
    <w:rsid w:val="00B66C42"/>
    <w:rsid w:val="00B66E13"/>
    <w:rsid w:val="00B7165E"/>
    <w:rsid w:val="00B73179"/>
    <w:rsid w:val="00B73712"/>
    <w:rsid w:val="00B74A55"/>
    <w:rsid w:val="00B84070"/>
    <w:rsid w:val="00B86D24"/>
    <w:rsid w:val="00B90006"/>
    <w:rsid w:val="00B94C7F"/>
    <w:rsid w:val="00B96393"/>
    <w:rsid w:val="00BA185D"/>
    <w:rsid w:val="00BA3927"/>
    <w:rsid w:val="00BA5C50"/>
    <w:rsid w:val="00BA72E0"/>
    <w:rsid w:val="00BB3D17"/>
    <w:rsid w:val="00BB7DE2"/>
    <w:rsid w:val="00BC0900"/>
    <w:rsid w:val="00BC419D"/>
    <w:rsid w:val="00BC724B"/>
    <w:rsid w:val="00BD1B36"/>
    <w:rsid w:val="00BD76BB"/>
    <w:rsid w:val="00BE5BD2"/>
    <w:rsid w:val="00BE65BA"/>
    <w:rsid w:val="00BE6706"/>
    <w:rsid w:val="00BF4187"/>
    <w:rsid w:val="00C05428"/>
    <w:rsid w:val="00C05FAF"/>
    <w:rsid w:val="00C0665C"/>
    <w:rsid w:val="00C127A6"/>
    <w:rsid w:val="00C13F65"/>
    <w:rsid w:val="00C17151"/>
    <w:rsid w:val="00C172C8"/>
    <w:rsid w:val="00C17B15"/>
    <w:rsid w:val="00C242E9"/>
    <w:rsid w:val="00C245DB"/>
    <w:rsid w:val="00C26264"/>
    <w:rsid w:val="00C26E60"/>
    <w:rsid w:val="00C27D3C"/>
    <w:rsid w:val="00C300FB"/>
    <w:rsid w:val="00C3128B"/>
    <w:rsid w:val="00C3170A"/>
    <w:rsid w:val="00C33D0B"/>
    <w:rsid w:val="00C3448F"/>
    <w:rsid w:val="00C34AAE"/>
    <w:rsid w:val="00C45BA3"/>
    <w:rsid w:val="00C4778E"/>
    <w:rsid w:val="00C51070"/>
    <w:rsid w:val="00C5681E"/>
    <w:rsid w:val="00C64937"/>
    <w:rsid w:val="00C701AC"/>
    <w:rsid w:val="00C71209"/>
    <w:rsid w:val="00C71F19"/>
    <w:rsid w:val="00C72E0C"/>
    <w:rsid w:val="00C77B2B"/>
    <w:rsid w:val="00C822FB"/>
    <w:rsid w:val="00C82882"/>
    <w:rsid w:val="00C83DA2"/>
    <w:rsid w:val="00C85A07"/>
    <w:rsid w:val="00C8712A"/>
    <w:rsid w:val="00CA3368"/>
    <w:rsid w:val="00CA46C6"/>
    <w:rsid w:val="00CA50AB"/>
    <w:rsid w:val="00CA72B6"/>
    <w:rsid w:val="00CB37D1"/>
    <w:rsid w:val="00CB5DD5"/>
    <w:rsid w:val="00CB78A5"/>
    <w:rsid w:val="00CC0402"/>
    <w:rsid w:val="00CC07C5"/>
    <w:rsid w:val="00CC6562"/>
    <w:rsid w:val="00CC6B0C"/>
    <w:rsid w:val="00CC6B7C"/>
    <w:rsid w:val="00CC7413"/>
    <w:rsid w:val="00CD0CAF"/>
    <w:rsid w:val="00CD2CFC"/>
    <w:rsid w:val="00CD2F9C"/>
    <w:rsid w:val="00CD3915"/>
    <w:rsid w:val="00CD41FC"/>
    <w:rsid w:val="00CE0CE1"/>
    <w:rsid w:val="00CE3B15"/>
    <w:rsid w:val="00CE62EE"/>
    <w:rsid w:val="00CF0B25"/>
    <w:rsid w:val="00CF5827"/>
    <w:rsid w:val="00D02884"/>
    <w:rsid w:val="00D03C48"/>
    <w:rsid w:val="00D05CA6"/>
    <w:rsid w:val="00D0630A"/>
    <w:rsid w:val="00D06762"/>
    <w:rsid w:val="00D07130"/>
    <w:rsid w:val="00D07961"/>
    <w:rsid w:val="00D10216"/>
    <w:rsid w:val="00D10FCE"/>
    <w:rsid w:val="00D17816"/>
    <w:rsid w:val="00D22DBF"/>
    <w:rsid w:val="00D23062"/>
    <w:rsid w:val="00D31CA6"/>
    <w:rsid w:val="00D33FCD"/>
    <w:rsid w:val="00D34E86"/>
    <w:rsid w:val="00D35A53"/>
    <w:rsid w:val="00D36B2F"/>
    <w:rsid w:val="00D40C15"/>
    <w:rsid w:val="00D44794"/>
    <w:rsid w:val="00D51B00"/>
    <w:rsid w:val="00D54FB9"/>
    <w:rsid w:val="00D574BA"/>
    <w:rsid w:val="00D63D7A"/>
    <w:rsid w:val="00D77FBB"/>
    <w:rsid w:val="00D80C91"/>
    <w:rsid w:val="00D92977"/>
    <w:rsid w:val="00DC5CE2"/>
    <w:rsid w:val="00DD053C"/>
    <w:rsid w:val="00DD3BED"/>
    <w:rsid w:val="00DD5F9C"/>
    <w:rsid w:val="00DD7089"/>
    <w:rsid w:val="00DD74E3"/>
    <w:rsid w:val="00DE41B0"/>
    <w:rsid w:val="00DE6438"/>
    <w:rsid w:val="00DF081F"/>
    <w:rsid w:val="00DF2258"/>
    <w:rsid w:val="00DF4900"/>
    <w:rsid w:val="00DF4ED1"/>
    <w:rsid w:val="00DF5066"/>
    <w:rsid w:val="00DF57B4"/>
    <w:rsid w:val="00E02A88"/>
    <w:rsid w:val="00E03219"/>
    <w:rsid w:val="00E03964"/>
    <w:rsid w:val="00E102DF"/>
    <w:rsid w:val="00E111A6"/>
    <w:rsid w:val="00E12DAF"/>
    <w:rsid w:val="00E132D8"/>
    <w:rsid w:val="00E13890"/>
    <w:rsid w:val="00E154DC"/>
    <w:rsid w:val="00E156D5"/>
    <w:rsid w:val="00E20CDC"/>
    <w:rsid w:val="00E2574A"/>
    <w:rsid w:val="00E26732"/>
    <w:rsid w:val="00E27D05"/>
    <w:rsid w:val="00E378AF"/>
    <w:rsid w:val="00E440BF"/>
    <w:rsid w:val="00E508DF"/>
    <w:rsid w:val="00E6025A"/>
    <w:rsid w:val="00E73A7F"/>
    <w:rsid w:val="00E7757A"/>
    <w:rsid w:val="00E80FAC"/>
    <w:rsid w:val="00E9204A"/>
    <w:rsid w:val="00E932B0"/>
    <w:rsid w:val="00E9347C"/>
    <w:rsid w:val="00E94914"/>
    <w:rsid w:val="00E97410"/>
    <w:rsid w:val="00EA1802"/>
    <w:rsid w:val="00EA27E8"/>
    <w:rsid w:val="00EA2B36"/>
    <w:rsid w:val="00EA38C6"/>
    <w:rsid w:val="00EA4E6E"/>
    <w:rsid w:val="00EA74D2"/>
    <w:rsid w:val="00EB2297"/>
    <w:rsid w:val="00EB2B86"/>
    <w:rsid w:val="00EB79E8"/>
    <w:rsid w:val="00EB7CF2"/>
    <w:rsid w:val="00EC06AE"/>
    <w:rsid w:val="00EC7355"/>
    <w:rsid w:val="00ED3278"/>
    <w:rsid w:val="00ED3FC7"/>
    <w:rsid w:val="00ED55BA"/>
    <w:rsid w:val="00ED6776"/>
    <w:rsid w:val="00ED6EB1"/>
    <w:rsid w:val="00EE6006"/>
    <w:rsid w:val="00EE7414"/>
    <w:rsid w:val="00EF0564"/>
    <w:rsid w:val="00EF61C1"/>
    <w:rsid w:val="00F0187F"/>
    <w:rsid w:val="00F01FC7"/>
    <w:rsid w:val="00F03444"/>
    <w:rsid w:val="00F03618"/>
    <w:rsid w:val="00F17699"/>
    <w:rsid w:val="00F24A07"/>
    <w:rsid w:val="00F2653D"/>
    <w:rsid w:val="00F31ED7"/>
    <w:rsid w:val="00F32C57"/>
    <w:rsid w:val="00F34E74"/>
    <w:rsid w:val="00F34E99"/>
    <w:rsid w:val="00F361F3"/>
    <w:rsid w:val="00F36FF1"/>
    <w:rsid w:val="00F41171"/>
    <w:rsid w:val="00F4135B"/>
    <w:rsid w:val="00F413C2"/>
    <w:rsid w:val="00F5372F"/>
    <w:rsid w:val="00F60B76"/>
    <w:rsid w:val="00F61E72"/>
    <w:rsid w:val="00F63FD6"/>
    <w:rsid w:val="00F7446B"/>
    <w:rsid w:val="00F76319"/>
    <w:rsid w:val="00F777C0"/>
    <w:rsid w:val="00F816D0"/>
    <w:rsid w:val="00F8337B"/>
    <w:rsid w:val="00F84429"/>
    <w:rsid w:val="00F84F63"/>
    <w:rsid w:val="00F86723"/>
    <w:rsid w:val="00F96314"/>
    <w:rsid w:val="00FA3DE5"/>
    <w:rsid w:val="00FB39A9"/>
    <w:rsid w:val="00FB41B5"/>
    <w:rsid w:val="00FB7FA9"/>
    <w:rsid w:val="00FC3807"/>
    <w:rsid w:val="00FD5AD2"/>
    <w:rsid w:val="00FD76B1"/>
    <w:rsid w:val="00FE1C9E"/>
    <w:rsid w:val="00FE242A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6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CE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6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DCE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2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Walter Jean Billi</cp:lastModifiedBy>
  <cp:revision>2</cp:revision>
  <cp:lastPrinted>2016-04-07T19:06:00Z</cp:lastPrinted>
  <dcterms:created xsi:type="dcterms:W3CDTF">2016-10-07T03:08:00Z</dcterms:created>
  <dcterms:modified xsi:type="dcterms:W3CDTF">2016-10-07T03:08:00Z</dcterms:modified>
</cp:coreProperties>
</file>