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1B9452" w14:textId="1A67CDF5" w:rsidR="00085558" w:rsidRPr="002F0C64" w:rsidRDefault="001506FA" w:rsidP="00085558">
      <w:pPr>
        <w:spacing w:after="0" w:line="240" w:lineRule="auto"/>
        <w:ind w:left="-806"/>
        <w:rPr>
          <w:rFonts w:ascii="Times New Roman" w:eastAsiaTheme="minorHAnsi" w:hAnsi="Times New Roman"/>
          <w:b/>
          <w:i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1B9494" wp14:editId="6D6D317F">
                <wp:simplePos x="0" y="0"/>
                <wp:positionH relativeFrom="column">
                  <wp:posOffset>3914140</wp:posOffset>
                </wp:positionH>
                <wp:positionV relativeFrom="paragraph">
                  <wp:posOffset>-691185</wp:posOffset>
                </wp:positionV>
                <wp:extent cx="7282815" cy="7835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15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B1B949F" w14:textId="659F9925" w:rsidR="001D490C" w:rsidRPr="001506FA" w:rsidRDefault="001506FA" w:rsidP="001D490C">
                            <w:pPr>
                              <w:spacing w:after="0" w:line="240" w:lineRule="auto"/>
                              <w:ind w:right="-720" w:hanging="720"/>
                              <w:jc w:val="center"/>
                              <w:rPr>
                                <w:b/>
                                <w:noProof/>
                                <w:color w:val="EEECE1" w:themeColor="background2"/>
                                <w:sz w:val="64"/>
                                <w:szCs w:val="64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6FA">
                              <w:rPr>
                                <w:b/>
                                <w:noProof/>
                                <w:color w:val="EEECE1" w:themeColor="background2"/>
                                <w:sz w:val="64"/>
                                <w:szCs w:val="64"/>
                                <w:lang w:val="en-US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Neurosciences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08.2pt;margin-top:-54.4pt;width:573.45pt;height:61.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" filled="f" stroked="f">
                <v:textbox>
                  <w:txbxContent>
                    <w:p w14:paraId="0B1B949F" w14:textId="659F9925" w:rsidR="001D490C" w:rsidRPr="001506FA" w:rsidRDefault="001506FA" w:rsidP="001D490C">
                      <w:pPr>
                        <w:spacing w:after="0" w:line="240" w:lineRule="auto"/>
                        <w:ind w:right="-720" w:hanging="720"/>
                        <w:jc w:val="center"/>
                        <w:rPr>
                          <w:b/>
                          <w:noProof/>
                          <w:color w:val="EEECE1" w:themeColor="background2"/>
                          <w:sz w:val="64"/>
                          <w:szCs w:val="64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 w:rsidRPr="001506FA">
                        <w:rPr>
                          <w:b/>
                          <w:noProof/>
                          <w:color w:val="EEECE1" w:themeColor="background2"/>
                          <w:sz w:val="64"/>
                          <w:szCs w:val="64"/>
                          <w:lang w:val="en-US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Neurosciences</w:t>
                      </w:r>
                    </w:p>
                  </w:txbxContent>
                </v:textbox>
              </v:shape>
            </w:pict>
          </mc:Fallback>
        </mc:AlternateContent>
      </w:r>
      <w:r w:rsidR="0017621A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0A4D50A" wp14:editId="5BD30377">
            <wp:simplePos x="0" y="0"/>
            <wp:positionH relativeFrom="column">
              <wp:posOffset>-693420</wp:posOffset>
            </wp:positionH>
            <wp:positionV relativeFrom="paragraph">
              <wp:posOffset>-940435</wp:posOffset>
            </wp:positionV>
            <wp:extent cx="811530" cy="767715"/>
            <wp:effectExtent l="0" t="0" r="7620" b="0"/>
            <wp:wrapNone/>
            <wp:docPr id="3" name="Picture 3" descr="C:\Users\zinof\OneDrive\Bureau\panneau-svt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zinof\OneDrive\Bureau\panneau-svt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558">
        <w:rPr>
          <w:b/>
          <w:noProof/>
          <w:sz w:val="40"/>
          <w:szCs w:val="4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B9492" wp14:editId="1B54FB62">
                <wp:simplePos x="0" y="0"/>
                <wp:positionH relativeFrom="column">
                  <wp:posOffset>-781050</wp:posOffset>
                </wp:positionH>
                <wp:positionV relativeFrom="paragraph">
                  <wp:posOffset>-381000</wp:posOffset>
                </wp:positionV>
                <wp:extent cx="7282815" cy="1257300"/>
                <wp:effectExtent l="0" t="0" r="13335" b="19050"/>
                <wp:wrapThrough wrapText="bothSides">
                  <wp:wrapPolygon edited="0">
                    <wp:start x="0" y="0"/>
                    <wp:lineTo x="0" y="21600"/>
                    <wp:lineTo x="21583" y="21600"/>
                    <wp:lineTo x="21583" y="0"/>
                    <wp:lineTo x="0" y="0"/>
                  </wp:wrapPolygon>
                </wp:wrapThrough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281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B9498" w14:textId="77777777" w:rsidR="00A029F0" w:rsidRPr="0006470B" w:rsidRDefault="00A029F0" w:rsidP="00A029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6470B">
                              <w:rPr>
                                <w:b/>
                                <w:sz w:val="24"/>
                                <w:szCs w:val="24"/>
                              </w:rPr>
                              <w:t>MINISTÈRE DE L’ÉDUCATION NATIONALE ET DE LA FORMATION PROFESSIONNELLE (MENFP)</w:t>
                            </w:r>
                          </w:p>
                          <w:p w14:paraId="0B1B9499" w14:textId="77777777" w:rsidR="00085558" w:rsidRPr="008169E2" w:rsidRDefault="00085558" w:rsidP="00085558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8169E2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4"/>
                              </w:rPr>
                              <w:t>FILIERE D’ENSEIGNEMENT GENENERAL</w:t>
                            </w:r>
                          </w:p>
                          <w:p w14:paraId="0B1B949A" w14:textId="77777777" w:rsidR="00085558" w:rsidRDefault="00085558" w:rsidP="000855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B3D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EXAMENS DE FIN D’ÉTUDES SECONDAIRES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Pr="00BB3D48">
                              <w:rPr>
                                <w:b/>
                                <w:sz w:val="24"/>
                                <w:szCs w:val="24"/>
                              </w:rPr>
                              <w:t>BAC PERMANENT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5C2FC97" w14:textId="77777777" w:rsidR="002822B6" w:rsidRPr="00BB3D48" w:rsidRDefault="002822B6" w:rsidP="002822B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SVT</w:t>
                            </w:r>
                          </w:p>
                          <w:p w14:paraId="0B1B949B" w14:textId="77777777" w:rsidR="00085558" w:rsidRDefault="00085558" w:rsidP="0008555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B3D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SÉRIE : (SVT) </w:t>
                            </w:r>
                          </w:p>
                          <w:p w14:paraId="0B1B949D" w14:textId="77777777" w:rsidR="00085558" w:rsidRPr="00BB3D48" w:rsidRDefault="00085558" w:rsidP="0008555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BB3D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FEVRIER  2022     </w:t>
                            </w:r>
                          </w:p>
                          <w:p w14:paraId="0B1B949E" w14:textId="77777777" w:rsidR="00A029F0" w:rsidRPr="00771FED" w:rsidRDefault="00A029F0" w:rsidP="00085558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61.5pt;margin-top:-30pt;width:573.45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" strokeweight="1.5pt">
                <v:textbox>
                  <w:txbxContent>
                    <w:p w14:paraId="0B1B9498" w14:textId="77777777" w:rsidR="00A029F0" w:rsidRPr="0006470B" w:rsidRDefault="00A029F0" w:rsidP="00A029F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6470B">
                        <w:rPr>
                          <w:b/>
                          <w:sz w:val="24"/>
                          <w:szCs w:val="24"/>
                        </w:rPr>
                        <w:t>MINISTÈRE DE L’ÉDUCATION NATIONALE ET DE LA FORMATION PROFESSIONNELLE (MENFP)</w:t>
                      </w:r>
                    </w:p>
                    <w:p w14:paraId="0B1B9499" w14:textId="77777777" w:rsidR="00085558" w:rsidRPr="008169E2" w:rsidRDefault="00085558" w:rsidP="00085558">
                      <w:pPr>
                        <w:spacing w:after="0" w:line="240" w:lineRule="auto"/>
                        <w:jc w:val="center"/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</w:pPr>
                      <w:r w:rsidRPr="008169E2">
                        <w:rPr>
                          <w:rFonts w:asciiTheme="minorHAnsi" w:hAnsiTheme="minorHAnsi" w:cstheme="minorHAnsi"/>
                          <w:b/>
                          <w:sz w:val="24"/>
                          <w:szCs w:val="24"/>
                        </w:rPr>
                        <w:t>FILIERE D’ENSEIGNEMENT GENENERAL</w:t>
                      </w:r>
                    </w:p>
                    <w:p w14:paraId="0B1B949A" w14:textId="77777777" w:rsidR="00085558" w:rsidRDefault="00085558" w:rsidP="0008555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B3D48">
                        <w:rPr>
                          <w:b/>
                          <w:sz w:val="24"/>
                          <w:szCs w:val="24"/>
                        </w:rPr>
                        <w:t xml:space="preserve">EXAMENS DE FIN D’ÉTUDES SECONDAIRES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Pr="00BB3D48">
                        <w:rPr>
                          <w:b/>
                          <w:sz w:val="24"/>
                          <w:szCs w:val="24"/>
                        </w:rPr>
                        <w:t>BAC PERMANENT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  <w:p w14:paraId="75C2FC97" w14:textId="77777777" w:rsidR="002822B6" w:rsidRPr="00BB3D48" w:rsidRDefault="002822B6" w:rsidP="002822B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SVT</w:t>
                      </w:r>
                    </w:p>
                    <w:p w14:paraId="0B1B949B" w14:textId="77777777" w:rsidR="00085558" w:rsidRDefault="00085558" w:rsidP="0008555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B3D48">
                        <w:rPr>
                          <w:b/>
                          <w:sz w:val="24"/>
                          <w:szCs w:val="24"/>
                        </w:rPr>
                        <w:t xml:space="preserve">SÉRIE : (SVT) </w:t>
                      </w:r>
                    </w:p>
                    <w:p w14:paraId="0B1B949D" w14:textId="77777777" w:rsidR="00085558" w:rsidRPr="00BB3D48" w:rsidRDefault="00085558" w:rsidP="00085558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BB3D48">
                        <w:rPr>
                          <w:b/>
                          <w:sz w:val="24"/>
                          <w:szCs w:val="24"/>
                        </w:rPr>
                        <w:t xml:space="preserve">FEVRIER  2022     </w:t>
                      </w:r>
                    </w:p>
                    <w:p w14:paraId="0B1B949E" w14:textId="77777777" w:rsidR="00A029F0" w:rsidRPr="00771FED" w:rsidRDefault="00A029F0" w:rsidP="00085558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085558">
        <w:rPr>
          <w:rFonts w:ascii="Times New Roman" w:eastAsiaTheme="minorHAnsi" w:hAnsi="Times New Roman"/>
          <w:b/>
          <w:i/>
          <w:lang w:val="es-ES"/>
        </w:rPr>
        <w:t>Consignes</w:t>
      </w:r>
      <w:proofErr w:type="gramStart"/>
      <w:r w:rsidR="00085558" w:rsidRPr="002F0C64">
        <w:rPr>
          <w:rFonts w:ascii="Times New Roman" w:eastAsiaTheme="minorHAnsi" w:hAnsi="Times New Roman"/>
          <w:b/>
          <w:i/>
          <w:lang w:val="es-ES"/>
        </w:rPr>
        <w:t>:</w:t>
      </w:r>
      <w:r w:rsidR="00085558" w:rsidRPr="002F0C64">
        <w:rPr>
          <w:rFonts w:ascii="Times New Roman" w:eastAsiaTheme="minorHAnsi" w:hAnsi="Times New Roman"/>
          <w:b/>
          <w:i/>
          <w:sz w:val="18"/>
        </w:rPr>
        <w:t xml:space="preserve"> </w:t>
      </w:r>
      <w:r w:rsidR="00085558">
        <w:rPr>
          <w:rFonts w:ascii="Times New Roman" w:eastAsiaTheme="minorHAnsi" w:hAnsi="Times New Roman"/>
          <w:b/>
          <w:i/>
          <w:sz w:val="18"/>
        </w:rPr>
        <w:t xml:space="preserve"> </w:t>
      </w:r>
      <w:r w:rsidR="00085558" w:rsidRPr="002F0C64">
        <w:rPr>
          <w:rFonts w:ascii="Times New Roman" w:eastAsiaTheme="minorHAnsi" w:hAnsi="Times New Roman"/>
          <w:b/>
          <w:sz w:val="18"/>
        </w:rPr>
        <w:t>1</w:t>
      </w:r>
      <w:proofErr w:type="gramEnd"/>
      <w:r w:rsidR="00085558" w:rsidRPr="002F0C64">
        <w:rPr>
          <w:rFonts w:ascii="Times New Roman" w:eastAsiaTheme="minorHAnsi" w:hAnsi="Times New Roman"/>
          <w:b/>
          <w:sz w:val="18"/>
        </w:rPr>
        <w:t>.</w:t>
      </w:r>
      <w:r w:rsidR="00085558">
        <w:rPr>
          <w:rFonts w:ascii="Times New Roman" w:eastAsiaTheme="minorHAnsi" w:hAnsi="Times New Roman"/>
          <w:b/>
          <w:sz w:val="18"/>
        </w:rPr>
        <w:t xml:space="preserve"> </w:t>
      </w:r>
      <w:r w:rsidR="00085558" w:rsidRPr="002F0C64">
        <w:rPr>
          <w:rFonts w:ascii="Times New Roman" w:eastAsiaTheme="minorHAnsi" w:hAnsi="Times New Roman"/>
          <w:b/>
          <w:i/>
          <w:sz w:val="18"/>
        </w:rPr>
        <w:t xml:space="preserve"> </w:t>
      </w:r>
      <w:r w:rsidR="00085558" w:rsidRPr="002F0C64">
        <w:rPr>
          <w:rFonts w:ascii="Times New Roman" w:eastAsiaTheme="minorHAnsi" w:hAnsi="Times New Roman"/>
          <w:b/>
          <w:i/>
          <w:sz w:val="18"/>
          <w:szCs w:val="18"/>
        </w:rPr>
        <w:t>L’usage de la calculatrice programmable est formellement interdit.</w:t>
      </w:r>
      <w:r w:rsidR="00085558" w:rsidRPr="002F0C64">
        <w:rPr>
          <w:rFonts w:ascii="Times New Roman" w:eastAsiaTheme="minorHAnsi" w:hAnsi="Times New Roman"/>
          <w:b/>
          <w:i/>
          <w:sz w:val="18"/>
          <w:szCs w:val="18"/>
        </w:rPr>
        <w:tab/>
      </w:r>
    </w:p>
    <w:p w14:paraId="0B1B9453" w14:textId="77777777" w:rsidR="00085558" w:rsidRPr="002F0C64" w:rsidRDefault="00085558" w:rsidP="00085558">
      <w:pPr>
        <w:spacing w:after="0" w:line="240" w:lineRule="auto"/>
        <w:ind w:left="-806" w:firstLine="806"/>
        <w:rPr>
          <w:rFonts w:ascii="Times New Roman" w:eastAsiaTheme="minorHAnsi" w:hAnsi="Times New Roman"/>
          <w:b/>
          <w:sz w:val="18"/>
          <w:szCs w:val="18"/>
        </w:rPr>
      </w:pPr>
      <w:r>
        <w:rPr>
          <w:rFonts w:ascii="Times New Roman" w:eastAsiaTheme="minorHAnsi" w:hAnsi="Times New Roman"/>
          <w:b/>
          <w:i/>
          <w:sz w:val="18"/>
          <w:szCs w:val="18"/>
        </w:rPr>
        <w:t xml:space="preserve">       </w:t>
      </w:r>
      <w:r w:rsidRPr="002F0C64">
        <w:rPr>
          <w:rFonts w:ascii="Times New Roman" w:eastAsiaTheme="minorHAnsi" w:hAnsi="Times New Roman"/>
          <w:b/>
          <w:sz w:val="18"/>
          <w:szCs w:val="18"/>
        </w:rPr>
        <w:t>2.</w:t>
      </w:r>
      <w:r w:rsidRPr="002F0C64">
        <w:rPr>
          <w:rFonts w:ascii="Times New Roman" w:eastAsiaTheme="minorHAnsi" w:hAnsi="Times New Roman"/>
          <w:b/>
          <w:i/>
          <w:sz w:val="18"/>
          <w:szCs w:val="18"/>
        </w:rPr>
        <w:t xml:space="preserve"> Tout gadget électronique (Tél., tablette, iPad, montre intelligente) est formellement interdit dans la salle d’examen.</w:t>
      </w:r>
    </w:p>
    <w:p w14:paraId="0B1B9454" w14:textId="77777777" w:rsidR="00A22C84" w:rsidRDefault="00085558" w:rsidP="00085558">
      <w:pPr>
        <w:spacing w:after="0" w:line="240" w:lineRule="auto"/>
        <w:ind w:right="-720" w:hanging="1260"/>
        <w:rPr>
          <w:b/>
          <w:sz w:val="16"/>
          <w:szCs w:val="16"/>
          <w:u w:val="single"/>
        </w:rPr>
      </w:pPr>
      <w:r>
        <w:rPr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B9496" wp14:editId="0B1B9497">
                <wp:simplePos x="0" y="0"/>
                <wp:positionH relativeFrom="column">
                  <wp:posOffset>-775970</wp:posOffset>
                </wp:positionH>
                <wp:positionV relativeFrom="paragraph">
                  <wp:posOffset>173355</wp:posOffset>
                </wp:positionV>
                <wp:extent cx="7317740" cy="0"/>
                <wp:effectExtent l="0" t="0" r="16510" b="19050"/>
                <wp:wrapThrough wrapText="bothSides">
                  <wp:wrapPolygon edited="0">
                    <wp:start x="0" y="-1"/>
                    <wp:lineTo x="0" y="-1"/>
                    <wp:lineTo x="21593" y="-1"/>
                    <wp:lineTo x="21593" y="-1"/>
                    <wp:lineTo x="0" y="-1"/>
                  </wp:wrapPolygon>
                </wp:wrapThrough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77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27EF48D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1.1pt,13.65pt" to="515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" strokeweight="1.5pt">
                <w10:wrap type="through"/>
              </v:line>
            </w:pict>
          </mc:Fallback>
        </mc:AlternateContent>
      </w:r>
      <w:r>
        <w:rPr>
          <w:rFonts w:ascii="Times New Roman" w:eastAsiaTheme="minorHAnsi" w:hAnsi="Times New Roman"/>
          <w:b/>
          <w:i/>
          <w:sz w:val="18"/>
          <w:szCs w:val="18"/>
        </w:rPr>
        <w:t xml:space="preserve">                                  </w:t>
      </w:r>
      <w:r w:rsidRPr="002F0C64">
        <w:rPr>
          <w:rFonts w:ascii="Times New Roman" w:eastAsiaTheme="minorHAnsi" w:hAnsi="Times New Roman"/>
          <w:b/>
          <w:sz w:val="18"/>
          <w:szCs w:val="18"/>
        </w:rPr>
        <w:t>3.</w:t>
      </w:r>
      <w:r w:rsidRPr="002F0C64">
        <w:rPr>
          <w:rFonts w:ascii="Times New Roman" w:eastAsiaTheme="minorHAnsi" w:hAnsi="Times New Roman"/>
          <w:b/>
          <w:i/>
          <w:sz w:val="18"/>
          <w:szCs w:val="18"/>
        </w:rPr>
        <w:t xml:space="preserve"> Le silence est obligatoire dans la salle, il crée de meilleures conditions de travail.</w:t>
      </w:r>
      <w:r w:rsidR="00DF561E">
        <w:rPr>
          <w:rFonts w:ascii="Times New Roman" w:eastAsiaTheme="minorHAnsi" w:hAnsi="Times New Roman"/>
          <w:b/>
          <w:i/>
          <w:sz w:val="18"/>
          <w:szCs w:val="18"/>
        </w:rPr>
        <w:t xml:space="preserve">                                          </w:t>
      </w:r>
      <w:r w:rsidR="00DF561E">
        <w:rPr>
          <w:b/>
          <w:i/>
          <w:sz w:val="16"/>
          <w:szCs w:val="16"/>
        </w:rPr>
        <w:t>Durée de l’épreuve : 3 heures</w:t>
      </w:r>
      <w:r w:rsidR="00DF561E" w:rsidRPr="006A52EA">
        <w:rPr>
          <w:b/>
          <w:noProof/>
          <w:sz w:val="24"/>
          <w:szCs w:val="24"/>
          <w:lang w:val="fr-HT"/>
        </w:rPr>
        <w:t xml:space="preserve">  </w:t>
      </w:r>
    </w:p>
    <w:p w14:paraId="0B1B9455" w14:textId="77777777" w:rsidR="0065741D" w:rsidRPr="00172207" w:rsidRDefault="004B2C13" w:rsidP="0065741D">
      <w:pPr>
        <w:spacing w:after="0" w:line="240" w:lineRule="auto"/>
        <w:ind w:right="-720" w:hanging="108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BIOLOGIE</w:t>
      </w:r>
    </w:p>
    <w:p w14:paraId="0B1B9456" w14:textId="77777777" w:rsidR="0065741D" w:rsidRPr="00172207" w:rsidRDefault="0065741D" w:rsidP="00CB2E3C">
      <w:pPr>
        <w:spacing w:after="0" w:line="240" w:lineRule="auto"/>
        <w:ind w:right="-720"/>
        <w:rPr>
          <w:rFonts w:ascii="Arial" w:hAnsi="Arial" w:cs="Arial"/>
          <w:b/>
          <w:sz w:val="10"/>
          <w:szCs w:val="10"/>
          <w:u w:val="single"/>
        </w:rPr>
      </w:pPr>
    </w:p>
    <w:p w14:paraId="0B1B9457" w14:textId="77777777" w:rsidR="0065741D" w:rsidRPr="00172207" w:rsidRDefault="0065741D" w:rsidP="0065741D">
      <w:pPr>
        <w:spacing w:after="0" w:line="240" w:lineRule="auto"/>
        <w:ind w:right="-720" w:hanging="1080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 xml:space="preserve">A -  PREMIERE PARTIE </w:t>
      </w:r>
    </w:p>
    <w:p w14:paraId="0B1B945A" w14:textId="4BFD02E2" w:rsidR="0065741D" w:rsidRDefault="00687139" w:rsidP="00F54207">
      <w:pPr>
        <w:pStyle w:val="ListParagraph"/>
        <w:numPr>
          <w:ilvl w:val="0"/>
          <w:numId w:val="22"/>
        </w:numPr>
        <w:tabs>
          <w:tab w:val="left" w:pos="-993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</w:t>
      </w:r>
      <w:r w:rsidR="008101C6">
        <w:rPr>
          <w:rFonts w:ascii="Arial" w:hAnsi="Arial" w:cs="Arial"/>
          <w:sz w:val="20"/>
          <w:szCs w:val="20"/>
        </w:rPr>
        <w:t xml:space="preserve"> zone du cerveau est e</w:t>
      </w:r>
      <w:r w:rsidR="00BE5DC6">
        <w:rPr>
          <w:rFonts w:ascii="Arial" w:hAnsi="Arial" w:cs="Arial"/>
          <w:sz w:val="20"/>
          <w:szCs w:val="20"/>
        </w:rPr>
        <w:t>n contact étroit avec l’hypophyse ?</w:t>
      </w:r>
    </w:p>
    <w:p w14:paraId="0B1B945B" w14:textId="2FDD34DB" w:rsidR="00DD5E30" w:rsidRDefault="00BE5DC6" w:rsidP="00F54207">
      <w:pPr>
        <w:pStyle w:val="ListParagraph"/>
        <w:numPr>
          <w:ilvl w:val="0"/>
          <w:numId w:val="22"/>
        </w:numPr>
        <w:tabs>
          <w:tab w:val="left" w:pos="-993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Différencier </w:t>
      </w:r>
      <w:r w:rsidR="00AC3207">
        <w:rPr>
          <w:rFonts w:ascii="Arial" w:hAnsi="Arial" w:cs="Arial"/>
          <w:sz w:val="20"/>
          <w:szCs w:val="20"/>
        </w:rPr>
        <w:t>l’</w:t>
      </w:r>
      <w:r>
        <w:rPr>
          <w:rFonts w:ascii="Arial" w:hAnsi="Arial" w:cs="Arial"/>
          <w:sz w:val="20"/>
          <w:szCs w:val="20"/>
        </w:rPr>
        <w:t>adénohypophyse de neurohypophyse.</w:t>
      </w:r>
      <w:bookmarkStart w:id="0" w:name="_GoBack"/>
      <w:bookmarkEnd w:id="0"/>
    </w:p>
    <w:p w14:paraId="0B1B945C" w14:textId="77777777" w:rsidR="00DD5E30" w:rsidRDefault="00BE5DC6" w:rsidP="00F54207">
      <w:pPr>
        <w:pStyle w:val="ListParagraph"/>
        <w:numPr>
          <w:ilvl w:val="0"/>
          <w:numId w:val="22"/>
        </w:numPr>
        <w:tabs>
          <w:tab w:val="left" w:pos="-993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Nommer deux (2) hormones</w:t>
      </w:r>
      <w:r w:rsidR="008101C6">
        <w:rPr>
          <w:rFonts w:ascii="Arial" w:hAnsi="Arial" w:cs="Arial"/>
          <w:sz w:val="20"/>
          <w:szCs w:val="20"/>
        </w:rPr>
        <w:t xml:space="preserve"> du lobe antérieur puis préciser</w:t>
      </w:r>
      <w:r>
        <w:rPr>
          <w:rFonts w:ascii="Arial" w:hAnsi="Arial" w:cs="Arial"/>
          <w:sz w:val="20"/>
          <w:szCs w:val="20"/>
        </w:rPr>
        <w:t xml:space="preserve"> leur organe cible.</w:t>
      </w:r>
    </w:p>
    <w:p w14:paraId="0B1B945D" w14:textId="77777777" w:rsidR="00DD5E30" w:rsidRPr="00172207" w:rsidRDefault="00687139" w:rsidP="00F54207">
      <w:pPr>
        <w:pStyle w:val="ListParagraph"/>
        <w:numPr>
          <w:ilvl w:val="0"/>
          <w:numId w:val="22"/>
        </w:numPr>
        <w:tabs>
          <w:tab w:val="left" w:pos="-993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Où</w:t>
      </w:r>
      <w:r w:rsidR="00213A27">
        <w:rPr>
          <w:rFonts w:ascii="Arial" w:hAnsi="Arial" w:cs="Arial"/>
          <w:sz w:val="20"/>
          <w:szCs w:val="20"/>
        </w:rPr>
        <w:t xml:space="preserve"> est stocké</w:t>
      </w:r>
      <w:r w:rsidR="00BE5DC6">
        <w:rPr>
          <w:rFonts w:ascii="Arial" w:hAnsi="Arial" w:cs="Arial"/>
          <w:sz w:val="20"/>
          <w:szCs w:val="20"/>
        </w:rPr>
        <w:t xml:space="preserve"> l’ocytocine ?</w:t>
      </w:r>
    </w:p>
    <w:p w14:paraId="0B1B945E" w14:textId="77777777" w:rsidR="0065741D" w:rsidRPr="00BD0562" w:rsidRDefault="0065741D" w:rsidP="008E633F">
      <w:pPr>
        <w:tabs>
          <w:tab w:val="left" w:pos="-90"/>
          <w:tab w:val="left" w:pos="0"/>
          <w:tab w:val="left" w:pos="8640"/>
          <w:tab w:val="left" w:pos="9360"/>
        </w:tabs>
        <w:spacing w:after="0" w:line="240" w:lineRule="auto"/>
        <w:jc w:val="both"/>
        <w:rPr>
          <w:rFonts w:ascii="Arial" w:hAnsi="Arial" w:cs="Arial"/>
          <w:sz w:val="4"/>
          <w:szCs w:val="4"/>
          <w:u w:val="single"/>
        </w:rPr>
      </w:pPr>
    </w:p>
    <w:p w14:paraId="0B1B945F" w14:textId="5D9DC81C" w:rsidR="0065741D" w:rsidRPr="00172207" w:rsidRDefault="0065741D" w:rsidP="005636B5">
      <w:pPr>
        <w:spacing w:after="0"/>
        <w:ind w:left="-108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 xml:space="preserve">Thème II : </w:t>
      </w:r>
      <w:r w:rsidR="001E181B">
        <w:rPr>
          <w:rFonts w:ascii="Arial" w:hAnsi="Arial" w:cs="Arial"/>
          <w:b/>
          <w:sz w:val="20"/>
          <w:szCs w:val="20"/>
          <w:u w:val="single"/>
        </w:rPr>
        <w:t>Albinisme</w:t>
      </w:r>
      <w:r w:rsidR="005636B5" w:rsidRPr="00172207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2C3E46" w:rsidRPr="00172207">
        <w:rPr>
          <w:rFonts w:ascii="Arial" w:hAnsi="Arial" w:cs="Arial"/>
          <w:b/>
          <w:sz w:val="20"/>
          <w:szCs w:val="20"/>
          <w:u w:val="single"/>
        </w:rPr>
        <w:t>(</w:t>
      </w:r>
      <w:r w:rsidR="00F54207">
        <w:rPr>
          <w:rFonts w:ascii="Arial" w:hAnsi="Arial" w:cs="Arial"/>
          <w:b/>
          <w:sz w:val="20"/>
          <w:szCs w:val="20"/>
          <w:u w:val="single"/>
        </w:rPr>
        <w:t>10</w:t>
      </w:r>
      <w:r w:rsidR="00186F58">
        <w:rPr>
          <w:rFonts w:ascii="Arial" w:hAnsi="Arial" w:cs="Arial"/>
          <w:b/>
          <w:sz w:val="20"/>
          <w:szCs w:val="20"/>
          <w:u w:val="single"/>
        </w:rPr>
        <w:t xml:space="preserve"> p</w:t>
      </w:r>
      <w:r w:rsidR="00AC3207">
        <w:rPr>
          <w:rFonts w:ascii="Arial" w:hAnsi="Arial" w:cs="Arial"/>
          <w:b/>
          <w:sz w:val="20"/>
          <w:szCs w:val="20"/>
          <w:u w:val="single"/>
        </w:rPr>
        <w:t>oin</w:t>
      </w:r>
      <w:r w:rsidR="00186F58">
        <w:rPr>
          <w:rFonts w:ascii="Arial" w:hAnsi="Arial" w:cs="Arial"/>
          <w:b/>
          <w:sz w:val="20"/>
          <w:szCs w:val="20"/>
          <w:u w:val="single"/>
        </w:rPr>
        <w:t>ts</w:t>
      </w:r>
      <w:r w:rsidRPr="00172207">
        <w:rPr>
          <w:rFonts w:ascii="Arial" w:hAnsi="Arial" w:cs="Arial"/>
          <w:b/>
          <w:sz w:val="20"/>
          <w:szCs w:val="20"/>
          <w:u w:val="single"/>
        </w:rPr>
        <w:t>)</w:t>
      </w:r>
      <w:r w:rsidRPr="00172207">
        <w:rPr>
          <w:rFonts w:ascii="Arial" w:hAnsi="Arial" w:cs="Arial"/>
          <w:sz w:val="20"/>
          <w:szCs w:val="20"/>
        </w:rPr>
        <w:tab/>
      </w:r>
    </w:p>
    <w:p w14:paraId="0B1B9460" w14:textId="77777777" w:rsidR="00EB1313" w:rsidRDefault="001E181B" w:rsidP="001D490C">
      <w:pPr>
        <w:pStyle w:val="ListParagraph"/>
        <w:numPr>
          <w:ilvl w:val="0"/>
          <w:numId w:val="11"/>
        </w:numPr>
        <w:spacing w:after="0"/>
        <w:ind w:left="-990" w:right="47" w:hanging="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Pourquoi l’albinisme est-il considéré comme </w:t>
      </w:r>
      <w:r w:rsidR="008101C6">
        <w:rPr>
          <w:rFonts w:ascii="Arial" w:hAnsi="Arial" w:cs="Arial"/>
          <w:sz w:val="20"/>
          <w:szCs w:val="20"/>
        </w:rPr>
        <w:t xml:space="preserve">une </w:t>
      </w:r>
      <w:r>
        <w:rPr>
          <w:rFonts w:ascii="Arial" w:hAnsi="Arial" w:cs="Arial"/>
          <w:sz w:val="20"/>
          <w:szCs w:val="20"/>
        </w:rPr>
        <w:t>maladie récessive ?</w:t>
      </w:r>
    </w:p>
    <w:p w14:paraId="0B1B9461" w14:textId="66B9FE4D" w:rsidR="00F54207" w:rsidRDefault="001E181B" w:rsidP="001D490C">
      <w:pPr>
        <w:pStyle w:val="ListParagraph"/>
        <w:numPr>
          <w:ilvl w:val="0"/>
          <w:numId w:val="11"/>
        </w:numPr>
        <w:spacing w:after="0"/>
        <w:ind w:left="-990" w:right="47" w:hanging="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Ecrire le génotype d’</w:t>
      </w:r>
      <w:r w:rsidR="008101C6">
        <w:rPr>
          <w:rFonts w:ascii="Arial" w:hAnsi="Arial" w:cs="Arial"/>
          <w:sz w:val="20"/>
          <w:szCs w:val="20"/>
        </w:rPr>
        <w:t xml:space="preserve">un individu homozygote récessif </w:t>
      </w:r>
      <w:r w:rsidR="00220EBD">
        <w:rPr>
          <w:rFonts w:ascii="Arial" w:hAnsi="Arial" w:cs="Arial"/>
          <w:sz w:val="20"/>
          <w:szCs w:val="20"/>
        </w:rPr>
        <w:t>et</w:t>
      </w:r>
      <w:r>
        <w:rPr>
          <w:rFonts w:ascii="Arial" w:hAnsi="Arial" w:cs="Arial"/>
          <w:sz w:val="20"/>
          <w:szCs w:val="20"/>
        </w:rPr>
        <w:t xml:space="preserve"> d’un hétérozygote.</w:t>
      </w:r>
    </w:p>
    <w:p w14:paraId="0B1B9462" w14:textId="77777777" w:rsidR="00F54207" w:rsidRDefault="001E181B" w:rsidP="001D490C">
      <w:pPr>
        <w:pStyle w:val="ListParagraph"/>
        <w:numPr>
          <w:ilvl w:val="0"/>
          <w:numId w:val="11"/>
        </w:numPr>
        <w:spacing w:after="0"/>
        <w:ind w:left="-990" w:right="47" w:hanging="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Faire le croisement entre eux </w:t>
      </w:r>
      <w:r w:rsidR="00521710">
        <w:rPr>
          <w:rFonts w:ascii="Arial" w:hAnsi="Arial" w:cs="Arial"/>
          <w:sz w:val="20"/>
          <w:szCs w:val="20"/>
        </w:rPr>
        <w:t>puis</w:t>
      </w:r>
      <w:r>
        <w:rPr>
          <w:rFonts w:ascii="Arial" w:hAnsi="Arial" w:cs="Arial"/>
          <w:sz w:val="20"/>
          <w:szCs w:val="20"/>
        </w:rPr>
        <w:t xml:space="preserve"> interpréter les résultats.</w:t>
      </w:r>
    </w:p>
    <w:p w14:paraId="0B1B9463" w14:textId="77777777" w:rsidR="00F54207" w:rsidRPr="00BD0562" w:rsidRDefault="00F54207" w:rsidP="00F54207">
      <w:pPr>
        <w:pStyle w:val="ListParagraph"/>
        <w:spacing w:after="0"/>
        <w:ind w:left="-990" w:right="47"/>
        <w:jc w:val="both"/>
        <w:rPr>
          <w:rFonts w:ascii="Arial" w:hAnsi="Arial" w:cs="Arial"/>
          <w:sz w:val="8"/>
          <w:szCs w:val="8"/>
        </w:rPr>
      </w:pPr>
    </w:p>
    <w:p w14:paraId="0B1B9464" w14:textId="5CA7A5DB" w:rsidR="00F54207" w:rsidRPr="00172207" w:rsidRDefault="00F54207" w:rsidP="00F54207">
      <w:pPr>
        <w:spacing w:after="0"/>
        <w:ind w:left="-108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>Thème I</w:t>
      </w:r>
      <w:r>
        <w:rPr>
          <w:rFonts w:ascii="Arial" w:hAnsi="Arial" w:cs="Arial"/>
          <w:b/>
          <w:sz w:val="20"/>
          <w:szCs w:val="20"/>
          <w:u w:val="single"/>
        </w:rPr>
        <w:t>I</w:t>
      </w:r>
      <w:r w:rsidRPr="00172207">
        <w:rPr>
          <w:rFonts w:ascii="Arial" w:hAnsi="Arial" w:cs="Arial"/>
          <w:b/>
          <w:sz w:val="20"/>
          <w:szCs w:val="20"/>
          <w:u w:val="single"/>
        </w:rPr>
        <w:t xml:space="preserve">I : </w:t>
      </w:r>
      <w:r>
        <w:rPr>
          <w:rFonts w:ascii="Arial" w:hAnsi="Arial" w:cs="Arial"/>
          <w:b/>
          <w:sz w:val="20"/>
          <w:szCs w:val="20"/>
          <w:u w:val="single"/>
        </w:rPr>
        <w:t>Reflexes</w:t>
      </w:r>
      <w:r w:rsidRPr="00172207">
        <w:rPr>
          <w:rFonts w:ascii="Arial" w:hAnsi="Arial" w:cs="Arial"/>
          <w:b/>
          <w:sz w:val="20"/>
          <w:szCs w:val="20"/>
          <w:u w:val="single"/>
        </w:rPr>
        <w:t xml:space="preserve"> (</w:t>
      </w:r>
      <w:r>
        <w:rPr>
          <w:rFonts w:ascii="Arial" w:hAnsi="Arial" w:cs="Arial"/>
          <w:b/>
          <w:sz w:val="20"/>
          <w:szCs w:val="20"/>
          <w:u w:val="single"/>
        </w:rPr>
        <w:t>5 p</w:t>
      </w:r>
      <w:r w:rsidR="00AC3207">
        <w:rPr>
          <w:rFonts w:ascii="Arial" w:hAnsi="Arial" w:cs="Arial"/>
          <w:b/>
          <w:sz w:val="20"/>
          <w:szCs w:val="20"/>
          <w:u w:val="single"/>
        </w:rPr>
        <w:t>oin</w:t>
      </w:r>
      <w:r>
        <w:rPr>
          <w:rFonts w:ascii="Arial" w:hAnsi="Arial" w:cs="Arial"/>
          <w:b/>
          <w:sz w:val="20"/>
          <w:szCs w:val="20"/>
          <w:u w:val="single"/>
        </w:rPr>
        <w:t>ts</w:t>
      </w:r>
      <w:r w:rsidRPr="00172207">
        <w:rPr>
          <w:rFonts w:ascii="Arial" w:hAnsi="Arial" w:cs="Arial"/>
          <w:b/>
          <w:sz w:val="20"/>
          <w:szCs w:val="20"/>
          <w:u w:val="single"/>
        </w:rPr>
        <w:t>)</w:t>
      </w:r>
      <w:r w:rsidRPr="00172207">
        <w:rPr>
          <w:rFonts w:ascii="Arial" w:hAnsi="Arial" w:cs="Arial"/>
          <w:sz w:val="20"/>
          <w:szCs w:val="20"/>
        </w:rPr>
        <w:tab/>
      </w:r>
    </w:p>
    <w:p w14:paraId="0B1B9465" w14:textId="77777777" w:rsidR="00F54207" w:rsidRDefault="007A2A3F" w:rsidP="00F54207">
      <w:pPr>
        <w:pStyle w:val="ListParagraph"/>
        <w:numPr>
          <w:ilvl w:val="0"/>
          <w:numId w:val="11"/>
        </w:numPr>
        <w:spacing w:after="0"/>
        <w:ind w:left="-990" w:right="47" w:hanging="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Qu’est-ce qu’un réflexe inné ? En donner deux (2) exemples.</w:t>
      </w:r>
    </w:p>
    <w:p w14:paraId="0B1B9466" w14:textId="77777777" w:rsidR="0065741D" w:rsidRPr="00BD0562" w:rsidRDefault="0065741D" w:rsidP="00AB257A">
      <w:pPr>
        <w:spacing w:after="0"/>
        <w:ind w:right="47"/>
        <w:jc w:val="both"/>
        <w:rPr>
          <w:rFonts w:ascii="Arial" w:hAnsi="Arial" w:cs="Arial"/>
          <w:sz w:val="8"/>
          <w:szCs w:val="8"/>
        </w:rPr>
      </w:pPr>
    </w:p>
    <w:p w14:paraId="0B1B9467" w14:textId="6CE3440A" w:rsidR="0065741D" w:rsidRPr="00172207" w:rsidRDefault="00F54207" w:rsidP="003F1565">
      <w:pPr>
        <w:tabs>
          <w:tab w:val="left" w:pos="-90"/>
          <w:tab w:val="left" w:pos="90"/>
          <w:tab w:val="left" w:pos="8640"/>
          <w:tab w:val="left" w:pos="9360"/>
        </w:tabs>
        <w:spacing w:after="0" w:line="240" w:lineRule="auto"/>
        <w:ind w:hanging="1080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Deuxième Partie</w:t>
      </w:r>
      <w:r w:rsidR="00FB63D3">
        <w:rPr>
          <w:rFonts w:ascii="Arial" w:hAnsi="Arial" w:cs="Arial"/>
          <w:b/>
          <w:sz w:val="20"/>
          <w:szCs w:val="20"/>
          <w:u w:val="single"/>
        </w:rPr>
        <w:t xml:space="preserve"> (2</w:t>
      </w:r>
      <w:r w:rsidR="007A2A3F">
        <w:rPr>
          <w:rFonts w:ascii="Arial" w:hAnsi="Arial" w:cs="Arial"/>
          <w:b/>
          <w:sz w:val="20"/>
          <w:szCs w:val="20"/>
          <w:u w:val="single"/>
        </w:rPr>
        <w:t>5 p</w:t>
      </w:r>
      <w:r w:rsidR="00AC3207">
        <w:rPr>
          <w:rFonts w:ascii="Arial" w:hAnsi="Arial" w:cs="Arial"/>
          <w:b/>
          <w:sz w:val="20"/>
          <w:szCs w:val="20"/>
          <w:u w:val="single"/>
        </w:rPr>
        <w:t>oin</w:t>
      </w:r>
      <w:r w:rsidR="007A2A3F">
        <w:rPr>
          <w:rFonts w:ascii="Arial" w:hAnsi="Arial" w:cs="Arial"/>
          <w:b/>
          <w:sz w:val="20"/>
          <w:szCs w:val="20"/>
          <w:u w:val="single"/>
        </w:rPr>
        <w:t>ts)</w:t>
      </w:r>
    </w:p>
    <w:p w14:paraId="0B1B9468" w14:textId="77777777" w:rsidR="00A768CA" w:rsidRPr="00172207" w:rsidRDefault="00A768CA" w:rsidP="008E633F">
      <w:pPr>
        <w:tabs>
          <w:tab w:val="left" w:pos="-90"/>
          <w:tab w:val="left" w:pos="90"/>
          <w:tab w:val="left" w:pos="8640"/>
          <w:tab w:val="left" w:pos="9360"/>
        </w:tabs>
        <w:spacing w:after="0" w:line="240" w:lineRule="auto"/>
        <w:jc w:val="both"/>
        <w:rPr>
          <w:rFonts w:ascii="Arial" w:hAnsi="Arial" w:cs="Arial"/>
          <w:b/>
          <w:sz w:val="14"/>
          <w:szCs w:val="14"/>
          <w:u w:val="single"/>
        </w:rPr>
      </w:pPr>
    </w:p>
    <w:p w14:paraId="0B1B9469" w14:textId="54EA8681" w:rsidR="00303476" w:rsidRDefault="007A2A3F" w:rsidP="00FB63D3">
      <w:pPr>
        <w:pStyle w:val="ListParagraph"/>
        <w:numPr>
          <w:ilvl w:val="0"/>
          <w:numId w:val="24"/>
        </w:numPr>
        <w:spacing w:after="0" w:line="240" w:lineRule="auto"/>
        <w:ind w:right="5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 hibiscus </w:t>
      </w:r>
      <w:r w:rsidR="00D104DB">
        <w:rPr>
          <w:rFonts w:ascii="Arial" w:hAnsi="Arial" w:cs="Arial"/>
          <w:sz w:val="20"/>
          <w:szCs w:val="20"/>
        </w:rPr>
        <w:t xml:space="preserve">à </w:t>
      </w:r>
      <w:r w:rsidR="008101C6">
        <w:rPr>
          <w:rFonts w:ascii="Arial" w:hAnsi="Arial" w:cs="Arial"/>
          <w:sz w:val="20"/>
          <w:szCs w:val="20"/>
        </w:rPr>
        <w:t xml:space="preserve">fleurs </w:t>
      </w:r>
      <w:r>
        <w:rPr>
          <w:rFonts w:ascii="Arial" w:hAnsi="Arial" w:cs="Arial"/>
          <w:sz w:val="20"/>
          <w:szCs w:val="20"/>
        </w:rPr>
        <w:t>rouges sont croisés avec des hibiscus</w:t>
      </w:r>
      <w:r w:rsidR="00EE3C7F">
        <w:rPr>
          <w:rFonts w:ascii="Arial" w:hAnsi="Arial" w:cs="Arial"/>
          <w:sz w:val="20"/>
          <w:szCs w:val="20"/>
        </w:rPr>
        <w:t xml:space="preserve"> à</w:t>
      </w:r>
      <w:r>
        <w:rPr>
          <w:rFonts w:ascii="Arial" w:hAnsi="Arial" w:cs="Arial"/>
          <w:sz w:val="20"/>
          <w:szCs w:val="20"/>
        </w:rPr>
        <w:t xml:space="preserve"> </w:t>
      </w:r>
      <w:r w:rsidR="008101C6">
        <w:rPr>
          <w:rFonts w:ascii="Arial" w:hAnsi="Arial" w:cs="Arial"/>
          <w:sz w:val="20"/>
          <w:szCs w:val="20"/>
        </w:rPr>
        <w:t xml:space="preserve">fleurs </w:t>
      </w:r>
      <w:r>
        <w:rPr>
          <w:rFonts w:ascii="Arial" w:hAnsi="Arial" w:cs="Arial"/>
          <w:sz w:val="20"/>
          <w:szCs w:val="20"/>
        </w:rPr>
        <w:t>blanc</w:t>
      </w:r>
      <w:r w:rsidR="008101C6">
        <w:rPr>
          <w:rFonts w:ascii="Arial" w:hAnsi="Arial" w:cs="Arial"/>
          <w:sz w:val="20"/>
          <w:szCs w:val="20"/>
        </w:rPr>
        <w:t>he</w:t>
      </w:r>
      <w:r>
        <w:rPr>
          <w:rFonts w:ascii="Arial" w:hAnsi="Arial" w:cs="Arial"/>
          <w:sz w:val="20"/>
          <w:szCs w:val="20"/>
        </w:rPr>
        <w:t>s. La première génération donne des</w:t>
      </w:r>
      <w:r w:rsidR="007414DE">
        <w:rPr>
          <w:rFonts w:ascii="Arial" w:hAnsi="Arial" w:cs="Arial"/>
          <w:sz w:val="20"/>
          <w:szCs w:val="20"/>
        </w:rPr>
        <w:t xml:space="preserve"> hibi</w:t>
      </w:r>
      <w:r w:rsidR="00BB40EB">
        <w:rPr>
          <w:rFonts w:ascii="Arial" w:hAnsi="Arial" w:cs="Arial"/>
          <w:sz w:val="20"/>
          <w:szCs w:val="20"/>
        </w:rPr>
        <w:t>s</w:t>
      </w:r>
      <w:r w:rsidR="007414DE">
        <w:rPr>
          <w:rFonts w:ascii="Arial" w:hAnsi="Arial" w:cs="Arial"/>
          <w:sz w:val="20"/>
          <w:szCs w:val="20"/>
        </w:rPr>
        <w:t>cus</w:t>
      </w:r>
      <w:r w:rsidR="00BB40EB">
        <w:rPr>
          <w:rFonts w:ascii="Arial" w:hAnsi="Arial" w:cs="Arial"/>
          <w:sz w:val="20"/>
          <w:szCs w:val="20"/>
        </w:rPr>
        <w:t xml:space="preserve"> à</w:t>
      </w:r>
      <w:r>
        <w:rPr>
          <w:rFonts w:ascii="Arial" w:hAnsi="Arial" w:cs="Arial"/>
          <w:sz w:val="20"/>
          <w:szCs w:val="20"/>
        </w:rPr>
        <w:t xml:space="preserve"> fleurs rouges</w:t>
      </w:r>
      <w:r w:rsidR="006F5FBD">
        <w:rPr>
          <w:rFonts w:ascii="Arial" w:hAnsi="Arial" w:cs="Arial"/>
          <w:sz w:val="20"/>
          <w:szCs w:val="20"/>
        </w:rPr>
        <w:t>.</w:t>
      </w:r>
    </w:p>
    <w:p w14:paraId="0B1B946A" w14:textId="77777777" w:rsidR="006F5FBD" w:rsidRDefault="00FB63D3" w:rsidP="00FB63D3">
      <w:pPr>
        <w:pStyle w:val="ListParagraph"/>
        <w:spacing w:after="0" w:line="240" w:lineRule="auto"/>
        <w:ind w:left="-993" w:right="5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7A2A3F">
        <w:rPr>
          <w:rFonts w:ascii="Arial" w:hAnsi="Arial" w:cs="Arial"/>
          <w:sz w:val="20"/>
          <w:szCs w:val="20"/>
        </w:rPr>
        <w:t>Pourquoi la couleur blanche ne parait-elle pas à la première génération ?</w:t>
      </w:r>
    </w:p>
    <w:p w14:paraId="0B1B946B" w14:textId="77777777" w:rsidR="006F5FBD" w:rsidRDefault="00FB63D3" w:rsidP="00FB63D3">
      <w:pPr>
        <w:pStyle w:val="ListParagraph"/>
        <w:spacing w:after="0" w:line="240" w:lineRule="auto"/>
        <w:ind w:left="-993" w:right="5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</w:t>
      </w:r>
      <w:r w:rsidR="007A2A3F">
        <w:rPr>
          <w:rFonts w:ascii="Arial" w:hAnsi="Arial" w:cs="Arial"/>
          <w:sz w:val="20"/>
          <w:szCs w:val="20"/>
        </w:rPr>
        <w:t>Ecrire le génotype des parents, fair</w:t>
      </w:r>
      <w:r w:rsidR="00F56872">
        <w:rPr>
          <w:rFonts w:ascii="Arial" w:hAnsi="Arial" w:cs="Arial"/>
          <w:sz w:val="20"/>
          <w:szCs w:val="20"/>
        </w:rPr>
        <w:t>e le croisement puis interpréter</w:t>
      </w:r>
      <w:r w:rsidR="007A2A3F">
        <w:rPr>
          <w:rFonts w:ascii="Arial" w:hAnsi="Arial" w:cs="Arial"/>
          <w:sz w:val="20"/>
          <w:szCs w:val="20"/>
        </w:rPr>
        <w:t xml:space="preserve"> les résultats</w:t>
      </w:r>
      <w:r w:rsidR="007A2A3F" w:rsidRPr="00FB63D3">
        <w:rPr>
          <w:rFonts w:ascii="Arial" w:hAnsi="Arial" w:cs="Arial"/>
          <w:b/>
          <w:sz w:val="20"/>
          <w:szCs w:val="20"/>
        </w:rPr>
        <w:t>.</w:t>
      </w:r>
      <w:r w:rsidR="00BE3205">
        <w:rPr>
          <w:rFonts w:ascii="Arial" w:hAnsi="Arial" w:cs="Arial"/>
          <w:b/>
          <w:sz w:val="20"/>
          <w:szCs w:val="20"/>
        </w:rPr>
        <w:t xml:space="preserve"> </w:t>
      </w:r>
    </w:p>
    <w:p w14:paraId="0B1B946C" w14:textId="77777777" w:rsidR="00FB63D3" w:rsidRPr="00BD0562" w:rsidRDefault="00FB63D3" w:rsidP="00FB63D3">
      <w:pPr>
        <w:pStyle w:val="ListParagraph"/>
        <w:spacing w:after="0" w:line="240" w:lineRule="auto"/>
        <w:ind w:left="-993" w:right="54"/>
        <w:jc w:val="both"/>
        <w:rPr>
          <w:rFonts w:ascii="Arial" w:hAnsi="Arial" w:cs="Arial"/>
          <w:sz w:val="10"/>
          <w:szCs w:val="10"/>
        </w:rPr>
      </w:pPr>
    </w:p>
    <w:p w14:paraId="0B1B946D" w14:textId="77777777" w:rsidR="00583089" w:rsidRDefault="00583089" w:rsidP="00FB63D3">
      <w:pPr>
        <w:pStyle w:val="ListParagraph"/>
        <w:numPr>
          <w:ilvl w:val="0"/>
          <w:numId w:val="24"/>
        </w:numPr>
        <w:spacing w:after="0" w:line="240" w:lineRule="auto"/>
        <w:ind w:right="5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Comparer </w:t>
      </w:r>
      <w:r w:rsidRPr="00583089">
        <w:rPr>
          <w:rFonts w:ascii="Arial" w:hAnsi="Arial" w:cs="Arial"/>
          <w:b/>
          <w:sz w:val="20"/>
          <w:szCs w:val="20"/>
        </w:rPr>
        <w:t>ADN</w:t>
      </w:r>
      <w:r>
        <w:rPr>
          <w:rFonts w:ascii="Arial" w:hAnsi="Arial" w:cs="Arial"/>
          <w:sz w:val="20"/>
          <w:szCs w:val="20"/>
        </w:rPr>
        <w:t xml:space="preserve"> et </w:t>
      </w:r>
      <w:r w:rsidRPr="00583089">
        <w:rPr>
          <w:rFonts w:ascii="Arial" w:hAnsi="Arial" w:cs="Arial"/>
          <w:b/>
          <w:sz w:val="20"/>
          <w:szCs w:val="20"/>
        </w:rPr>
        <w:t>ARN</w:t>
      </w:r>
      <w:r>
        <w:rPr>
          <w:rFonts w:ascii="Arial" w:hAnsi="Arial" w:cs="Arial"/>
          <w:sz w:val="20"/>
          <w:szCs w:val="20"/>
        </w:rPr>
        <w:t xml:space="preserve"> en considérant :</w:t>
      </w:r>
    </w:p>
    <w:p w14:paraId="0B1B946E" w14:textId="77777777" w:rsidR="00583089" w:rsidRDefault="00FB63D3" w:rsidP="00FB63D3">
      <w:pPr>
        <w:pStyle w:val="ListParagraph"/>
        <w:numPr>
          <w:ilvl w:val="0"/>
          <w:numId w:val="23"/>
        </w:numPr>
        <w:spacing w:after="0" w:line="240" w:lineRule="auto"/>
        <w:ind w:right="54" w:firstLine="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583089">
        <w:rPr>
          <w:rFonts w:ascii="Arial" w:hAnsi="Arial" w:cs="Arial"/>
          <w:sz w:val="20"/>
          <w:szCs w:val="20"/>
        </w:rPr>
        <w:t>Leur morphologie</w:t>
      </w:r>
    </w:p>
    <w:p w14:paraId="0B1B946F" w14:textId="77777777" w:rsidR="00BE3205" w:rsidRDefault="00FB63D3" w:rsidP="00FB63D3">
      <w:pPr>
        <w:pStyle w:val="ListParagraph"/>
        <w:numPr>
          <w:ilvl w:val="0"/>
          <w:numId w:val="23"/>
        </w:numPr>
        <w:spacing w:after="0" w:line="240" w:lineRule="auto"/>
        <w:ind w:right="54" w:firstLine="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583089">
        <w:rPr>
          <w:rFonts w:ascii="Arial" w:hAnsi="Arial" w:cs="Arial"/>
          <w:sz w:val="20"/>
          <w:szCs w:val="20"/>
        </w:rPr>
        <w:t>Leurs bases azotées appariées.</w:t>
      </w:r>
    </w:p>
    <w:p w14:paraId="0B1B9470" w14:textId="77777777" w:rsidR="00583089" w:rsidRPr="006F5FBD" w:rsidRDefault="00583089" w:rsidP="00FB63D3">
      <w:pPr>
        <w:pStyle w:val="ListParagraph"/>
        <w:numPr>
          <w:ilvl w:val="0"/>
          <w:numId w:val="23"/>
        </w:numPr>
        <w:spacing w:after="0" w:line="240" w:lineRule="auto"/>
        <w:ind w:right="54" w:firstLine="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Nommer le codon initiateur</w:t>
      </w:r>
      <w:r w:rsidR="00F94F01">
        <w:rPr>
          <w:rFonts w:ascii="Arial" w:hAnsi="Arial" w:cs="Arial"/>
          <w:sz w:val="20"/>
          <w:szCs w:val="20"/>
        </w:rPr>
        <w:t>. E</w:t>
      </w:r>
      <w:r>
        <w:rPr>
          <w:rFonts w:ascii="Arial" w:hAnsi="Arial" w:cs="Arial"/>
          <w:sz w:val="20"/>
          <w:szCs w:val="20"/>
        </w:rPr>
        <w:t>crire sa formule</w:t>
      </w:r>
      <w:r w:rsidR="00BE3205">
        <w:rPr>
          <w:rFonts w:ascii="Arial" w:hAnsi="Arial" w:cs="Arial"/>
          <w:b/>
          <w:sz w:val="20"/>
          <w:szCs w:val="20"/>
        </w:rPr>
        <w:t xml:space="preserve">. </w:t>
      </w:r>
    </w:p>
    <w:p w14:paraId="0B1B9471" w14:textId="77777777" w:rsidR="006F5FBD" w:rsidRPr="00F54207" w:rsidRDefault="006F5FBD" w:rsidP="006F5FBD">
      <w:pPr>
        <w:pStyle w:val="ListParagraph"/>
        <w:spacing w:after="0" w:line="240" w:lineRule="auto"/>
        <w:ind w:left="-993" w:right="54"/>
        <w:jc w:val="both"/>
        <w:rPr>
          <w:rFonts w:ascii="Arial" w:hAnsi="Arial" w:cs="Arial"/>
          <w:sz w:val="20"/>
          <w:szCs w:val="20"/>
        </w:rPr>
      </w:pPr>
    </w:p>
    <w:p w14:paraId="0B1B9472" w14:textId="77777777" w:rsidR="00172207" w:rsidRDefault="004B2C13" w:rsidP="001B37D6">
      <w:pPr>
        <w:spacing w:after="0" w:line="240" w:lineRule="auto"/>
        <w:ind w:right="-720" w:hanging="108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GEOLOGIE</w:t>
      </w:r>
    </w:p>
    <w:p w14:paraId="0B1B9473" w14:textId="77777777" w:rsidR="00172207" w:rsidRPr="00172207" w:rsidRDefault="00172207" w:rsidP="001B37D6">
      <w:pPr>
        <w:spacing w:after="0" w:line="240" w:lineRule="auto"/>
        <w:ind w:right="-720" w:hanging="1080"/>
        <w:rPr>
          <w:rFonts w:ascii="Arial" w:hAnsi="Arial" w:cs="Arial"/>
          <w:b/>
          <w:sz w:val="10"/>
          <w:szCs w:val="10"/>
          <w:u w:val="single"/>
        </w:rPr>
      </w:pPr>
    </w:p>
    <w:p w14:paraId="0B1B9474" w14:textId="77777777" w:rsidR="00C1616C" w:rsidRPr="00172207" w:rsidRDefault="00C1616C" w:rsidP="001B37D6">
      <w:pPr>
        <w:spacing w:after="0" w:line="240" w:lineRule="auto"/>
        <w:ind w:right="-720" w:hanging="1080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 xml:space="preserve">A -  PREMIERE PARTIE </w:t>
      </w:r>
    </w:p>
    <w:p w14:paraId="0B1B9475" w14:textId="77777777" w:rsidR="00C1616C" w:rsidRPr="00BD0562" w:rsidRDefault="00C1616C" w:rsidP="001B37D6">
      <w:pPr>
        <w:spacing w:after="0" w:line="240" w:lineRule="auto"/>
        <w:ind w:right="-720" w:hanging="1080"/>
        <w:rPr>
          <w:rFonts w:ascii="Arial" w:hAnsi="Arial" w:cs="Arial"/>
          <w:b/>
          <w:sz w:val="12"/>
          <w:szCs w:val="12"/>
          <w:u w:val="single"/>
        </w:rPr>
      </w:pPr>
    </w:p>
    <w:p w14:paraId="0B1B9476" w14:textId="681C0D9D" w:rsidR="00C1616C" w:rsidRPr="00172207" w:rsidRDefault="00C1616C" w:rsidP="001B37D6">
      <w:pPr>
        <w:spacing w:after="0"/>
        <w:ind w:hanging="108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 xml:space="preserve">Thème I : </w:t>
      </w:r>
      <w:r w:rsidR="00AF17A2">
        <w:rPr>
          <w:rFonts w:ascii="Arial" w:hAnsi="Arial" w:cs="Arial"/>
          <w:b/>
          <w:sz w:val="20"/>
          <w:szCs w:val="20"/>
          <w:u w:val="single"/>
        </w:rPr>
        <w:t>La composition de la planète terre</w:t>
      </w:r>
      <w:r w:rsidRPr="00172207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6905D2">
        <w:rPr>
          <w:rFonts w:ascii="Arial" w:hAnsi="Arial" w:cs="Arial"/>
          <w:b/>
          <w:sz w:val="20"/>
          <w:szCs w:val="20"/>
          <w:u w:val="single"/>
        </w:rPr>
        <w:t>(20 p</w:t>
      </w:r>
      <w:r w:rsidR="00771799">
        <w:rPr>
          <w:rFonts w:ascii="Arial" w:hAnsi="Arial" w:cs="Arial"/>
          <w:b/>
          <w:sz w:val="20"/>
          <w:szCs w:val="20"/>
          <w:u w:val="single"/>
        </w:rPr>
        <w:t>oin</w:t>
      </w:r>
      <w:r w:rsidR="006905D2">
        <w:rPr>
          <w:rFonts w:ascii="Arial" w:hAnsi="Arial" w:cs="Arial"/>
          <w:b/>
          <w:sz w:val="20"/>
          <w:szCs w:val="20"/>
          <w:u w:val="single"/>
        </w:rPr>
        <w:t>ts</w:t>
      </w:r>
      <w:r w:rsidRPr="00172207">
        <w:rPr>
          <w:rFonts w:ascii="Arial" w:hAnsi="Arial" w:cs="Arial"/>
          <w:b/>
          <w:sz w:val="20"/>
          <w:szCs w:val="20"/>
          <w:u w:val="single"/>
        </w:rPr>
        <w:t>)</w:t>
      </w:r>
    </w:p>
    <w:p w14:paraId="0B1B9477" w14:textId="58A786B6" w:rsidR="00C1616C" w:rsidRDefault="00DC547E" w:rsidP="001B37D6">
      <w:pPr>
        <w:spacing w:after="0"/>
        <w:ind w:left="-1080"/>
        <w:jc w:val="both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hAnsi="Arial" w:cs="Arial"/>
          <w:sz w:val="20"/>
          <w:szCs w:val="20"/>
          <w:lang w:eastAsia="ja-JP"/>
        </w:rPr>
        <w:t>[…] La matière de la planète est composée de 92 éléments chimiques naturels. Une trentaine</w:t>
      </w:r>
      <w:r w:rsidR="001C6623">
        <w:rPr>
          <w:rFonts w:ascii="Arial" w:hAnsi="Arial" w:cs="Arial"/>
          <w:sz w:val="20"/>
          <w:szCs w:val="20"/>
          <w:lang w:eastAsia="ja-JP"/>
        </w:rPr>
        <w:t xml:space="preserve"> sont très</w:t>
      </w:r>
      <w:r>
        <w:rPr>
          <w:rFonts w:ascii="Arial" w:hAnsi="Arial" w:cs="Arial"/>
          <w:sz w:val="20"/>
          <w:szCs w:val="20"/>
          <w:lang w:eastAsia="ja-JP"/>
        </w:rPr>
        <w:t xml:space="preserve"> </w:t>
      </w:r>
      <w:r w:rsidR="00720153">
        <w:rPr>
          <w:rFonts w:ascii="Arial" w:hAnsi="Arial" w:cs="Arial"/>
          <w:sz w:val="20"/>
          <w:szCs w:val="20"/>
          <w:lang w:eastAsia="ja-JP"/>
        </w:rPr>
        <w:t>rép</w:t>
      </w:r>
      <w:r w:rsidR="004143D6">
        <w:rPr>
          <w:rFonts w:ascii="Arial" w:hAnsi="Arial" w:cs="Arial"/>
          <w:sz w:val="20"/>
          <w:szCs w:val="20"/>
          <w:lang w:eastAsia="ja-JP"/>
        </w:rPr>
        <w:t>andu</w:t>
      </w:r>
      <w:r w:rsidR="00720153">
        <w:rPr>
          <w:rFonts w:ascii="Arial" w:hAnsi="Arial" w:cs="Arial"/>
          <w:sz w:val="20"/>
          <w:szCs w:val="20"/>
          <w:lang w:eastAsia="ja-JP"/>
        </w:rPr>
        <w:t>s et une demi-douzaine sont réellement indispensable</w:t>
      </w:r>
      <w:r w:rsidR="009D2FB2">
        <w:rPr>
          <w:rFonts w:ascii="Arial" w:hAnsi="Arial" w:cs="Arial"/>
          <w:sz w:val="20"/>
          <w:szCs w:val="20"/>
          <w:lang w:eastAsia="ja-JP"/>
        </w:rPr>
        <w:t>s à la vie.</w:t>
      </w:r>
      <w:r w:rsidR="005E4B47">
        <w:rPr>
          <w:rFonts w:ascii="Arial" w:hAnsi="Arial" w:cs="Arial"/>
          <w:sz w:val="20"/>
          <w:szCs w:val="20"/>
          <w:lang w:eastAsia="ja-JP"/>
        </w:rPr>
        <w:t xml:space="preserve"> Le </w:t>
      </w:r>
      <w:r w:rsidR="004B12AE">
        <w:rPr>
          <w:rFonts w:ascii="Arial" w:hAnsi="Arial" w:cs="Arial"/>
          <w:sz w:val="20"/>
          <w:szCs w:val="20"/>
          <w:lang w:eastAsia="ja-JP"/>
        </w:rPr>
        <w:t xml:space="preserve">plus abondant est </w:t>
      </w:r>
      <w:r w:rsidR="001C5CB5">
        <w:rPr>
          <w:rFonts w:ascii="Arial" w:hAnsi="Arial" w:cs="Arial"/>
          <w:sz w:val="20"/>
          <w:szCs w:val="20"/>
          <w:lang w:eastAsia="ja-JP"/>
        </w:rPr>
        <w:t>l’oxygène avec près de 47%</w:t>
      </w:r>
      <w:r w:rsidR="00BC4F65">
        <w:rPr>
          <w:rFonts w:ascii="Arial" w:hAnsi="Arial" w:cs="Arial"/>
          <w:sz w:val="20"/>
          <w:szCs w:val="20"/>
          <w:lang w:eastAsia="ja-JP"/>
        </w:rPr>
        <w:t xml:space="preserve"> de la c</w:t>
      </w:r>
      <w:r w:rsidR="00A52B7F">
        <w:rPr>
          <w:rFonts w:ascii="Arial" w:hAnsi="Arial" w:cs="Arial"/>
          <w:sz w:val="20"/>
          <w:szCs w:val="20"/>
          <w:lang w:eastAsia="ja-JP"/>
        </w:rPr>
        <w:t>roûte</w:t>
      </w:r>
      <w:r w:rsidR="0057397A">
        <w:rPr>
          <w:rFonts w:ascii="Arial" w:hAnsi="Arial" w:cs="Arial"/>
          <w:sz w:val="20"/>
          <w:szCs w:val="20"/>
          <w:lang w:eastAsia="ja-JP"/>
        </w:rPr>
        <w:t xml:space="preserve"> </w:t>
      </w:r>
      <w:r w:rsidR="00ED6ACC">
        <w:rPr>
          <w:rFonts w:ascii="Arial" w:hAnsi="Arial" w:cs="Arial"/>
          <w:sz w:val="20"/>
          <w:szCs w:val="20"/>
          <w:lang w:eastAsia="ja-JP"/>
        </w:rPr>
        <w:t>terrestre</w:t>
      </w:r>
      <w:r w:rsidR="0057397A">
        <w:rPr>
          <w:rFonts w:ascii="Arial" w:hAnsi="Arial" w:cs="Arial"/>
          <w:sz w:val="20"/>
          <w:szCs w:val="20"/>
          <w:lang w:eastAsia="ja-JP"/>
        </w:rPr>
        <w:t>.</w:t>
      </w:r>
      <w:r w:rsidR="00FA576B">
        <w:rPr>
          <w:rFonts w:ascii="Arial" w:hAnsi="Arial" w:cs="Arial"/>
          <w:sz w:val="20"/>
          <w:szCs w:val="20"/>
          <w:lang w:eastAsia="ja-JP"/>
        </w:rPr>
        <w:t xml:space="preserve"> </w:t>
      </w:r>
      <w:r w:rsidR="00E41C89">
        <w:rPr>
          <w:rFonts w:ascii="Arial" w:hAnsi="Arial" w:cs="Arial"/>
          <w:sz w:val="20"/>
          <w:szCs w:val="20"/>
          <w:lang w:eastAsia="ja-JP"/>
        </w:rPr>
        <w:t xml:space="preserve">Le deuxième plus abondant est le </w:t>
      </w:r>
      <w:r w:rsidR="003D3F40">
        <w:rPr>
          <w:rFonts w:ascii="Arial" w:hAnsi="Arial" w:cs="Arial"/>
          <w:sz w:val="20"/>
          <w:szCs w:val="20"/>
          <w:lang w:eastAsia="ja-JP"/>
        </w:rPr>
        <w:t>silicium</w:t>
      </w:r>
      <w:r w:rsidR="00234D2E">
        <w:rPr>
          <w:rFonts w:ascii="Arial" w:hAnsi="Arial" w:cs="Arial"/>
          <w:sz w:val="20"/>
          <w:szCs w:val="20"/>
          <w:lang w:eastAsia="ja-JP"/>
        </w:rPr>
        <w:t xml:space="preserve">  avec 28%. Puis vienn</w:t>
      </w:r>
      <w:r w:rsidR="00E41C89">
        <w:rPr>
          <w:rFonts w:ascii="Arial" w:hAnsi="Arial" w:cs="Arial"/>
          <w:sz w:val="20"/>
          <w:szCs w:val="20"/>
          <w:lang w:eastAsia="ja-JP"/>
        </w:rPr>
        <w:t>ent l’aluminium</w:t>
      </w:r>
      <w:r w:rsidR="00967E28">
        <w:rPr>
          <w:rFonts w:ascii="Arial" w:hAnsi="Arial" w:cs="Arial"/>
          <w:sz w:val="20"/>
          <w:szCs w:val="20"/>
          <w:lang w:eastAsia="ja-JP"/>
        </w:rPr>
        <w:t xml:space="preserve"> (8,1%)</w:t>
      </w:r>
      <w:r w:rsidR="00D777FA">
        <w:rPr>
          <w:rFonts w:ascii="Arial" w:hAnsi="Arial" w:cs="Arial"/>
          <w:sz w:val="20"/>
          <w:szCs w:val="20"/>
          <w:lang w:eastAsia="ja-JP"/>
        </w:rPr>
        <w:t>, le fer (5%)</w:t>
      </w:r>
      <w:r w:rsidR="006005F0">
        <w:rPr>
          <w:rFonts w:ascii="Arial" w:hAnsi="Arial" w:cs="Arial"/>
          <w:sz w:val="20"/>
          <w:szCs w:val="20"/>
          <w:lang w:eastAsia="ja-JP"/>
        </w:rPr>
        <w:t>,</w:t>
      </w:r>
      <w:r w:rsidR="009A0F31">
        <w:rPr>
          <w:rFonts w:ascii="Arial" w:hAnsi="Arial" w:cs="Arial"/>
          <w:sz w:val="20"/>
          <w:szCs w:val="20"/>
          <w:lang w:eastAsia="ja-JP"/>
        </w:rPr>
        <w:t xml:space="preserve"> le po</w:t>
      </w:r>
      <w:r w:rsidR="00FA576B">
        <w:rPr>
          <w:rFonts w:ascii="Arial" w:hAnsi="Arial" w:cs="Arial"/>
          <w:sz w:val="20"/>
          <w:szCs w:val="20"/>
          <w:lang w:eastAsia="ja-JP"/>
        </w:rPr>
        <w:t>tassium (2,6%)</w:t>
      </w:r>
      <w:r w:rsidR="004143D6">
        <w:rPr>
          <w:rFonts w:ascii="Arial" w:hAnsi="Arial" w:cs="Arial"/>
          <w:sz w:val="20"/>
          <w:szCs w:val="20"/>
          <w:lang w:eastAsia="ja-JP"/>
        </w:rPr>
        <w:t xml:space="preserve"> </w:t>
      </w:r>
      <w:r w:rsidR="00A96D2B">
        <w:rPr>
          <w:rFonts w:ascii="Arial" w:hAnsi="Arial" w:cs="Arial"/>
          <w:sz w:val="20"/>
          <w:szCs w:val="20"/>
          <w:lang w:eastAsia="ja-JP"/>
        </w:rPr>
        <w:t xml:space="preserve">et le </w:t>
      </w:r>
      <w:r w:rsidR="007A5824">
        <w:rPr>
          <w:rFonts w:ascii="Arial" w:hAnsi="Arial" w:cs="Arial"/>
          <w:sz w:val="20"/>
          <w:szCs w:val="20"/>
          <w:lang w:eastAsia="ja-JP"/>
        </w:rPr>
        <w:t>magnésium</w:t>
      </w:r>
      <w:r w:rsidR="00A96D2B">
        <w:rPr>
          <w:rFonts w:ascii="Arial" w:hAnsi="Arial" w:cs="Arial"/>
          <w:sz w:val="20"/>
          <w:szCs w:val="20"/>
          <w:lang w:eastAsia="ja-JP"/>
        </w:rPr>
        <w:t xml:space="preserve"> (2,1%). Il y a dans cette liste des absents de marque.</w:t>
      </w:r>
    </w:p>
    <w:p w14:paraId="0B1B9478" w14:textId="77777777" w:rsidR="00E81E89" w:rsidRPr="008B6D33" w:rsidRDefault="00E81E89" w:rsidP="008B6D33">
      <w:pPr>
        <w:spacing w:after="0"/>
        <w:ind w:left="-1080"/>
        <w:jc w:val="right"/>
        <w:rPr>
          <w:rFonts w:ascii="Arial" w:hAnsi="Arial" w:cs="Arial"/>
          <w:b/>
          <w:sz w:val="20"/>
          <w:szCs w:val="20"/>
          <w:lang w:eastAsia="ja-JP"/>
        </w:rPr>
      </w:pPr>
      <w:r w:rsidRPr="008B6D33">
        <w:rPr>
          <w:rFonts w:ascii="Arial" w:hAnsi="Arial" w:cs="Arial"/>
          <w:b/>
          <w:sz w:val="20"/>
          <w:szCs w:val="20"/>
          <w:lang w:eastAsia="ja-JP"/>
        </w:rPr>
        <w:t>Référence : (Jean-Luc</w:t>
      </w:r>
      <w:r w:rsidR="00580406" w:rsidRPr="008B6D33">
        <w:rPr>
          <w:rFonts w:ascii="Arial" w:hAnsi="Arial" w:cs="Arial"/>
          <w:b/>
          <w:sz w:val="20"/>
          <w:szCs w:val="20"/>
          <w:lang w:eastAsia="ja-JP"/>
        </w:rPr>
        <w:t xml:space="preserve"> ; </w:t>
      </w:r>
      <w:r w:rsidR="007C58AA" w:rsidRPr="008B6D33">
        <w:rPr>
          <w:rFonts w:ascii="Arial" w:hAnsi="Arial" w:cs="Arial"/>
          <w:b/>
          <w:sz w:val="20"/>
          <w:szCs w:val="20"/>
          <w:lang w:eastAsia="ja-JP"/>
        </w:rPr>
        <w:t xml:space="preserve">Le </w:t>
      </w:r>
      <w:r w:rsidR="007D7B5E" w:rsidRPr="008B6D33">
        <w:rPr>
          <w:rFonts w:ascii="Arial" w:hAnsi="Arial" w:cs="Arial"/>
          <w:b/>
          <w:sz w:val="20"/>
          <w:szCs w:val="20"/>
          <w:lang w:eastAsia="ja-JP"/>
        </w:rPr>
        <w:t>figaro</w:t>
      </w:r>
      <w:r w:rsidR="00315786" w:rsidRPr="008B6D33">
        <w:rPr>
          <w:rFonts w:ascii="Arial" w:hAnsi="Arial" w:cs="Arial"/>
          <w:b/>
          <w:sz w:val="20"/>
          <w:szCs w:val="20"/>
          <w:lang w:eastAsia="ja-JP"/>
        </w:rPr>
        <w:t>, 2007)</w:t>
      </w:r>
    </w:p>
    <w:p w14:paraId="0B1B9479" w14:textId="77777777" w:rsidR="00B90C22" w:rsidRPr="00BD0562" w:rsidRDefault="00B90C22" w:rsidP="001B37D6">
      <w:pPr>
        <w:spacing w:after="0"/>
        <w:ind w:hanging="1080"/>
        <w:jc w:val="both"/>
        <w:rPr>
          <w:rFonts w:ascii="Arial" w:hAnsi="Arial" w:cs="Arial"/>
          <w:sz w:val="2"/>
          <w:szCs w:val="2"/>
          <w:lang w:eastAsia="ja-JP"/>
        </w:rPr>
      </w:pPr>
    </w:p>
    <w:p w14:paraId="0B1B947A" w14:textId="77777777" w:rsidR="00C1616C" w:rsidRPr="00172207" w:rsidRDefault="00433873" w:rsidP="001B37D6">
      <w:pPr>
        <w:pStyle w:val="ListParagraph"/>
        <w:tabs>
          <w:tab w:val="left" w:pos="-630"/>
          <w:tab w:val="left" w:pos="90"/>
        </w:tabs>
        <w:spacing w:after="0" w:line="240" w:lineRule="auto"/>
        <w:ind w:left="0"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Répondre</w:t>
      </w:r>
      <w:r w:rsidR="00C1616C" w:rsidRPr="00172207">
        <w:rPr>
          <w:rFonts w:ascii="Arial" w:hAnsi="Arial" w:cs="Arial"/>
          <w:sz w:val="20"/>
          <w:szCs w:val="20"/>
        </w:rPr>
        <w:t xml:space="preserve"> aux questions suivantes</w:t>
      </w:r>
      <w:r>
        <w:rPr>
          <w:rFonts w:ascii="Arial" w:hAnsi="Arial" w:cs="Arial"/>
          <w:sz w:val="20"/>
          <w:szCs w:val="20"/>
        </w:rPr>
        <w:t xml:space="preserve"> après avoir lu le texte</w:t>
      </w:r>
    </w:p>
    <w:p w14:paraId="0B1B947B" w14:textId="77777777" w:rsidR="001B37D6" w:rsidRPr="00BD0562" w:rsidRDefault="001B37D6" w:rsidP="001D490C">
      <w:pPr>
        <w:tabs>
          <w:tab w:val="left" w:pos="-630"/>
          <w:tab w:val="left" w:pos="90"/>
        </w:tabs>
        <w:spacing w:after="0" w:line="240" w:lineRule="auto"/>
        <w:jc w:val="both"/>
        <w:rPr>
          <w:rFonts w:ascii="Arial" w:hAnsi="Arial" w:cs="Arial"/>
          <w:sz w:val="12"/>
          <w:szCs w:val="12"/>
        </w:rPr>
      </w:pPr>
    </w:p>
    <w:p w14:paraId="0B1B947C" w14:textId="77777777" w:rsidR="00C1616C" w:rsidRPr="00172207" w:rsidRDefault="008379EE" w:rsidP="00ED7434">
      <w:pPr>
        <w:pStyle w:val="ListParagraph"/>
        <w:numPr>
          <w:ilvl w:val="0"/>
          <w:numId w:val="13"/>
        </w:numPr>
        <w:spacing w:after="0"/>
        <w:ind w:lef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Quels sont les éléments chimiques</w:t>
      </w:r>
      <w:r w:rsidR="005D2E1B">
        <w:rPr>
          <w:rFonts w:ascii="Arial" w:hAnsi="Arial" w:cs="Arial"/>
          <w:sz w:val="20"/>
          <w:szCs w:val="20"/>
        </w:rPr>
        <w:t xml:space="preserve"> les plus abondants dans la composition de la terre ?</w:t>
      </w:r>
    </w:p>
    <w:p w14:paraId="0B1B947D" w14:textId="77777777" w:rsidR="00C1616C" w:rsidRPr="00172207" w:rsidRDefault="00A34594" w:rsidP="00ED7434">
      <w:pPr>
        <w:pStyle w:val="ListParagraph"/>
        <w:numPr>
          <w:ilvl w:val="0"/>
          <w:numId w:val="13"/>
        </w:numPr>
        <w:spacing w:after="0"/>
        <w:ind w:lef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Comment s’appelle la partie qui recouvre le noyau</w:t>
      </w:r>
      <w:r w:rsidR="000C2F7B">
        <w:rPr>
          <w:rFonts w:ascii="Arial" w:hAnsi="Arial" w:cs="Arial"/>
          <w:sz w:val="20"/>
          <w:szCs w:val="20"/>
        </w:rPr>
        <w:t xml:space="preserve"> de la terre</w:t>
      </w:r>
      <w:r w:rsidR="00B751C5">
        <w:rPr>
          <w:rFonts w:ascii="Arial" w:hAnsi="Arial" w:cs="Arial"/>
          <w:sz w:val="20"/>
          <w:szCs w:val="20"/>
        </w:rPr>
        <w:t> ?</w:t>
      </w:r>
    </w:p>
    <w:p w14:paraId="0B1B947E" w14:textId="77777777" w:rsidR="003F1565" w:rsidRPr="00172207" w:rsidRDefault="009A15C8" w:rsidP="00ED7434">
      <w:pPr>
        <w:pStyle w:val="ListParagraph"/>
        <w:numPr>
          <w:ilvl w:val="0"/>
          <w:numId w:val="13"/>
        </w:numPr>
        <w:spacing w:after="0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Quels sont les deux principaux éléments chimiques constitutifs du noyau</w:t>
      </w:r>
      <w:r w:rsidR="00AB2EA9">
        <w:rPr>
          <w:rFonts w:ascii="Arial" w:hAnsi="Arial" w:cs="Arial"/>
          <w:sz w:val="20"/>
          <w:szCs w:val="20"/>
        </w:rPr>
        <w:t xml:space="preserve"> de la terre ?</w:t>
      </w:r>
    </w:p>
    <w:p w14:paraId="0B1B947F" w14:textId="3C2E7F86" w:rsidR="003F1565" w:rsidRPr="00172207" w:rsidRDefault="00E44A08" w:rsidP="00ED7434">
      <w:pPr>
        <w:pStyle w:val="ListParagraph"/>
        <w:numPr>
          <w:ilvl w:val="0"/>
          <w:numId w:val="13"/>
        </w:numPr>
        <w:spacing w:after="0"/>
        <w:ind w:lef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Dans quel état physique se trouve le noyau </w:t>
      </w:r>
      <w:r w:rsidR="005C6866">
        <w:rPr>
          <w:rFonts w:ascii="Arial" w:hAnsi="Arial" w:cs="Arial"/>
          <w:sz w:val="20"/>
          <w:szCs w:val="20"/>
        </w:rPr>
        <w:t xml:space="preserve">externe </w:t>
      </w:r>
      <w:r>
        <w:rPr>
          <w:rFonts w:ascii="Arial" w:hAnsi="Arial" w:cs="Arial"/>
          <w:sz w:val="20"/>
          <w:szCs w:val="20"/>
        </w:rPr>
        <w:t>de la terre ?</w:t>
      </w:r>
    </w:p>
    <w:p w14:paraId="0B1B9480" w14:textId="77777777" w:rsidR="00EB1313" w:rsidRPr="00172207" w:rsidRDefault="00EB1313" w:rsidP="00ED7434">
      <w:pPr>
        <w:pStyle w:val="ListParagraph"/>
        <w:spacing w:after="0" w:line="240" w:lineRule="auto"/>
        <w:ind w:left="-720" w:hanging="360"/>
        <w:rPr>
          <w:rFonts w:ascii="Arial" w:hAnsi="Arial" w:cs="Arial"/>
          <w:sz w:val="20"/>
          <w:szCs w:val="20"/>
        </w:rPr>
      </w:pPr>
    </w:p>
    <w:p w14:paraId="0B1B9481" w14:textId="3D85C139" w:rsidR="00176C0B" w:rsidRPr="00085558" w:rsidRDefault="00B90C22" w:rsidP="00085558">
      <w:pPr>
        <w:pStyle w:val="ListParagraph"/>
        <w:tabs>
          <w:tab w:val="left" w:pos="270"/>
        </w:tabs>
        <w:spacing w:after="0" w:line="240" w:lineRule="auto"/>
        <w:ind w:left="-720" w:hanging="360"/>
        <w:rPr>
          <w:rFonts w:ascii="Arial" w:hAnsi="Arial" w:cs="Arial"/>
          <w:b/>
          <w:sz w:val="20"/>
          <w:szCs w:val="20"/>
          <w:u w:val="single"/>
        </w:rPr>
      </w:pPr>
      <w:r w:rsidRPr="00B90C22">
        <w:rPr>
          <w:rFonts w:ascii="Arial" w:hAnsi="Arial" w:cs="Arial"/>
          <w:b/>
          <w:sz w:val="20"/>
          <w:szCs w:val="20"/>
          <w:u w:val="single"/>
        </w:rPr>
        <w:t xml:space="preserve">Thème II : </w:t>
      </w:r>
      <w:r w:rsidR="007663A2">
        <w:rPr>
          <w:rFonts w:ascii="Arial" w:hAnsi="Arial" w:cs="Arial"/>
          <w:b/>
          <w:sz w:val="20"/>
          <w:szCs w:val="20"/>
          <w:u w:val="single"/>
        </w:rPr>
        <w:t>Les principa</w:t>
      </w:r>
      <w:r w:rsidR="00DA49B5">
        <w:rPr>
          <w:rFonts w:ascii="Arial" w:hAnsi="Arial" w:cs="Arial"/>
          <w:b/>
          <w:sz w:val="20"/>
          <w:szCs w:val="20"/>
          <w:u w:val="single"/>
        </w:rPr>
        <w:t>les</w:t>
      </w:r>
      <w:r w:rsidR="007663A2">
        <w:rPr>
          <w:rFonts w:ascii="Arial" w:hAnsi="Arial" w:cs="Arial"/>
          <w:b/>
          <w:sz w:val="20"/>
          <w:szCs w:val="20"/>
          <w:u w:val="single"/>
        </w:rPr>
        <w:t xml:space="preserve"> méthodes de la stratigraphie</w:t>
      </w:r>
    </w:p>
    <w:p w14:paraId="0B1B9482" w14:textId="45A82D5B" w:rsidR="00B90C22" w:rsidRDefault="00176C0B" w:rsidP="00176C0B">
      <w:pPr>
        <w:pStyle w:val="ListParagraph"/>
        <w:tabs>
          <w:tab w:val="left" w:pos="270"/>
        </w:tabs>
        <w:spacing w:after="0" w:line="240" w:lineRule="auto"/>
        <w:ind w:left="-1080" w:hanging="1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="00BA0BDA">
        <w:rPr>
          <w:rFonts w:ascii="Arial" w:hAnsi="Arial" w:cs="Arial"/>
          <w:sz w:val="20"/>
          <w:szCs w:val="20"/>
        </w:rPr>
        <w:t>[…]</w:t>
      </w:r>
      <w:r w:rsidR="009D4540">
        <w:rPr>
          <w:rFonts w:ascii="Arial" w:hAnsi="Arial" w:cs="Arial"/>
          <w:sz w:val="20"/>
          <w:szCs w:val="20"/>
        </w:rPr>
        <w:t xml:space="preserve"> La strati</w:t>
      </w:r>
      <w:r w:rsidR="007C1ED3">
        <w:rPr>
          <w:rFonts w:ascii="Arial" w:hAnsi="Arial" w:cs="Arial"/>
          <w:sz w:val="20"/>
          <w:szCs w:val="20"/>
        </w:rPr>
        <w:t>graphie</w:t>
      </w:r>
      <w:r w:rsidR="009D4540">
        <w:rPr>
          <w:rFonts w:ascii="Arial" w:hAnsi="Arial" w:cs="Arial"/>
          <w:sz w:val="20"/>
          <w:szCs w:val="20"/>
        </w:rPr>
        <w:t xml:space="preserve"> étant</w:t>
      </w:r>
      <w:r w:rsidR="00E546AD">
        <w:rPr>
          <w:rFonts w:ascii="Arial" w:hAnsi="Arial" w:cs="Arial"/>
          <w:sz w:val="20"/>
          <w:szCs w:val="20"/>
        </w:rPr>
        <w:t xml:space="preserve"> une discipline historique au sein de la Géologie,</w:t>
      </w:r>
      <w:r w:rsidR="004859D2">
        <w:rPr>
          <w:rFonts w:ascii="Arial" w:hAnsi="Arial" w:cs="Arial"/>
          <w:sz w:val="20"/>
          <w:szCs w:val="20"/>
        </w:rPr>
        <w:t xml:space="preserve"> c’est bien la facteur temps qui peut déterminer au mieux les catégories dans lesquelles se rangent les </w:t>
      </w:r>
      <w:r w:rsidR="00B7028E">
        <w:rPr>
          <w:rFonts w:ascii="Arial" w:hAnsi="Arial" w:cs="Arial"/>
          <w:sz w:val="20"/>
          <w:szCs w:val="20"/>
        </w:rPr>
        <w:t>méthodes ;</w:t>
      </w:r>
      <w:r w:rsidR="000A11A8">
        <w:rPr>
          <w:rFonts w:ascii="Arial" w:hAnsi="Arial" w:cs="Arial"/>
          <w:sz w:val="20"/>
          <w:szCs w:val="20"/>
        </w:rPr>
        <w:t xml:space="preserve"> il</w:t>
      </w:r>
      <w:r w:rsidR="004919C0">
        <w:rPr>
          <w:rFonts w:ascii="Arial" w:hAnsi="Arial" w:cs="Arial"/>
          <w:sz w:val="20"/>
          <w:szCs w:val="20"/>
        </w:rPr>
        <w:t xml:space="preserve"> intervient donc en abscisse </w:t>
      </w:r>
      <w:r w:rsidR="000A7000">
        <w:rPr>
          <w:rFonts w:ascii="Arial" w:hAnsi="Arial" w:cs="Arial"/>
          <w:sz w:val="20"/>
          <w:szCs w:val="20"/>
        </w:rPr>
        <w:t xml:space="preserve">comme en ordonnée. </w:t>
      </w:r>
      <w:r w:rsidR="00531C01">
        <w:rPr>
          <w:rFonts w:ascii="Arial" w:hAnsi="Arial" w:cs="Arial"/>
          <w:sz w:val="20"/>
          <w:szCs w:val="20"/>
        </w:rPr>
        <w:t>La stratigraphie</w:t>
      </w:r>
      <w:r w:rsidR="00922D18">
        <w:rPr>
          <w:rFonts w:ascii="Arial" w:hAnsi="Arial" w:cs="Arial"/>
          <w:sz w:val="20"/>
          <w:szCs w:val="20"/>
        </w:rPr>
        <w:t xml:space="preserve"> met en jeu des techniques très variées, fondées sur des disciplines scientifiques différentes qui appartiennent aux sciences biologiques et aux sciences non-biologiques.</w:t>
      </w:r>
      <w:r w:rsidR="00007350">
        <w:rPr>
          <w:rFonts w:ascii="Arial" w:hAnsi="Arial" w:cs="Arial"/>
          <w:sz w:val="20"/>
          <w:szCs w:val="20"/>
        </w:rPr>
        <w:t xml:space="preserve"> C’est donc l’</w:t>
      </w:r>
      <w:r w:rsidR="00A97179">
        <w:rPr>
          <w:rFonts w:ascii="Arial" w:hAnsi="Arial" w:cs="Arial"/>
          <w:sz w:val="20"/>
          <w:szCs w:val="20"/>
        </w:rPr>
        <w:t>étude de la description des strates</w:t>
      </w:r>
      <w:r w:rsidR="00007350">
        <w:rPr>
          <w:rFonts w:ascii="Arial" w:hAnsi="Arial" w:cs="Arial"/>
          <w:sz w:val="20"/>
          <w:szCs w:val="20"/>
        </w:rPr>
        <w:t>, de leur agencement géographique dans l’espace et dans le temps</w:t>
      </w:r>
      <w:r w:rsidR="00CD1142">
        <w:rPr>
          <w:rFonts w:ascii="Arial" w:hAnsi="Arial" w:cs="Arial"/>
          <w:sz w:val="20"/>
          <w:szCs w:val="20"/>
        </w:rPr>
        <w:t>.</w:t>
      </w:r>
    </w:p>
    <w:p w14:paraId="0B1B9483" w14:textId="20AAB835" w:rsidR="00820F5C" w:rsidRPr="008B6D33" w:rsidRDefault="00820F5C" w:rsidP="008B6D33">
      <w:pPr>
        <w:pStyle w:val="ListParagraph"/>
        <w:tabs>
          <w:tab w:val="left" w:pos="270"/>
        </w:tabs>
        <w:spacing w:after="0" w:line="240" w:lineRule="auto"/>
        <w:ind w:left="-1080" w:hanging="180"/>
        <w:jc w:val="right"/>
        <w:rPr>
          <w:rFonts w:ascii="Arial" w:hAnsi="Arial" w:cs="Arial"/>
          <w:b/>
          <w:sz w:val="20"/>
          <w:szCs w:val="20"/>
        </w:rPr>
      </w:pPr>
      <w:r w:rsidRPr="008B6D33">
        <w:rPr>
          <w:rFonts w:ascii="Arial" w:hAnsi="Arial" w:cs="Arial"/>
          <w:b/>
          <w:sz w:val="20"/>
          <w:szCs w:val="20"/>
        </w:rPr>
        <w:t>Référence : Jean Signal,</w:t>
      </w:r>
      <w:r w:rsidR="00516B9F" w:rsidRPr="008B6D33">
        <w:rPr>
          <w:rFonts w:ascii="Arial" w:hAnsi="Arial" w:cs="Arial"/>
          <w:b/>
          <w:sz w:val="20"/>
          <w:szCs w:val="20"/>
        </w:rPr>
        <w:t xml:space="preserve"> 2014</w:t>
      </w:r>
      <w:r w:rsidR="0037247C">
        <w:rPr>
          <w:rFonts w:ascii="Arial" w:hAnsi="Arial" w:cs="Arial"/>
          <w:b/>
          <w:sz w:val="20"/>
          <w:szCs w:val="20"/>
        </w:rPr>
        <w:t>.</w:t>
      </w:r>
    </w:p>
    <w:p w14:paraId="0B1B9484" w14:textId="77777777" w:rsidR="002B311E" w:rsidRPr="00BD0562" w:rsidRDefault="002B311E" w:rsidP="00176C0B">
      <w:pPr>
        <w:pStyle w:val="ListParagraph"/>
        <w:tabs>
          <w:tab w:val="left" w:pos="270"/>
        </w:tabs>
        <w:spacing w:after="0" w:line="240" w:lineRule="auto"/>
        <w:ind w:left="-720" w:hanging="360"/>
        <w:jc w:val="both"/>
        <w:rPr>
          <w:rFonts w:ascii="Arial" w:hAnsi="Arial" w:cs="Arial"/>
          <w:sz w:val="6"/>
          <w:szCs w:val="6"/>
        </w:rPr>
      </w:pPr>
    </w:p>
    <w:p w14:paraId="0B1B9485" w14:textId="77777777" w:rsidR="002B311E" w:rsidRPr="00085558" w:rsidRDefault="002B311E" w:rsidP="00085558">
      <w:pPr>
        <w:pStyle w:val="ListParagraph"/>
        <w:tabs>
          <w:tab w:val="left" w:pos="270"/>
        </w:tabs>
        <w:spacing w:after="0" w:line="240" w:lineRule="auto"/>
        <w:ind w:left="-720" w:hanging="360"/>
        <w:jc w:val="both"/>
        <w:rPr>
          <w:rFonts w:ascii="Arial" w:hAnsi="Arial" w:cs="Arial"/>
          <w:sz w:val="20"/>
          <w:szCs w:val="20"/>
        </w:rPr>
      </w:pPr>
      <w:r w:rsidRPr="002B311E">
        <w:rPr>
          <w:rFonts w:ascii="Arial" w:hAnsi="Arial" w:cs="Arial"/>
          <w:b/>
          <w:sz w:val="20"/>
          <w:szCs w:val="20"/>
        </w:rPr>
        <w:t>Questions</w:t>
      </w:r>
    </w:p>
    <w:p w14:paraId="0B1B9486" w14:textId="77777777" w:rsidR="002B311E" w:rsidRDefault="004334D3" w:rsidP="00176C0B">
      <w:pPr>
        <w:pStyle w:val="ListParagraph"/>
        <w:numPr>
          <w:ilvl w:val="0"/>
          <w:numId w:val="20"/>
        </w:numPr>
        <w:tabs>
          <w:tab w:val="left" w:pos="270"/>
        </w:tabs>
        <w:spacing w:after="0" w:line="240" w:lineRule="auto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 est l’objet de la stratigraphie</w:t>
      </w:r>
      <w:r w:rsidR="00EB6597">
        <w:rPr>
          <w:rFonts w:ascii="Arial" w:hAnsi="Arial" w:cs="Arial"/>
          <w:sz w:val="20"/>
          <w:szCs w:val="20"/>
        </w:rPr>
        <w:t> ?</w:t>
      </w:r>
    </w:p>
    <w:p w14:paraId="0B1B9487" w14:textId="77777777" w:rsidR="002B311E" w:rsidRDefault="007E3764" w:rsidP="00176C0B">
      <w:pPr>
        <w:pStyle w:val="ListParagraph"/>
        <w:numPr>
          <w:ilvl w:val="0"/>
          <w:numId w:val="20"/>
        </w:numPr>
        <w:tabs>
          <w:tab w:val="left" w:pos="270"/>
        </w:tabs>
        <w:spacing w:after="0" w:line="240" w:lineRule="auto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Qu’est-ce qu’une </w:t>
      </w:r>
      <w:r w:rsidR="00A97179">
        <w:rPr>
          <w:rFonts w:ascii="Arial" w:hAnsi="Arial" w:cs="Arial"/>
          <w:sz w:val="20"/>
          <w:szCs w:val="20"/>
        </w:rPr>
        <w:t>strate</w:t>
      </w:r>
      <w:r w:rsidR="0049039E">
        <w:rPr>
          <w:rFonts w:ascii="Arial" w:hAnsi="Arial" w:cs="Arial"/>
          <w:sz w:val="20"/>
          <w:szCs w:val="20"/>
        </w:rPr>
        <w:t> ?</w:t>
      </w:r>
    </w:p>
    <w:p w14:paraId="0B1B9488" w14:textId="77777777" w:rsidR="001B37D6" w:rsidRDefault="00141F12" w:rsidP="00176C0B">
      <w:pPr>
        <w:pStyle w:val="ListParagraph"/>
        <w:numPr>
          <w:ilvl w:val="0"/>
          <w:numId w:val="20"/>
        </w:numPr>
        <w:tabs>
          <w:tab w:val="left" w:pos="270"/>
        </w:tabs>
        <w:spacing w:after="0" w:line="240" w:lineRule="auto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Comment nomme-t-on la trace plus ou moins minéralisée d’un ancien organisme</w:t>
      </w:r>
      <w:r w:rsidR="00EB723D">
        <w:rPr>
          <w:rFonts w:ascii="Arial" w:hAnsi="Arial" w:cs="Arial"/>
          <w:sz w:val="20"/>
          <w:szCs w:val="20"/>
        </w:rPr>
        <w:t xml:space="preserve"> vivant</w:t>
      </w:r>
      <w:r w:rsidR="00B677C8">
        <w:rPr>
          <w:rFonts w:ascii="Arial" w:hAnsi="Arial" w:cs="Arial"/>
          <w:sz w:val="20"/>
          <w:szCs w:val="20"/>
        </w:rPr>
        <w:t xml:space="preserve"> ou de son activité passée conversé</w:t>
      </w:r>
      <w:r w:rsidR="00297C77">
        <w:rPr>
          <w:rFonts w:ascii="Arial" w:hAnsi="Arial" w:cs="Arial"/>
          <w:sz w:val="20"/>
          <w:szCs w:val="20"/>
        </w:rPr>
        <w:t>s</w:t>
      </w:r>
      <w:r w:rsidR="004E2002">
        <w:rPr>
          <w:rFonts w:ascii="Arial" w:hAnsi="Arial" w:cs="Arial"/>
          <w:sz w:val="20"/>
          <w:szCs w:val="20"/>
        </w:rPr>
        <w:t xml:space="preserve"> dans une roche sédimentaire?</w:t>
      </w:r>
    </w:p>
    <w:p w14:paraId="0B1B9489" w14:textId="77777777" w:rsidR="000578BF" w:rsidRPr="002B311E" w:rsidRDefault="000578BF" w:rsidP="00176C0B">
      <w:pPr>
        <w:pStyle w:val="ListParagraph"/>
        <w:numPr>
          <w:ilvl w:val="0"/>
          <w:numId w:val="20"/>
        </w:numPr>
        <w:tabs>
          <w:tab w:val="left" w:pos="270"/>
        </w:tabs>
        <w:spacing w:after="0" w:line="240" w:lineRule="auto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Quelle est l’origine des roches sédimentaires ?</w:t>
      </w:r>
    </w:p>
    <w:p w14:paraId="0B1B948A" w14:textId="77777777" w:rsidR="00B90C22" w:rsidRPr="00BD0562" w:rsidRDefault="00B90C22" w:rsidP="00176C0B">
      <w:pPr>
        <w:tabs>
          <w:tab w:val="left" w:pos="270"/>
        </w:tabs>
        <w:spacing w:after="0" w:line="240" w:lineRule="auto"/>
        <w:ind w:left="-720" w:hanging="360"/>
        <w:rPr>
          <w:rFonts w:ascii="Arial" w:hAnsi="Arial" w:cs="Arial"/>
          <w:sz w:val="8"/>
          <w:szCs w:val="8"/>
        </w:rPr>
      </w:pPr>
    </w:p>
    <w:p w14:paraId="0B1B948B" w14:textId="77777777" w:rsidR="00CD201F" w:rsidRPr="00172207" w:rsidRDefault="003F1565" w:rsidP="00176C0B">
      <w:pPr>
        <w:pStyle w:val="ListParagraph"/>
        <w:tabs>
          <w:tab w:val="left" w:pos="-630"/>
          <w:tab w:val="left" w:pos="90"/>
        </w:tabs>
        <w:spacing w:after="0" w:line="240" w:lineRule="auto"/>
        <w:ind w:left="-720" w:hanging="36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172207">
        <w:rPr>
          <w:rFonts w:ascii="Arial" w:hAnsi="Arial" w:cs="Arial"/>
          <w:b/>
          <w:sz w:val="20"/>
          <w:szCs w:val="20"/>
          <w:u w:val="single"/>
        </w:rPr>
        <w:t>B- DEUXIEME PARTIE</w:t>
      </w:r>
    </w:p>
    <w:p w14:paraId="0B1B948C" w14:textId="77777777" w:rsidR="003956AB" w:rsidRPr="00BD0562" w:rsidRDefault="003956AB" w:rsidP="003956AB">
      <w:pPr>
        <w:pStyle w:val="ListParagraph"/>
        <w:tabs>
          <w:tab w:val="left" w:pos="-630"/>
          <w:tab w:val="left" w:pos="90"/>
        </w:tabs>
        <w:spacing w:after="0" w:line="240" w:lineRule="auto"/>
        <w:ind w:left="-720" w:hanging="360"/>
        <w:jc w:val="both"/>
        <w:rPr>
          <w:rFonts w:ascii="Arial" w:hAnsi="Arial" w:cs="Arial"/>
          <w:b/>
          <w:sz w:val="2"/>
          <w:szCs w:val="2"/>
          <w:u w:val="single"/>
        </w:rPr>
      </w:pPr>
    </w:p>
    <w:p w14:paraId="0B1B948D" w14:textId="1B5FD0A1" w:rsidR="0065741D" w:rsidRPr="003956AB" w:rsidRDefault="003F1565" w:rsidP="003956AB">
      <w:pPr>
        <w:pStyle w:val="ListParagraph"/>
        <w:tabs>
          <w:tab w:val="left" w:pos="-630"/>
          <w:tab w:val="left" w:pos="90"/>
        </w:tabs>
        <w:spacing w:after="0" w:line="240" w:lineRule="auto"/>
        <w:ind w:left="-720" w:hanging="36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956AB">
        <w:rPr>
          <w:rFonts w:ascii="Arial" w:hAnsi="Arial" w:cs="Arial"/>
          <w:sz w:val="20"/>
          <w:szCs w:val="20"/>
        </w:rPr>
        <w:t xml:space="preserve"> </w:t>
      </w:r>
      <w:r w:rsidRPr="003956AB">
        <w:rPr>
          <w:rFonts w:ascii="Arial" w:hAnsi="Arial" w:cs="Arial"/>
          <w:b/>
          <w:sz w:val="20"/>
          <w:szCs w:val="20"/>
          <w:u w:val="single"/>
        </w:rPr>
        <w:t>Généralité (15 p</w:t>
      </w:r>
      <w:r w:rsidR="00C955C3">
        <w:rPr>
          <w:rFonts w:ascii="Arial" w:hAnsi="Arial" w:cs="Arial"/>
          <w:b/>
          <w:sz w:val="20"/>
          <w:szCs w:val="20"/>
          <w:u w:val="single"/>
        </w:rPr>
        <w:t>oin</w:t>
      </w:r>
      <w:r w:rsidRPr="003956AB">
        <w:rPr>
          <w:rFonts w:ascii="Arial" w:hAnsi="Arial" w:cs="Arial"/>
          <w:b/>
          <w:sz w:val="20"/>
          <w:szCs w:val="20"/>
          <w:u w:val="single"/>
        </w:rPr>
        <w:t>ts)</w:t>
      </w:r>
    </w:p>
    <w:p w14:paraId="0B1B948E" w14:textId="77777777" w:rsidR="00EB1313" w:rsidRPr="00BD0562" w:rsidRDefault="00EB1313" w:rsidP="00176C0B">
      <w:pPr>
        <w:pStyle w:val="ListParagraph"/>
        <w:tabs>
          <w:tab w:val="left" w:pos="-180"/>
          <w:tab w:val="left" w:pos="0"/>
          <w:tab w:val="left" w:pos="9360"/>
        </w:tabs>
        <w:spacing w:after="0"/>
        <w:ind w:left="-720" w:hanging="360"/>
        <w:jc w:val="both"/>
        <w:rPr>
          <w:rFonts w:ascii="Arial" w:hAnsi="Arial" w:cs="Arial"/>
          <w:b/>
          <w:sz w:val="2"/>
          <w:szCs w:val="2"/>
          <w:u w:val="single"/>
        </w:rPr>
      </w:pPr>
    </w:p>
    <w:p w14:paraId="0B1B948F" w14:textId="77777777" w:rsidR="007F43FE" w:rsidRDefault="00EA147E" w:rsidP="007F43FE">
      <w:pPr>
        <w:pStyle w:val="ListParagraph"/>
        <w:numPr>
          <w:ilvl w:val="0"/>
          <w:numId w:val="15"/>
        </w:numPr>
        <w:tabs>
          <w:tab w:val="left" w:pos="-180"/>
          <w:tab w:val="left" w:pos="0"/>
          <w:tab w:val="left" w:pos="9360"/>
        </w:tabs>
        <w:spacing w:after="0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Différencier lave de Magma.</w:t>
      </w:r>
    </w:p>
    <w:p w14:paraId="0B1B9490" w14:textId="77777777" w:rsidR="007F43FE" w:rsidRDefault="00D65209" w:rsidP="007F43FE">
      <w:pPr>
        <w:pStyle w:val="ListParagraph"/>
        <w:numPr>
          <w:ilvl w:val="0"/>
          <w:numId w:val="15"/>
        </w:numPr>
        <w:tabs>
          <w:tab w:val="left" w:pos="-180"/>
          <w:tab w:val="left" w:pos="0"/>
          <w:tab w:val="left" w:pos="9360"/>
        </w:tabs>
        <w:spacing w:after="0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Pourquoi</w:t>
      </w:r>
      <w:r w:rsidR="003B3461">
        <w:rPr>
          <w:rFonts w:ascii="Arial" w:hAnsi="Arial" w:cs="Arial"/>
          <w:sz w:val="20"/>
          <w:szCs w:val="20"/>
        </w:rPr>
        <w:t xml:space="preserve"> peut-on dire que la terre est une planète active ?</w:t>
      </w:r>
    </w:p>
    <w:p w14:paraId="0B1B9491" w14:textId="77777777" w:rsidR="007F43FE" w:rsidRPr="007F43FE" w:rsidRDefault="00464BA7" w:rsidP="007F43FE">
      <w:pPr>
        <w:pStyle w:val="ListParagraph"/>
        <w:numPr>
          <w:ilvl w:val="0"/>
          <w:numId w:val="15"/>
        </w:numPr>
        <w:tabs>
          <w:tab w:val="left" w:pos="-180"/>
          <w:tab w:val="left" w:pos="0"/>
          <w:tab w:val="left" w:pos="9360"/>
        </w:tabs>
        <w:spacing w:after="0"/>
        <w:ind w:left="-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Définir planète.</w:t>
      </w:r>
    </w:p>
    <w:sectPr w:rsidR="007F43FE" w:rsidRPr="007F43FE" w:rsidSect="00962906">
      <w:type w:val="continuous"/>
      <w:pgSz w:w="12240" w:h="20160" w:code="5"/>
      <w:pgMar w:top="1080" w:right="720" w:bottom="1440" w:left="1530" w:header="720" w:footer="720" w:gutter="0"/>
      <w:cols w:space="4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2764"/>
    <w:multiLevelType w:val="hybridMultilevel"/>
    <w:tmpl w:val="1BE0D8DA"/>
    <w:lvl w:ilvl="0" w:tplc="EBE2E1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7196A"/>
    <w:multiLevelType w:val="hybridMultilevel"/>
    <w:tmpl w:val="3752D80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E4869"/>
    <w:multiLevelType w:val="hybridMultilevel"/>
    <w:tmpl w:val="D85C051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>
    <w:nsid w:val="0B9F7921"/>
    <w:multiLevelType w:val="hybridMultilevel"/>
    <w:tmpl w:val="8C4E0C7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C80323"/>
    <w:multiLevelType w:val="hybridMultilevel"/>
    <w:tmpl w:val="D854B188"/>
    <w:lvl w:ilvl="0" w:tplc="17B6F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E36EF"/>
    <w:multiLevelType w:val="hybridMultilevel"/>
    <w:tmpl w:val="C07E4FB0"/>
    <w:lvl w:ilvl="0" w:tplc="3DAC5178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6">
    <w:nsid w:val="144841EA"/>
    <w:multiLevelType w:val="hybridMultilevel"/>
    <w:tmpl w:val="C02E2056"/>
    <w:lvl w:ilvl="0" w:tplc="3F841C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CF5FC1"/>
    <w:multiLevelType w:val="hybridMultilevel"/>
    <w:tmpl w:val="3C70F44E"/>
    <w:lvl w:ilvl="0" w:tplc="883495C6">
      <w:start w:val="1"/>
      <w:numFmt w:val="decimal"/>
      <w:lvlText w:val="%1-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8">
    <w:nsid w:val="19852ECF"/>
    <w:multiLevelType w:val="hybridMultilevel"/>
    <w:tmpl w:val="5EEE2C30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0279AD"/>
    <w:multiLevelType w:val="hybridMultilevel"/>
    <w:tmpl w:val="5FB4EE04"/>
    <w:lvl w:ilvl="0" w:tplc="B32651CC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3147754"/>
    <w:multiLevelType w:val="hybridMultilevel"/>
    <w:tmpl w:val="A6B635FE"/>
    <w:lvl w:ilvl="0" w:tplc="04090005">
      <w:start w:val="1"/>
      <w:numFmt w:val="bullet"/>
      <w:lvlText w:val=""/>
      <w:lvlJc w:val="left"/>
      <w:pPr>
        <w:ind w:left="-2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1">
    <w:nsid w:val="2FDE1055"/>
    <w:multiLevelType w:val="hybridMultilevel"/>
    <w:tmpl w:val="BD1A07BE"/>
    <w:lvl w:ilvl="0" w:tplc="4F24862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2">
    <w:nsid w:val="44497323"/>
    <w:multiLevelType w:val="hybridMultilevel"/>
    <w:tmpl w:val="F7D42D2C"/>
    <w:lvl w:ilvl="0" w:tplc="9C84E4C4">
      <w:numFmt w:val="bullet"/>
      <w:lvlText w:val="-"/>
      <w:lvlJc w:val="left"/>
      <w:pPr>
        <w:ind w:left="-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3">
    <w:nsid w:val="4D296A16"/>
    <w:multiLevelType w:val="hybridMultilevel"/>
    <w:tmpl w:val="93106A46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F5A0526"/>
    <w:multiLevelType w:val="hybridMultilevel"/>
    <w:tmpl w:val="3F8067F2"/>
    <w:lvl w:ilvl="0" w:tplc="0BBC7ECA">
      <w:numFmt w:val="bullet"/>
      <w:lvlText w:val="-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5">
    <w:nsid w:val="59DB6FF4"/>
    <w:multiLevelType w:val="hybridMultilevel"/>
    <w:tmpl w:val="7B90B68A"/>
    <w:lvl w:ilvl="0" w:tplc="1F74263E">
      <w:start w:val="1"/>
      <w:numFmt w:val="lowerLetter"/>
      <w:lvlText w:val="%1)"/>
      <w:lvlJc w:val="left"/>
      <w:pPr>
        <w:ind w:left="-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6">
    <w:nsid w:val="59E2717C"/>
    <w:multiLevelType w:val="hybridMultilevel"/>
    <w:tmpl w:val="7E309028"/>
    <w:lvl w:ilvl="0" w:tplc="0E1EE2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F055CB"/>
    <w:multiLevelType w:val="hybridMultilevel"/>
    <w:tmpl w:val="8D3247AE"/>
    <w:lvl w:ilvl="0" w:tplc="AF409AF0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50701E7"/>
    <w:multiLevelType w:val="hybridMultilevel"/>
    <w:tmpl w:val="C20AB3E6"/>
    <w:lvl w:ilvl="0" w:tplc="B2EEC5E6">
      <w:start w:val="1"/>
      <w:numFmt w:val="decimal"/>
      <w:lvlText w:val="%1-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9">
    <w:nsid w:val="69EF55E8"/>
    <w:multiLevelType w:val="hybridMultilevel"/>
    <w:tmpl w:val="E03264C8"/>
    <w:lvl w:ilvl="0" w:tplc="9C84E4C4">
      <w:numFmt w:val="bullet"/>
      <w:lvlText w:val="-"/>
      <w:lvlJc w:val="left"/>
      <w:pPr>
        <w:ind w:left="-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0">
    <w:nsid w:val="6FF27263"/>
    <w:multiLevelType w:val="hybridMultilevel"/>
    <w:tmpl w:val="081A2BF6"/>
    <w:lvl w:ilvl="0" w:tplc="AF409AF0">
      <w:start w:val="1"/>
      <w:numFmt w:val="decimal"/>
      <w:lvlText w:val="%1-"/>
      <w:lvlJc w:val="left"/>
      <w:pPr>
        <w:ind w:left="-72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>
    <w:nsid w:val="71AA6683"/>
    <w:multiLevelType w:val="hybridMultilevel"/>
    <w:tmpl w:val="957EA27C"/>
    <w:lvl w:ilvl="0" w:tplc="089CB1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467721"/>
    <w:multiLevelType w:val="hybridMultilevel"/>
    <w:tmpl w:val="7C508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600802"/>
    <w:multiLevelType w:val="hybridMultilevel"/>
    <w:tmpl w:val="EB3623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7"/>
  </w:num>
  <w:num w:numId="4">
    <w:abstractNumId w:val="8"/>
  </w:num>
  <w:num w:numId="5">
    <w:abstractNumId w:val="3"/>
  </w:num>
  <w:num w:numId="6">
    <w:abstractNumId w:val="13"/>
  </w:num>
  <w:num w:numId="7">
    <w:abstractNumId w:val="1"/>
  </w:num>
  <w:num w:numId="8">
    <w:abstractNumId w:val="2"/>
  </w:num>
  <w:num w:numId="9">
    <w:abstractNumId w:val="5"/>
  </w:num>
  <w:num w:numId="10">
    <w:abstractNumId w:val="9"/>
  </w:num>
  <w:num w:numId="11">
    <w:abstractNumId w:val="12"/>
  </w:num>
  <w:num w:numId="12">
    <w:abstractNumId w:val="22"/>
  </w:num>
  <w:num w:numId="13">
    <w:abstractNumId w:val="16"/>
  </w:num>
  <w:num w:numId="14">
    <w:abstractNumId w:val="4"/>
  </w:num>
  <w:num w:numId="15">
    <w:abstractNumId w:val="0"/>
  </w:num>
  <w:num w:numId="16">
    <w:abstractNumId w:val="7"/>
  </w:num>
  <w:num w:numId="17">
    <w:abstractNumId w:val="18"/>
  </w:num>
  <w:num w:numId="18">
    <w:abstractNumId w:val="21"/>
  </w:num>
  <w:num w:numId="19">
    <w:abstractNumId w:val="23"/>
  </w:num>
  <w:num w:numId="20">
    <w:abstractNumId w:val="6"/>
  </w:num>
  <w:num w:numId="21">
    <w:abstractNumId w:val="20"/>
  </w:num>
  <w:num w:numId="22">
    <w:abstractNumId w:val="19"/>
  </w:num>
  <w:num w:numId="23">
    <w:abstractNumId w:val="15"/>
  </w:num>
  <w:num w:numId="24">
    <w:abstractNumId w:val="10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9F0"/>
    <w:rsid w:val="00007350"/>
    <w:rsid w:val="00026BAE"/>
    <w:rsid w:val="0004287A"/>
    <w:rsid w:val="00053D3B"/>
    <w:rsid w:val="0005418C"/>
    <w:rsid w:val="00055713"/>
    <w:rsid w:val="000578BF"/>
    <w:rsid w:val="0006470B"/>
    <w:rsid w:val="00071DE2"/>
    <w:rsid w:val="000743CF"/>
    <w:rsid w:val="00085558"/>
    <w:rsid w:val="000A11A8"/>
    <w:rsid w:val="000A7000"/>
    <w:rsid w:val="000B00FC"/>
    <w:rsid w:val="000C2F7B"/>
    <w:rsid w:val="000E1AB4"/>
    <w:rsid w:val="0011293B"/>
    <w:rsid w:val="0013378B"/>
    <w:rsid w:val="00135C45"/>
    <w:rsid w:val="00137B45"/>
    <w:rsid w:val="00141F12"/>
    <w:rsid w:val="001451A1"/>
    <w:rsid w:val="001506FA"/>
    <w:rsid w:val="00153057"/>
    <w:rsid w:val="00163643"/>
    <w:rsid w:val="001662F5"/>
    <w:rsid w:val="001667C9"/>
    <w:rsid w:val="00172207"/>
    <w:rsid w:val="0017621A"/>
    <w:rsid w:val="00176C0B"/>
    <w:rsid w:val="00186F58"/>
    <w:rsid w:val="001B37D6"/>
    <w:rsid w:val="001C5CB5"/>
    <w:rsid w:val="001C6623"/>
    <w:rsid w:val="001D490C"/>
    <w:rsid w:val="001D5ED5"/>
    <w:rsid w:val="001E181B"/>
    <w:rsid w:val="00205029"/>
    <w:rsid w:val="00213A27"/>
    <w:rsid w:val="00220EBD"/>
    <w:rsid w:val="002253A4"/>
    <w:rsid w:val="00234D2E"/>
    <w:rsid w:val="0026317A"/>
    <w:rsid w:val="00274EB6"/>
    <w:rsid w:val="002822B6"/>
    <w:rsid w:val="002834F2"/>
    <w:rsid w:val="00297C77"/>
    <w:rsid w:val="002B0941"/>
    <w:rsid w:val="002B311E"/>
    <w:rsid w:val="002B67B2"/>
    <w:rsid w:val="002C0C46"/>
    <w:rsid w:val="002C3E46"/>
    <w:rsid w:val="002E71FE"/>
    <w:rsid w:val="002F0918"/>
    <w:rsid w:val="002F61BB"/>
    <w:rsid w:val="00302CE6"/>
    <w:rsid w:val="00303476"/>
    <w:rsid w:val="00315786"/>
    <w:rsid w:val="00335D76"/>
    <w:rsid w:val="0037247C"/>
    <w:rsid w:val="0038653B"/>
    <w:rsid w:val="00391DFD"/>
    <w:rsid w:val="00392AD3"/>
    <w:rsid w:val="00394E06"/>
    <w:rsid w:val="003956AB"/>
    <w:rsid w:val="003A2414"/>
    <w:rsid w:val="003B3461"/>
    <w:rsid w:val="003D3F40"/>
    <w:rsid w:val="003F1565"/>
    <w:rsid w:val="003F157D"/>
    <w:rsid w:val="003F689A"/>
    <w:rsid w:val="00410255"/>
    <w:rsid w:val="004143D6"/>
    <w:rsid w:val="004321BF"/>
    <w:rsid w:val="004334D3"/>
    <w:rsid w:val="00433873"/>
    <w:rsid w:val="00447E81"/>
    <w:rsid w:val="00450F36"/>
    <w:rsid w:val="00455921"/>
    <w:rsid w:val="00461003"/>
    <w:rsid w:val="00464BA7"/>
    <w:rsid w:val="00470F9E"/>
    <w:rsid w:val="00475779"/>
    <w:rsid w:val="004849F3"/>
    <w:rsid w:val="00484CF7"/>
    <w:rsid w:val="004859D2"/>
    <w:rsid w:val="0049039E"/>
    <w:rsid w:val="004919C0"/>
    <w:rsid w:val="00492A31"/>
    <w:rsid w:val="004B12AE"/>
    <w:rsid w:val="004B2C13"/>
    <w:rsid w:val="004C0CC6"/>
    <w:rsid w:val="004C2BAF"/>
    <w:rsid w:val="004E2002"/>
    <w:rsid w:val="00516B9F"/>
    <w:rsid w:val="00521710"/>
    <w:rsid w:val="00531C01"/>
    <w:rsid w:val="0053290C"/>
    <w:rsid w:val="00546A3D"/>
    <w:rsid w:val="005636B5"/>
    <w:rsid w:val="0057397A"/>
    <w:rsid w:val="00580406"/>
    <w:rsid w:val="00583089"/>
    <w:rsid w:val="005C07F7"/>
    <w:rsid w:val="005C6866"/>
    <w:rsid w:val="005D2E1B"/>
    <w:rsid w:val="005D5989"/>
    <w:rsid w:val="005D70E9"/>
    <w:rsid w:val="005E4B47"/>
    <w:rsid w:val="006005F0"/>
    <w:rsid w:val="006029F8"/>
    <w:rsid w:val="00604377"/>
    <w:rsid w:val="00642825"/>
    <w:rsid w:val="00647011"/>
    <w:rsid w:val="0065741D"/>
    <w:rsid w:val="00664EFE"/>
    <w:rsid w:val="00687139"/>
    <w:rsid w:val="006905D2"/>
    <w:rsid w:val="006A52EA"/>
    <w:rsid w:val="006B3B4F"/>
    <w:rsid w:val="006C0C2E"/>
    <w:rsid w:val="006C5BC8"/>
    <w:rsid w:val="006F5FBD"/>
    <w:rsid w:val="00707A8A"/>
    <w:rsid w:val="00720153"/>
    <w:rsid w:val="007210FC"/>
    <w:rsid w:val="007414DE"/>
    <w:rsid w:val="00753D52"/>
    <w:rsid w:val="00764E46"/>
    <w:rsid w:val="007663A2"/>
    <w:rsid w:val="00771799"/>
    <w:rsid w:val="007A2A3F"/>
    <w:rsid w:val="007A5824"/>
    <w:rsid w:val="007A6E21"/>
    <w:rsid w:val="007C1ED3"/>
    <w:rsid w:val="007C58AA"/>
    <w:rsid w:val="007D0186"/>
    <w:rsid w:val="007D7B5E"/>
    <w:rsid w:val="007E3764"/>
    <w:rsid w:val="007F1876"/>
    <w:rsid w:val="007F4163"/>
    <w:rsid w:val="007F43FE"/>
    <w:rsid w:val="008101C6"/>
    <w:rsid w:val="00820F5C"/>
    <w:rsid w:val="008379EE"/>
    <w:rsid w:val="00862C9B"/>
    <w:rsid w:val="008649CA"/>
    <w:rsid w:val="00875B80"/>
    <w:rsid w:val="008B6D33"/>
    <w:rsid w:val="008D00A7"/>
    <w:rsid w:val="008D5584"/>
    <w:rsid w:val="008E34E3"/>
    <w:rsid w:val="008E633F"/>
    <w:rsid w:val="008F5257"/>
    <w:rsid w:val="009003DC"/>
    <w:rsid w:val="00901AD9"/>
    <w:rsid w:val="00917312"/>
    <w:rsid w:val="00920718"/>
    <w:rsid w:val="00922D18"/>
    <w:rsid w:val="009349EB"/>
    <w:rsid w:val="009477F7"/>
    <w:rsid w:val="009510EB"/>
    <w:rsid w:val="00962906"/>
    <w:rsid w:val="00967E28"/>
    <w:rsid w:val="009A0B85"/>
    <w:rsid w:val="009A0F31"/>
    <w:rsid w:val="009A15C8"/>
    <w:rsid w:val="009A4656"/>
    <w:rsid w:val="009B6454"/>
    <w:rsid w:val="009D0F26"/>
    <w:rsid w:val="009D2FB2"/>
    <w:rsid w:val="009D4540"/>
    <w:rsid w:val="009D4AC1"/>
    <w:rsid w:val="009F57F3"/>
    <w:rsid w:val="009F7E05"/>
    <w:rsid w:val="00A029F0"/>
    <w:rsid w:val="00A11817"/>
    <w:rsid w:val="00A22C84"/>
    <w:rsid w:val="00A34594"/>
    <w:rsid w:val="00A52B7F"/>
    <w:rsid w:val="00A54C2F"/>
    <w:rsid w:val="00A768CA"/>
    <w:rsid w:val="00A96D2B"/>
    <w:rsid w:val="00A97179"/>
    <w:rsid w:val="00AA3D02"/>
    <w:rsid w:val="00AB257A"/>
    <w:rsid w:val="00AB2EA9"/>
    <w:rsid w:val="00AC3207"/>
    <w:rsid w:val="00AC5A9E"/>
    <w:rsid w:val="00AC7D6E"/>
    <w:rsid w:val="00AD472F"/>
    <w:rsid w:val="00AE46BF"/>
    <w:rsid w:val="00AF17A2"/>
    <w:rsid w:val="00B33527"/>
    <w:rsid w:val="00B346A9"/>
    <w:rsid w:val="00B43A61"/>
    <w:rsid w:val="00B5780F"/>
    <w:rsid w:val="00B66E22"/>
    <w:rsid w:val="00B677C8"/>
    <w:rsid w:val="00B7028E"/>
    <w:rsid w:val="00B751C5"/>
    <w:rsid w:val="00B829E0"/>
    <w:rsid w:val="00B90AAA"/>
    <w:rsid w:val="00B90C22"/>
    <w:rsid w:val="00BA0BDA"/>
    <w:rsid w:val="00BA1B2E"/>
    <w:rsid w:val="00BB40EB"/>
    <w:rsid w:val="00BC2DCD"/>
    <w:rsid w:val="00BC4F65"/>
    <w:rsid w:val="00BC5D5A"/>
    <w:rsid w:val="00BD0562"/>
    <w:rsid w:val="00BE3205"/>
    <w:rsid w:val="00BE5DC6"/>
    <w:rsid w:val="00BF04A6"/>
    <w:rsid w:val="00C056F7"/>
    <w:rsid w:val="00C1616C"/>
    <w:rsid w:val="00C30116"/>
    <w:rsid w:val="00C32A79"/>
    <w:rsid w:val="00C33BDB"/>
    <w:rsid w:val="00C517E5"/>
    <w:rsid w:val="00C65277"/>
    <w:rsid w:val="00C74520"/>
    <w:rsid w:val="00C955C3"/>
    <w:rsid w:val="00CB0926"/>
    <w:rsid w:val="00CB2E3C"/>
    <w:rsid w:val="00CB5791"/>
    <w:rsid w:val="00CC2531"/>
    <w:rsid w:val="00CD1142"/>
    <w:rsid w:val="00CD201F"/>
    <w:rsid w:val="00D03003"/>
    <w:rsid w:val="00D104DB"/>
    <w:rsid w:val="00D23CD6"/>
    <w:rsid w:val="00D306E2"/>
    <w:rsid w:val="00D323BB"/>
    <w:rsid w:val="00D65209"/>
    <w:rsid w:val="00D70624"/>
    <w:rsid w:val="00D777FA"/>
    <w:rsid w:val="00DA49B5"/>
    <w:rsid w:val="00DA4A98"/>
    <w:rsid w:val="00DC547E"/>
    <w:rsid w:val="00DC6E80"/>
    <w:rsid w:val="00DD5E30"/>
    <w:rsid w:val="00DF561E"/>
    <w:rsid w:val="00E0108A"/>
    <w:rsid w:val="00E167D0"/>
    <w:rsid w:val="00E41C89"/>
    <w:rsid w:val="00E41E3E"/>
    <w:rsid w:val="00E44A08"/>
    <w:rsid w:val="00E546AD"/>
    <w:rsid w:val="00E70C8A"/>
    <w:rsid w:val="00E81E89"/>
    <w:rsid w:val="00EA147E"/>
    <w:rsid w:val="00EA39E3"/>
    <w:rsid w:val="00EA7032"/>
    <w:rsid w:val="00EB1313"/>
    <w:rsid w:val="00EB6597"/>
    <w:rsid w:val="00EB723D"/>
    <w:rsid w:val="00EC2E10"/>
    <w:rsid w:val="00EC4B99"/>
    <w:rsid w:val="00EC6126"/>
    <w:rsid w:val="00EC664B"/>
    <w:rsid w:val="00ED273C"/>
    <w:rsid w:val="00ED6ACC"/>
    <w:rsid w:val="00ED7434"/>
    <w:rsid w:val="00EE1903"/>
    <w:rsid w:val="00EE3C7F"/>
    <w:rsid w:val="00F00814"/>
    <w:rsid w:val="00F0386F"/>
    <w:rsid w:val="00F20E68"/>
    <w:rsid w:val="00F54207"/>
    <w:rsid w:val="00F56872"/>
    <w:rsid w:val="00F94F01"/>
    <w:rsid w:val="00FA4688"/>
    <w:rsid w:val="00FA576B"/>
    <w:rsid w:val="00FA61B0"/>
    <w:rsid w:val="00FB63D3"/>
    <w:rsid w:val="00FD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94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F0"/>
    <w:rPr>
      <w:rFonts w:ascii="Calibri" w:eastAsia="Calibri" w:hAnsi="Calibri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527"/>
    <w:rPr>
      <w:rFonts w:ascii="Tahoma" w:eastAsia="Calibri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9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3875F-CCDC-4963-ACD5-3DBD7B736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190</cp:revision>
  <cp:lastPrinted>2022-02-15T15:07:00Z</cp:lastPrinted>
  <dcterms:created xsi:type="dcterms:W3CDTF">2019-05-09T13:42:00Z</dcterms:created>
  <dcterms:modified xsi:type="dcterms:W3CDTF">2022-02-15T15:07:00Z</dcterms:modified>
</cp:coreProperties>
</file>