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1964055</wp:posOffset>
            </wp:positionH>
            <wp:positionV relativeFrom="paragraph">
              <wp:posOffset>142875</wp:posOffset>
            </wp:positionV>
            <wp:extent cx="2363470" cy="175577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图：</w:t>
      </w:r>
    </w:p>
    <w:p>
      <w:pPr>
        <w:pStyle w:val="Style16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4326890</wp:posOffset>
            </wp:positionH>
            <wp:positionV relativeFrom="paragraph">
              <wp:posOffset>-66040</wp:posOffset>
            </wp:positionV>
            <wp:extent cx="2264410" cy="169672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是 </w:t>
      </w:r>
      <w:r>
        <w:rPr/>
        <w:t>m</w:t>
      </w:r>
      <w:r>
        <w:rPr/>
        <w:t>：</w:t>
      </w:r>
      <w:r>
        <w:rPr/>
        <w:t>n</w:t>
      </w:r>
      <w:r>
        <w:rPr/>
        <w:t>的非线性结构</w:t>
      </w:r>
    </w:p>
    <w:p>
      <w:pPr>
        <w:pStyle w:val="Style16"/>
        <w:rPr/>
      </w:pPr>
      <w:r>
        <w:rPr/>
        <w:t>图的基本术语：</w:t>
      </w:r>
    </w:p>
    <w:p>
      <w:pPr>
        <w:pStyle w:val="Style16"/>
        <w:rPr/>
      </w:pPr>
      <w:r>
        <w:rPr/>
        <w:t>顶点</w:t>
      </w:r>
      <w:r>
        <w:rPr/>
        <w:tab/>
      </w:r>
      <w:r>
        <w:rPr/>
        <w:t>V</w:t>
      </w:r>
      <w:r>
        <w:rPr/>
        <w:t>ertex</w:t>
      </w:r>
    </w:p>
    <w:p>
      <w:pPr>
        <w:pStyle w:val="Style16"/>
        <w:rPr/>
      </w:pPr>
      <w:r>
        <w:rPr/>
        <w:t>边</w:t>
      </w:r>
      <w:r>
        <w:rPr/>
        <w:tab/>
        <w:tab/>
      </w:r>
      <w:r>
        <w:rPr/>
        <w:t>Edge</w:t>
      </w:r>
    </w:p>
    <w:p>
      <w:pPr>
        <w:pStyle w:val="Style16"/>
        <w:rPr/>
      </w:pPr>
      <w:r>
        <w:rPr/>
        <w:t>两种形式的边：有向边和无向边</w:t>
      </w:r>
    </w:p>
    <w:p>
      <w:pPr>
        <w:pStyle w:val="Style16"/>
        <w:rPr/>
      </w:pPr>
      <w:r>
        <w:rPr/>
        <w:t>G = {V, E}</w:t>
      </w:r>
    </w:p>
    <w:p>
      <w:pPr>
        <w:pStyle w:val="Style16"/>
        <w:rPr/>
      </w:pPr>
      <w:r>
        <w:rPr/>
        <w:t>V = {1, 2, 3, 4, 5, 6, 7}</w:t>
      </w:r>
    </w:p>
    <w:p>
      <w:pPr>
        <w:pStyle w:val="Style16"/>
        <w:rPr/>
      </w:pPr>
      <w:r>
        <w:rPr/>
        <w:t>无向图的表示方式：</w:t>
      </w:r>
    </w:p>
    <w:p>
      <w:pPr>
        <w:pStyle w:val="Style16"/>
        <w:rPr/>
      </w:pPr>
      <w:r>
        <w:rPr/>
        <w:t>E = {(1,2), (1,3), (1,6), (2,4), (3,6), (4,6), (5,7)}</w:t>
      </w:r>
    </w:p>
    <w:tbl>
      <w:tblPr>
        <w:tblW w:w="459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621"/>
      </w:tblGrid>
      <w:tr>
        <w:trPr/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6</w:t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7</w:t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</w:tr>
      <w:tr>
        <w:trPr/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  <w:highlight w:val="yellow"/>
              </w:rPr>
            </w:pPr>
            <w:r>
              <w:rPr>
                <w:rFonts w:eastAsia="文泉驿等宽微米黑" w:ascii="Abyssinica SIL" w:hAnsi="Abyssinica SIL"/>
                <w:highlight w:val="yellow"/>
              </w:rPr>
              <w:t>7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Abyssinica SIL" w:hAnsi="Abyssinica SIL" w:eastAsia="文泉驿等宽微米黑"/>
              </w:rPr>
            </w:pPr>
            <w:r>
              <w:rPr>
                <w:rFonts w:eastAsia="文泉驿等宽微米黑" w:ascii="Abyssinica SIL" w:hAnsi="Abyssinica SIL"/>
              </w:rPr>
              <w:t>0</w:t>
            </w:r>
          </w:p>
        </w:tc>
      </w:tr>
    </w:tbl>
    <w:p>
      <w:pPr>
        <w:pStyle w:val="Style16"/>
        <w:rPr/>
      </w:pPr>
      <w:r>
        <w:rPr/>
        <w:t>无向边：若顶点</w:t>
      </w:r>
      <w:r>
        <w:rPr/>
        <w:t>Vi</w:t>
      </w:r>
      <w:r>
        <w:rPr/>
        <w:t>和</w:t>
      </w:r>
      <w:r>
        <w:rPr/>
        <w:t>Vj</w:t>
      </w:r>
      <w:r>
        <w:rPr/>
        <w:t>之间的边没有方向，称这条边为无向边（</w:t>
      </w:r>
      <w:r>
        <w:rPr/>
        <w:t>Edge</w:t>
      </w:r>
      <w:r>
        <w:rPr/>
        <w:t>），用（</w:t>
      </w:r>
      <w:r>
        <w:rPr/>
        <w:t>Vi</w:t>
      </w:r>
      <w:r>
        <w:rPr/>
        <w:t>，</w:t>
      </w:r>
      <w:r>
        <w:rPr/>
        <w:t>Vj</w:t>
      </w:r>
      <w:r>
        <w:rPr/>
        <w:t>）来表示。</w:t>
      </w:r>
    </w:p>
    <w:p>
      <w:pPr>
        <w:pStyle w:val="Style16"/>
        <w:rPr/>
      </w:pPr>
      <w:r>
        <w:rPr/>
        <w:t>无向图（</w:t>
      </w:r>
      <w:r>
        <w:rPr/>
        <w:t>Undirected graphs</w:t>
      </w:r>
      <w:r>
        <w:rPr/>
        <w:t>）：图中任意两个顶点的边都是无向边。</w:t>
      </w:r>
    </w:p>
    <w:p>
      <w:pPr>
        <w:pStyle w:val="Style16"/>
        <w:rPr/>
      </w:pPr>
      <w:r>
        <w:rPr/>
        <w:t>有向边：若从顶点</w:t>
      </w:r>
      <w:r>
        <w:rPr/>
        <w:t>Vi</w:t>
      </w:r>
      <w:r>
        <w:rPr/>
        <w:t>到</w:t>
      </w:r>
      <w:r>
        <w:rPr/>
        <w:t>Vj</w:t>
      </w:r>
      <w:r>
        <w:rPr/>
        <w:t>的边有方向，称这条边为有向边，也称为弧（</w:t>
      </w:r>
      <w:r>
        <w:rPr/>
        <w:t>Arc</w:t>
      </w:r>
      <w:r>
        <w:rPr/>
        <w:t>），用</w:t>
      </w:r>
      <w:r>
        <w:rPr/>
        <w:t>&lt;Vi, Vj&gt;</w:t>
      </w:r>
      <w:r>
        <w:rPr/>
        <w:t>来表示，其中</w:t>
      </w:r>
      <w:r>
        <w:rPr/>
        <w:t>Vi</w:t>
      </w:r>
      <w:r>
        <w:rPr/>
        <w:t>称为弧尾（</w:t>
      </w:r>
      <w:r>
        <w:rPr/>
        <w:t>Tail</w:t>
      </w:r>
      <w:r>
        <w:rPr/>
        <w:t>），</w:t>
      </w:r>
      <w:r>
        <w:rPr/>
        <w:t>Vj</w:t>
      </w:r>
      <w:r>
        <w:rPr/>
        <w:t>称为弧头（</w:t>
      </w:r>
      <w:r>
        <w:rPr/>
        <w:t>Head</w:t>
      </w:r>
      <w:r>
        <w:rPr/>
        <w:t>）。</w:t>
      </w:r>
    </w:p>
    <w:p>
      <w:pPr>
        <w:pStyle w:val="Style16"/>
        <w:rPr/>
      </w:pPr>
      <w:r>
        <w:rPr/>
        <w:t>有向图（</w:t>
      </w:r>
      <w:r>
        <w:rPr/>
        <w:t>Directed graphs</w:t>
      </w:r>
      <w:r>
        <w:rPr/>
        <w:t>）：图中任意两个顶点的边都是有向边。</w:t>
      </w:r>
    </w:p>
    <w:p>
      <w:pPr>
        <w:pStyle w:val="Style16"/>
        <w:rPr/>
      </w:pPr>
      <w:r>
        <w:rPr/>
        <w:t>简单图：不存在自环（顶点到其自身的边）和重边（完全相同的边）的图。</w:t>
      </w:r>
    </w:p>
    <w:p>
      <w:pPr>
        <w:pStyle w:val="Style16"/>
        <w:rPr/>
      </w:pPr>
      <w:r>
        <w:rPr/>
        <w:t>无向完全图：无向图中，任意两个顶点之间都存在边。</w:t>
      </w:r>
    </w:p>
    <w:p>
      <w:pPr>
        <w:pStyle w:val="Style16"/>
        <w:rPr/>
      </w:pPr>
      <w:r>
        <w:rPr/>
        <w:t>有向完全图：有向图中，任意两个顶点之间都存在方向相反的两条弧。</w:t>
      </w:r>
    </w:p>
    <w:p>
      <w:pPr>
        <w:pStyle w:val="Style16"/>
        <w:rPr/>
      </w:pPr>
      <w:r>
        <w:rPr/>
        <w:t>稀疏图；有很少条边或弧的图称为稀疏图，反之称为稠密图。</w:t>
      </w:r>
    </w:p>
    <w:p>
      <w:pPr>
        <w:pStyle w:val="Style16"/>
        <w:rPr/>
      </w:pPr>
      <w:r>
        <w:rPr/>
        <w:t>权（</w:t>
      </w:r>
      <w:r>
        <w:rPr/>
        <w:t>Weight</w:t>
      </w:r>
      <w:r>
        <w:rPr/>
        <w:t>）：表示从图中一个顶点到另一个顶点的距离或耗费。</w:t>
      </w:r>
    </w:p>
    <w:p>
      <w:pPr>
        <w:pStyle w:val="Style16"/>
        <w:rPr/>
      </w:pPr>
      <w:r>
        <w:rPr/>
        <w:t>网：带有权重的图</w:t>
      </w:r>
    </w:p>
    <w:p>
      <w:pPr>
        <w:pStyle w:val="Style16"/>
        <w:rPr/>
      </w:pPr>
      <w:r>
        <w:rPr/>
        <w:t>度：与特定顶点相连接的边数；</w:t>
      </w:r>
    </w:p>
    <w:p>
      <w:pPr>
        <w:pStyle w:val="Style16"/>
        <w:rPr/>
      </w:pPr>
      <w:r>
        <w:rPr/>
        <w:t>出度、入度：有向图中的概念，出度表示以此顶点为起点的边的数目，入度表示以此顶点为终点的边的数目；</w:t>
      </w:r>
    </w:p>
    <w:p>
      <w:pPr>
        <w:pStyle w:val="Style16"/>
        <w:rPr/>
      </w:pPr>
      <w:r>
        <w:rPr/>
        <w:t>环：第一个顶点和最后一个顶点相同的路径；</w:t>
      </w:r>
    </w:p>
    <w:p>
      <w:pPr>
        <w:pStyle w:val="Style16"/>
        <w:rPr/>
      </w:pPr>
      <w:r>
        <w:rPr/>
        <w:t>简单环：除去第一个顶点和最后一个顶点后没有重复顶点的环；</w:t>
      </w:r>
    </w:p>
    <w:p>
      <w:pPr>
        <w:pStyle w:val="Style16"/>
        <w:rPr/>
      </w:pPr>
      <w:r>
        <w:rPr/>
        <w:t>连通图：任意两个顶点都相互连通的图；</w:t>
      </w:r>
    </w:p>
    <w:p>
      <w:pPr>
        <w:pStyle w:val="Style16"/>
        <w:rPr/>
      </w:pPr>
      <w:r>
        <w:rPr/>
        <w:t>极大连通子图：包含竟可能多的顶点（必须是连通的），即找不到另外一个顶点，使得此顶点能够连接到此极大连通子图的任意一个顶点；</w:t>
      </w:r>
    </w:p>
    <w:p>
      <w:pPr>
        <w:pStyle w:val="Style16"/>
        <w:rPr/>
      </w:pPr>
      <w:r>
        <w:rPr/>
        <w:t>连通分量：极大连通子图的数量；</w:t>
      </w:r>
    </w:p>
    <w:p>
      <w:pPr>
        <w:pStyle w:val="Style16"/>
        <w:rPr/>
      </w:pPr>
      <w:r>
        <w:rPr/>
        <w:t>强连通图：此为有向图的概念，表示任意两个顶点</w:t>
      </w:r>
      <w:r>
        <w:rPr/>
        <w:t>a</w:t>
      </w:r>
      <w:r>
        <w:rPr/>
        <w:t>，</w:t>
      </w:r>
      <w:r>
        <w:rPr/>
        <w:t>b</w:t>
      </w:r>
      <w:r>
        <w:rPr/>
        <w:t>，使得</w:t>
      </w:r>
      <w:r>
        <w:rPr/>
        <w:t>a</w:t>
      </w:r>
      <w:r>
        <w:rPr/>
        <w:t>能够连接到</w:t>
      </w:r>
      <w:r>
        <w:rPr/>
        <w:t>b</w:t>
      </w:r>
      <w:r>
        <w:rPr/>
        <w:t>，</w:t>
      </w:r>
      <w:r>
        <w:rPr/>
        <w:t>b</w:t>
      </w:r>
      <w:r>
        <w:rPr/>
        <w:t>也能连接到</w:t>
      </w:r>
      <w:r>
        <w:rPr/>
        <w:t xml:space="preserve">a </w:t>
      </w:r>
      <w:r>
        <w:rPr/>
        <w:t>的图；</w:t>
      </w:r>
    </w:p>
    <w:p>
      <w:pPr>
        <w:pStyle w:val="Style16"/>
        <w:rPr/>
      </w:pPr>
      <w:r>
        <w:rPr/>
        <w:t>生成树：</w:t>
      </w:r>
      <w:r>
        <w:rPr/>
        <w:t>n</w:t>
      </w:r>
      <w:r>
        <w:rPr/>
        <w:t>个顶点，</w:t>
      </w:r>
      <w:r>
        <w:rPr/>
        <w:t>n-1</w:t>
      </w:r>
      <w:r>
        <w:rPr/>
        <w:t>条边，并且保证</w:t>
      </w:r>
      <w:r>
        <w:rPr/>
        <w:t>n</w:t>
      </w:r>
      <w:r>
        <w:rPr/>
        <w:t>个顶点相互连通（不存在环）；</w:t>
      </w:r>
    </w:p>
    <w:p>
      <w:pPr>
        <w:pStyle w:val="Style16"/>
        <w:rPr/>
      </w:pPr>
      <w:r>
        <w:rPr/>
        <w:t>最小生成树：此生成树的边的权重之和是所有生成树中最小的；</w:t>
      </w:r>
    </w:p>
    <w:p>
      <w:pPr>
        <w:pStyle w:val="Style16"/>
        <w:rPr/>
      </w:pPr>
      <w:r>
        <w:rPr/>
        <w:t>AOV</w:t>
      </w:r>
      <w:r>
        <w:rPr/>
        <w:t>网（</w:t>
      </w:r>
      <w:r>
        <w:rPr/>
        <w:t xml:space="preserve">Activity On Vertex Network </w:t>
      </w:r>
      <w:r>
        <w:rPr/>
        <w:t>）：在有向图中若以顶点表示活动，有向边表示活动之间的先后关系。</w:t>
      </w:r>
    </w:p>
    <w:p>
      <w:pPr>
        <w:pStyle w:val="Style16"/>
        <w:rPr/>
      </w:pPr>
      <w:r>
        <w:rPr/>
        <w:t>AOE</w:t>
      </w:r>
      <w:r>
        <w:rPr/>
        <w:t>网（</w:t>
      </w:r>
      <w:r>
        <w:rPr/>
        <w:t>Activity On Edge Network</w:t>
      </w:r>
      <w:r>
        <w:rPr/>
        <w:t>）：在带权有向图中若以顶点表示事件，有向边表示活动，边上的权值表示该活动持续的时间。</w:t>
      </w:r>
    </w:p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>
      <w:rFonts w:ascii="Abyssinica SIL" w:hAnsi="Abyssinica SIL" w:eastAsia="文泉驿等宽微米黑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LibreOffice/6.1.4.2$Linux_X86_64 LibreOffice_project/9d0f32d1f0b509096fd65e0d4bec26ddd1938fd3</Application>
  <Pages>2</Pages>
  <Words>829</Words>
  <Characters>981</Characters>
  <CharactersWithSpaces>1015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2018-12-29T16:13:33Z</dcterms:modified>
  <cp:revision>1</cp:revision>
  <dc:subject/>
  <dc:title/>
</cp:coreProperties>
</file>