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哈夫曼树</w:t>
      </w:r>
    </w:p>
    <w:p>
      <w:pPr>
        <w:pStyle w:val="Style19"/>
        <w:rPr/>
      </w:pPr>
      <w:r>
        <w:rPr/>
        <w:t>哈夫曼编码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带权二叉树</w:t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-65405</wp:posOffset>
            </wp:positionH>
            <wp:positionV relativeFrom="paragraph">
              <wp:posOffset>427990</wp:posOffset>
            </wp:positionV>
            <wp:extent cx="1297940" cy="1591945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带</w:t>
      </w:r>
      <w:r>
        <w:rPr/>
        <w:t>权路径和值：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3*1 + 6*1 + 7*2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40640</wp:posOffset>
            </wp:positionH>
            <wp:positionV relativeFrom="paragraph">
              <wp:posOffset>9525</wp:posOffset>
            </wp:positionV>
            <wp:extent cx="1200785" cy="1222375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  <w:t>5*1 + 6*1 + 3*2</w:t>
      </w:r>
    </w:p>
    <w:p>
      <w:pPr>
        <w:pStyle w:val="Style19"/>
        <w:rPr/>
      </w:pPr>
      <w:r>
        <w:rPr/>
        <w:t>最优二叉树是带权路径和值最小的二叉树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哈夫曼树（是一种最优二叉树）所有键值在哈夫曼树中，只能是叶子节点。</w:t>
      </w:r>
    </w:p>
    <w:p>
      <w:pPr>
        <w:pStyle w:val="Style19"/>
        <w:rPr/>
      </w:pPr>
      <w:r>
        <w:rPr/>
        <w:t>哈夫曼树的构建方法：</w:t>
      </w:r>
    </w:p>
    <w:p>
      <w:pPr>
        <w:pStyle w:val="Style19"/>
        <w:rPr/>
      </w:pPr>
      <w:r>
        <w:rPr/>
        <w:t>1</w:t>
      </w:r>
      <w:r>
        <w:rPr/>
        <w:t>、先将有全职的叶子节点按照从小到大的顺序排成一个有序数列；</w:t>
      </w:r>
    </w:p>
    <w:p>
      <w:pPr>
        <w:pStyle w:val="Style19"/>
        <w:rPr/>
      </w:pPr>
      <w:r>
        <w:rPr/>
        <w:t>2</w:t>
      </w:r>
      <w:r>
        <w:rPr/>
        <w:t>、每次取头两个权值最小的节点组成一个新的节点，左孩子</w:t>
      </w:r>
      <w:r>
        <w:rPr/>
        <w:t>&lt;</w:t>
      </w:r>
      <w:r>
        <w:rPr/>
        <w:t>右孩子；</w:t>
      </w:r>
    </w:p>
    <w:p>
      <w:pPr>
        <w:pStyle w:val="Style19"/>
        <w:rPr/>
      </w:pPr>
      <w:r>
        <w:rPr/>
        <w:t>3</w:t>
      </w:r>
      <w:r>
        <w:rPr/>
        <w:t>、将新产生的节点放回原有序序列；</w:t>
      </w:r>
    </w:p>
    <w:p>
      <w:pPr>
        <w:pStyle w:val="Style19"/>
        <w:rPr/>
      </w:pPr>
      <w:r>
        <w:rPr/>
        <w:t>4</w:t>
      </w:r>
      <w:r>
        <w:rPr/>
        <w:t>、重复上述过程，直到哈夫曼树生成。</w:t>
      </w:r>
    </w:p>
    <w:p>
      <w:pPr>
        <w:pStyle w:val="Style19"/>
        <w:rPr/>
      </w:pPr>
      <w:r>
        <w:rPr/>
        <w:t xml:space="preserve">设有如下键值： </w:t>
      </w:r>
    </w:p>
    <w:p>
      <w:pPr>
        <w:pStyle w:val="Style19"/>
        <w:rPr/>
      </w:pPr>
      <w:r>
        <w:rPr/>
        <w:t>3</w:t>
        <w:tab/>
        <w:t>5</w:t>
        <w:tab/>
        <w:t>8</w:t>
        <w:tab/>
        <w:t>12</w:t>
        <w:tab/>
        <w:t>15</w:t>
        <w:tab/>
        <w:t>27</w:t>
        <w:tab/>
        <w:t>36</w:t>
      </w:r>
    </w:p>
    <w:p>
      <w:pPr>
        <w:pStyle w:val="Style19"/>
        <w:rPr/>
      </w:pPr>
      <w:r>
        <w:rPr/>
        <w:t>由这些键值构成最优二叉树：（建立过程）</w:t>
      </w:r>
    </w:p>
    <w:p>
      <w:pPr>
        <w:pStyle w:val="Style19"/>
        <w:rPr/>
      </w:pPr>
      <w:r>
        <w:rPr>
          <w:strike/>
        </w:rPr>
        <w:t>3</w:t>
      </w:r>
      <w:r>
        <w:rPr/>
        <w:tab/>
      </w:r>
      <w:r>
        <w:rPr>
          <w:strike/>
        </w:rPr>
        <w:t>5</w:t>
      </w:r>
      <w:r>
        <w:rPr/>
        <w:tab/>
        <w:t xml:space="preserve">8 </w:t>
      </w:r>
      <w:r>
        <w:rPr>
          <w:u w:val="single"/>
        </w:rPr>
        <w:t>8</w:t>
      </w:r>
      <w:r>
        <w:rPr/>
        <w:t xml:space="preserve"> 12</w:t>
        <w:tab/>
        <w:t>15</w:t>
        <w:tab/>
        <w:t>27</w:t>
        <w:tab/>
        <w:t>36</w:t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7620</wp:posOffset>
            </wp:positionH>
            <wp:positionV relativeFrom="paragraph">
              <wp:posOffset>38100</wp:posOffset>
            </wp:positionV>
            <wp:extent cx="676275" cy="645795"/>
            <wp:effectExtent l="0" t="0" r="0" b="0"/>
            <wp:wrapTopAndBottom/>
            <wp:docPr id="3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/>
        </w:rPr>
        <w:t>8</w:t>
      </w:r>
      <w:r>
        <w:rPr/>
        <w:t xml:space="preserve"> </w:t>
      </w:r>
      <w:r>
        <w:rPr>
          <w:strike/>
          <w:u w:val="single"/>
        </w:rPr>
        <w:t>8</w:t>
      </w:r>
      <w:r>
        <w:rPr/>
        <w:t xml:space="preserve"> 12</w:t>
        <w:tab/>
        <w:t>15</w:t>
        <w:tab/>
      </w:r>
      <w:r>
        <w:rPr>
          <w:u w:val="single"/>
        </w:rPr>
        <w:t>16</w:t>
      </w:r>
      <w:r>
        <w:rPr/>
        <w:t xml:space="preserve"> 27</w:t>
        <w:tab/>
        <w:t>36</w:t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8255</wp:posOffset>
            </wp:positionH>
            <wp:positionV relativeFrom="paragraph">
              <wp:posOffset>28575</wp:posOffset>
            </wp:positionV>
            <wp:extent cx="1017905" cy="951230"/>
            <wp:effectExtent l="0" t="0" r="0" b="0"/>
            <wp:wrapTopAndBottom/>
            <wp:docPr id="4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/>
        </w:rPr>
        <w:t>1</w:t>
      </w:r>
      <w:r>
        <w:rPr>
          <w:strike/>
        </w:rPr>
        <w:t>2</w:t>
      </w:r>
      <w:r>
        <w:rPr/>
        <w:tab/>
      </w:r>
      <w:r>
        <w:rPr>
          <w:strike/>
        </w:rPr>
        <w:t>15</w:t>
      </w:r>
      <w:r>
        <w:rPr/>
        <w:tab/>
      </w:r>
      <w:r>
        <w:rPr>
          <w:u w:val="single"/>
        </w:rPr>
        <w:t>16</w:t>
      </w:r>
      <w:r>
        <w:rPr/>
        <w:t xml:space="preserve"> </w:t>
      </w:r>
      <w:r>
        <w:rPr>
          <w:u w:val="single"/>
        </w:rPr>
        <w:t>27</w:t>
      </w:r>
      <w:r>
        <w:rPr/>
        <w:t xml:space="preserve"> 27</w:t>
        <w:tab/>
        <w:t>36</w:t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38735</wp:posOffset>
            </wp:positionH>
            <wp:positionV relativeFrom="paragraph">
              <wp:posOffset>76200</wp:posOffset>
            </wp:positionV>
            <wp:extent cx="766445" cy="603250"/>
            <wp:effectExtent l="0" t="0" r="0" b="0"/>
            <wp:wrapTopAndBottom/>
            <wp:docPr id="5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/>
          <w:u w:val="single"/>
        </w:rPr>
        <w:t>1</w:t>
      </w:r>
      <w:r>
        <w:rPr>
          <w:strike/>
          <w:u w:val="single"/>
        </w:rPr>
        <w:t>6</w:t>
      </w:r>
      <w:r>
        <w:rPr/>
        <w:t xml:space="preserve"> </w:t>
      </w:r>
      <w:r>
        <w:rPr>
          <w:strike/>
          <w:u w:val="single"/>
        </w:rPr>
        <w:t>27</w:t>
      </w:r>
      <w:r>
        <w:rPr/>
        <w:t xml:space="preserve"> 27 36 </w:t>
      </w:r>
      <w:r>
        <w:rPr>
          <w:u w:val="single"/>
        </w:rPr>
        <w:t>43</w:t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-9525</wp:posOffset>
            </wp:positionH>
            <wp:positionV relativeFrom="paragraph">
              <wp:posOffset>280035</wp:posOffset>
            </wp:positionV>
            <wp:extent cx="1436370" cy="1311275"/>
            <wp:effectExtent l="0" t="0" r="0" b="0"/>
            <wp:wrapTopAndBottom/>
            <wp:docPr id="6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>
          <w:strike/>
        </w:rPr>
        <w:t>27</w:t>
      </w:r>
      <w:r>
        <w:rPr/>
        <w:t xml:space="preserve"> </w:t>
      </w:r>
      <w:r>
        <w:rPr>
          <w:strike/>
        </w:rPr>
        <w:t>36</w:t>
      </w:r>
      <w:r>
        <w:rPr/>
        <w:t xml:space="preserve"> </w:t>
      </w:r>
      <w:r>
        <w:rPr>
          <w:u w:val="single"/>
        </w:rPr>
        <w:t>43</w:t>
      </w:r>
      <w:r>
        <w:rPr>
          <w:u w:val="none"/>
        </w:rPr>
        <w:t xml:space="preserve"> </w:t>
      </w:r>
      <w:r>
        <w:rPr>
          <w:u w:val="single"/>
        </w:rPr>
        <w:t>63</w:t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48260</wp:posOffset>
            </wp:positionH>
            <wp:positionV relativeFrom="paragraph">
              <wp:posOffset>104775</wp:posOffset>
            </wp:positionV>
            <wp:extent cx="690245" cy="605790"/>
            <wp:effectExtent l="0" t="0" r="0" b="0"/>
            <wp:wrapTopAndBottom/>
            <wp:docPr id="7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/>
          <w:u w:val="single"/>
        </w:rPr>
        <w:t>4</w:t>
      </w:r>
      <w:r>
        <w:rPr>
          <w:strike/>
          <w:u w:val="single"/>
        </w:rPr>
        <w:t>3</w:t>
      </w:r>
      <w:r>
        <w:rPr>
          <w:u w:val="none"/>
        </w:rPr>
        <w:t xml:space="preserve"> </w:t>
      </w:r>
      <w:r>
        <w:rPr>
          <w:strike/>
          <w:u w:val="single"/>
        </w:rPr>
        <w:t>63</w:t>
      </w:r>
      <w:r>
        <w:rPr>
          <w:strike w:val="false"/>
          <w:dstrike w:val="false"/>
          <w:u w:val="none"/>
        </w:rPr>
        <w:t xml:space="preserve"> 106</w:t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21590</wp:posOffset>
            </wp:positionH>
            <wp:positionV relativeFrom="paragraph">
              <wp:posOffset>47625</wp:posOffset>
            </wp:positionV>
            <wp:extent cx="2171700" cy="1885315"/>
            <wp:effectExtent l="0" t="0" r="0" b="0"/>
            <wp:wrapTopAndBottom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3263900</wp:posOffset>
            </wp:positionH>
            <wp:positionV relativeFrom="paragraph">
              <wp:posOffset>51435</wp:posOffset>
            </wp:positionV>
            <wp:extent cx="1858645" cy="1715135"/>
            <wp:effectExtent l="0" t="0" r="0" b="0"/>
            <wp:wrapNone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u w:val="none"/>
        </w:rPr>
        <w:t>设</w:t>
      </w:r>
      <w:r>
        <w:rPr>
          <w:strike w:val="false"/>
          <w:dstrike w:val="false"/>
          <w:u w:val="none"/>
        </w:rPr>
        <w:t>在某文本文件中出现了如下字符及其频度：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 xml:space="preserve">z u g h  i  a  f 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 xml:space="preserve">3 5 8 12 15 27 36  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从根结点出发，到达叶子节点中间所经过的路径，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按顺序排列，则，每个字符对应彝族</w:t>
      </w:r>
      <w:r>
        <w:rPr>
          <w:strike w:val="false"/>
          <w:dstrike w:val="false"/>
          <w:u w:val="none"/>
        </w:rPr>
        <w:t>0</w:t>
      </w:r>
      <w:r>
        <w:rPr>
          <w:strike w:val="false"/>
          <w:dstrike w:val="false"/>
          <w:u w:val="none"/>
        </w:rPr>
        <w:t>、</w:t>
      </w:r>
      <w:r>
        <w:rPr>
          <w:strike w:val="false"/>
          <w:dstrike w:val="false"/>
          <w:u w:val="none"/>
        </w:rPr>
        <w:t>1</w:t>
      </w:r>
      <w:r>
        <w:rPr>
          <w:strike w:val="false"/>
          <w:dstrike w:val="false"/>
          <w:u w:val="none"/>
        </w:rPr>
        <w:t>序列：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z:1010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u:1011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g:100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h:110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i:111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a:00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f:01</w:t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/>
      </w:pPr>
      <w:r>
        <w:rPr>
          <w:strike w:val="false"/>
          <w:dstrike w:val="false"/>
          <w:u w:val="none"/>
        </w:rPr>
        <w:t>从键盘输入一个字符串，编程统计该字符串中出现的字符及其频度。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freq:0 1 2 3 ... 65 66 ... 97 98 99 100 101 102 ... 127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 xml:space="preserve">                 </w:t>
      </w:r>
      <w:r>
        <w:rPr>
          <w:strike w:val="false"/>
          <w:dstrike w:val="false"/>
          <w:u w:val="none"/>
        </w:rPr>
        <w:t>A  B      a  b  c  d    e   f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s[i]</w:t>
      </w:r>
    </w:p>
    <w:p>
      <w:pPr>
        <w:pStyle w:val="Style19"/>
        <w:rPr/>
      </w:pPr>
      <w:bookmarkStart w:id="0" w:name="__DdeLink__13_2236088384"/>
      <w:r>
        <w:rPr>
          <w:strike w:val="false"/>
          <w:dstrike w:val="false"/>
          <w:u w:val="none"/>
        </w:rPr>
        <w:t>freq[s[i]]++;</w:t>
      </w:r>
      <w:bookmarkEnd w:id="0"/>
    </w:p>
    <w:p>
      <w:pPr>
        <w:pStyle w:val="Style19"/>
        <w:rPr/>
      </w:pPr>
      <w:r>
        <w:rPr>
          <w:strike w:val="false"/>
          <w:dstrike w:val="false"/>
          <w:u w:val="none"/>
        </w:rPr>
        <w:t xml:space="preserve">freq[0] - freq[255] </w:t>
      </w:r>
      <w:r>
        <w:rPr>
          <w:strike w:val="false"/>
          <w:dstrike w:val="false"/>
          <w:u w:val="none"/>
        </w:rPr>
        <w:t>下标就是该字符</w:t>
      </w:r>
      <w:r>
        <w:rPr>
          <w:strike w:val="false"/>
          <w:dstrike w:val="false"/>
          <w:u w:val="none"/>
        </w:rPr>
        <w:t>ASCII</w:t>
      </w:r>
      <w:r>
        <w:rPr>
          <w:strike w:val="false"/>
          <w:dstrike w:val="false"/>
          <w:u w:val="none"/>
        </w:rPr>
        <w:t>值，该元素的值就是该字符的出现频度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char s[80]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int freq[256] = {0};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gets(s);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for(i=0; s[i]; i++)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ab/>
        <w:t>freq[s[i]]++;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for(i = 0; i &lt; 256; i++)</w:t>
        <w:tab/>
      </w:r>
    </w:p>
    <w:p>
      <w:pPr>
        <w:pStyle w:val="Style19"/>
        <w:rPr/>
      </w:pPr>
      <w:r>
        <w:rPr>
          <w:strike w:val="false"/>
          <w:dstrike w:val="false"/>
          <w:u w:val="none"/>
        </w:rPr>
        <w:tab/>
        <w:t>if(freq[i] != 0)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ab/>
        <w:tab/>
        <w:t>i</w:t>
      </w:r>
      <w:r>
        <w:rPr>
          <w:strike w:val="false"/>
          <w:dstrike w:val="false"/>
          <w:u w:val="none"/>
        </w:rPr>
        <w:t>就是该字符的</w:t>
      </w:r>
      <w:r>
        <w:rPr>
          <w:strike w:val="false"/>
          <w:dstrike w:val="false"/>
          <w:u w:val="none"/>
        </w:rPr>
        <w:t>ASCII</w:t>
      </w:r>
      <w:r>
        <w:rPr>
          <w:strike w:val="false"/>
          <w:dstrike w:val="false"/>
          <w:u w:val="none"/>
        </w:rPr>
        <w:t>码，</w:t>
      </w:r>
      <w:r>
        <w:rPr>
          <w:strike w:val="false"/>
          <w:dstrike w:val="false"/>
          <w:u w:val="none"/>
        </w:rPr>
        <w:t>freq[i]</w:t>
      </w:r>
      <w:r>
        <w:rPr>
          <w:strike w:val="false"/>
          <w:dstrike w:val="false"/>
          <w:u w:val="none"/>
        </w:rPr>
        <w:t>是频度</w:t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/>
      </w:pPr>
      <w:bookmarkStart w:id="1" w:name="__DdeLink__438_90702934"/>
      <w:r>
        <w:rPr>
          <w:strike w:val="false"/>
          <w:dstrike w:val="false"/>
          <w:u w:val="none"/>
        </w:rPr>
        <w:t>aaaaaaaaaaaaaaaaaaabbbbbbcccccfffggggtt</w:t>
      </w:r>
      <w:bookmarkEnd w:id="1"/>
    </w:p>
    <w:p>
      <w:pPr>
        <w:pStyle w:val="Style19"/>
        <w:rPr/>
      </w:pPr>
      <w:r>
        <w:rPr>
          <w:strike w:val="false"/>
          <w:dstrike w:val="false"/>
          <w:u w:val="none"/>
        </w:rPr>
        <w:t>a:19</w:t>
        <w:tab/>
        <w:t>b:6</w:t>
        <w:tab/>
        <w:tab/>
        <w:t>c:5</w:t>
        <w:tab/>
        <w:tab/>
        <w:t>f:3</w:t>
        <w:tab/>
        <w:tab/>
        <w:t>g:4</w:t>
        <w:tab/>
        <w:tab/>
        <w:t>t:2</w:t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374"/>
        <w:gridCol w:w="1379"/>
        <w:gridCol w:w="1377"/>
        <w:gridCol w:w="1381"/>
        <w:gridCol w:w="1378"/>
        <w:gridCol w:w="1377"/>
        <w:gridCol w:w="1371"/>
      </w:tblGrid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下标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字符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频度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左孩子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右孩子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flag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编码</w:t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0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a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19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1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b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6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2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c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5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3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f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4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g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5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6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2+3=</w:t>
            </w:r>
            <w:r>
              <w:rPr>
                <w:strike/>
              </w:rPr>
              <w:t>5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5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7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4+5=</w:t>
            </w:r>
            <w:r>
              <w:rPr>
                <w:strike/>
              </w:rPr>
              <w:t>9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8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5+6=</w:t>
            </w:r>
            <w:r>
              <w:rPr>
                <w:strike/>
              </w:rPr>
              <w:t>11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6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9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trike/>
              </w:rPr>
            </w:pPr>
            <w:r>
              <w:rPr>
                <w:strike/>
              </w:rPr>
              <w:t>20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7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8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10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39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</w:tbl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/>
      </w:pPr>
      <w:r>
        <w:rPr>
          <w:strike w:val="false"/>
          <w:dstrike w:val="false"/>
          <w:u w:val="none"/>
        </w:rPr>
        <w:t>设要处理的字符种类为</w:t>
      </w:r>
      <w:r>
        <w:rPr>
          <w:strike w:val="false"/>
          <w:dstrike w:val="false"/>
          <w:u w:val="none"/>
        </w:rPr>
        <w:t>n</w:t>
      </w:r>
      <w:r>
        <w:rPr>
          <w:strike w:val="false"/>
          <w:dstrike w:val="false"/>
          <w:u w:val="none"/>
        </w:rPr>
        <w:t>个，则，所生成的哈夫曼树的项数（节点数）一定为</w:t>
      </w:r>
      <w:r>
        <w:rPr>
          <w:strike w:val="false"/>
          <w:dstrike w:val="false"/>
          <w:u w:val="none"/>
        </w:rPr>
        <w:t>2*n-1</w:t>
      </w:r>
    </w:p>
    <w:p>
      <w:pPr>
        <w:pStyle w:val="Style19"/>
        <w:rPr/>
      </w:pPr>
      <w:r>
        <w:rPr>
          <w:strike w:val="false"/>
          <w:dstrike w:val="false"/>
          <w:u w:val="none"/>
        </w:rPr>
        <w:t>有</w:t>
      </w:r>
      <w:r>
        <w:rPr>
          <w:strike w:val="false"/>
          <w:dstrike w:val="false"/>
          <w:u w:val="none"/>
        </w:rPr>
        <w:t>n</w:t>
      </w:r>
      <w:r>
        <w:rPr>
          <w:strike w:val="false"/>
          <w:dstrike w:val="false"/>
          <w:u w:val="none"/>
        </w:rPr>
        <w:t>种字符，则，需要进行</w:t>
      </w:r>
      <w:r>
        <w:rPr>
          <w:strike w:val="false"/>
          <w:dstrike w:val="false"/>
          <w:u w:val="none"/>
        </w:rPr>
        <w:t>n-1</w:t>
      </w:r>
      <w:r>
        <w:rPr>
          <w:strike w:val="false"/>
          <w:dstrike w:val="false"/>
          <w:u w:val="none"/>
        </w:rPr>
        <w:t>次中间节点的生成</w:t>
      </w:r>
    </w:p>
    <w:tbl>
      <w:tblPr>
        <w:tblW w:w="322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3225"/>
      </w:tblGrid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jc w:val="left"/>
              <w:rPr/>
            </w:pPr>
            <w:r>
              <w:rPr>
                <w:color w:val="569CD6"/>
              </w:rPr>
              <w:t>typedef</w:t>
            </w:r>
            <w:r>
              <w:rPr/>
              <w:t xml:space="preserve"> </w:t>
            </w:r>
            <w:r>
              <w:rPr>
                <w:color w:val="569CD6"/>
              </w:rPr>
              <w:t>struct</w:t>
            </w:r>
            <w:r>
              <w:rPr/>
              <w:t xml:space="preserve"> HUFFMAN{</w:t>
            </w:r>
          </w:p>
          <w:p>
            <w:pPr>
              <w:pStyle w:val="Style15"/>
              <w:jc w:val="left"/>
              <w:rPr/>
            </w:pPr>
            <w:r>
              <w:rPr>
                <w:color w:val="569CD6"/>
              </w:rPr>
              <w:t xml:space="preserve">    </w:t>
            </w:r>
            <w:r>
              <w:rPr>
                <w:color w:val="569CD6"/>
              </w:rPr>
              <w:t>char</w:t>
            </w:r>
            <w:r>
              <w:rPr/>
              <w:t xml:space="preserve"> alpha;</w:t>
            </w:r>
          </w:p>
          <w:p>
            <w:pPr>
              <w:pStyle w:val="Style15"/>
              <w:jc w:val="left"/>
              <w:rPr/>
            </w:pPr>
            <w:r>
              <w:rPr>
                <w:color w:val="569CD6"/>
              </w:rPr>
              <w:t xml:space="preserve">    </w:t>
            </w:r>
            <w:r>
              <w:rPr>
                <w:color w:val="569CD6"/>
              </w:rPr>
              <w:t>int</w:t>
            </w:r>
            <w:r>
              <w:rPr/>
              <w:t xml:space="preserve"> freq;</w:t>
            </w:r>
          </w:p>
          <w:p>
            <w:pPr>
              <w:pStyle w:val="Style15"/>
              <w:jc w:val="left"/>
              <w:rPr/>
            </w:pPr>
            <w:r>
              <w:rPr>
                <w:color w:val="569CD6"/>
              </w:rPr>
              <w:t xml:space="preserve">    </w:t>
            </w:r>
            <w:r>
              <w:rPr>
                <w:color w:val="569CD6"/>
              </w:rPr>
              <w:t>int</w:t>
            </w:r>
            <w:r>
              <w:rPr/>
              <w:t xml:space="preserve"> flag;</w:t>
            </w:r>
          </w:p>
          <w:p>
            <w:pPr>
              <w:pStyle w:val="Style15"/>
              <w:jc w:val="left"/>
              <w:rPr/>
            </w:pPr>
            <w:r>
              <w:rPr>
                <w:color w:val="569CD6"/>
              </w:rPr>
              <w:t xml:space="preserve">    </w:t>
            </w:r>
            <w:r>
              <w:rPr>
                <w:color w:val="569CD6"/>
              </w:rPr>
              <w:t>int</w:t>
            </w:r>
            <w:r>
              <w:rPr/>
              <w:t xml:space="preserve"> left;</w:t>
            </w:r>
          </w:p>
          <w:p>
            <w:pPr>
              <w:pStyle w:val="Style15"/>
              <w:jc w:val="left"/>
              <w:rPr/>
            </w:pPr>
            <w:r>
              <w:rPr>
                <w:color w:val="569CD6"/>
              </w:rPr>
              <w:t xml:space="preserve">    </w:t>
            </w:r>
            <w:r>
              <w:rPr>
                <w:color w:val="569CD6"/>
              </w:rPr>
              <w:t>int</w:t>
            </w:r>
            <w:r>
              <w:rPr/>
              <w:t xml:space="preserve"> right;</w:t>
            </w:r>
          </w:p>
          <w:p>
            <w:pPr>
              <w:pStyle w:val="Style15"/>
              <w:spacing w:before="0" w:after="140"/>
              <w:jc w:val="left"/>
              <w:rPr/>
            </w:pPr>
            <w:r>
              <w:rPr/>
              <w:t>}HUFFMAN;</w:t>
            </w:r>
          </w:p>
        </w:tc>
      </w:tr>
    </w:tbl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/>
      </w:pPr>
      <w:bookmarkStart w:id="2" w:name="__DdeLink__438_907029341"/>
      <w:r>
        <w:rPr>
          <w:strike w:val="false"/>
          <w:dstrike w:val="false"/>
          <w:u w:val="none"/>
        </w:rPr>
        <w:t>aaaaaaaaaaaaaaaaaaabbbbbbcccccfffggggtt</w:t>
      </w:r>
      <w:bookmarkEnd w:id="2"/>
    </w:p>
    <w:p>
      <w:pPr>
        <w:pStyle w:val="Style19"/>
        <w:rPr/>
      </w:pPr>
      <w:r>
        <w:rPr>
          <w:strike w:val="false"/>
          <w:dstrike w:val="false"/>
          <w:u w:val="none"/>
        </w:rPr>
        <w:t>a:19</w:t>
        <w:tab/>
        <w:t>b:6</w:t>
        <w:tab/>
        <w:tab/>
        <w:t>c:5</w:t>
        <w:tab/>
        <w:tab/>
        <w:t>f:3</w:t>
        <w:tab/>
        <w:tab/>
        <w:t>g:4</w:t>
        <w:tab/>
        <w:tab/>
        <w:t>t:2</w:t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9495" cy="1990090"/>
            <wp:effectExtent l="0" t="0" r="0" b="0"/>
            <wp:wrapTopAndBottom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374"/>
        <w:gridCol w:w="1379"/>
        <w:gridCol w:w="1377"/>
        <w:gridCol w:w="1381"/>
        <w:gridCol w:w="1378"/>
        <w:gridCol w:w="1377"/>
        <w:gridCol w:w="1371"/>
      </w:tblGrid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下标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字符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频度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左孩子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右孩子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flag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编码</w:t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0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a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/>
              </w:rPr>
              <w:t>19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1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b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/>
              </w:rPr>
              <w:t>6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000</w:t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2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c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/>
              </w:rPr>
              <w:t>5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010</w:t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3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f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/>
              </w:rPr>
              <w:t>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0010</w:t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4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g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/>
              </w:rPr>
              <w:t>4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011</w:t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5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/>
              </w:rPr>
              <w:t>2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-1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0011</w:t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6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2+3=</w:t>
            </w:r>
            <w:r>
              <w:rPr>
                <w:strike/>
              </w:rPr>
              <w:t>5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5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7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4+5=</w:t>
            </w:r>
            <w:r>
              <w:rPr>
                <w:strike/>
              </w:rPr>
              <w:t>9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8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5+6=</w:t>
            </w:r>
            <w:r>
              <w:rPr>
                <w:strike/>
              </w:rPr>
              <w:t>11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6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 w:val="false"/>
                <w:dstrike w:val="false"/>
              </w:rPr>
              <w:t>9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>
                <w:strike/>
              </w:rPr>
              <w:t>20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7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8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10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#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39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0</w:t>
            </w:r>
          </w:p>
        </w:tc>
        <w:tc>
          <w:tcPr>
            <w:tcW w:w="1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折半查找：</w:t>
      </w:r>
    </w:p>
    <w:p>
      <w:pPr>
        <w:pStyle w:val="Normal"/>
        <w:rPr/>
      </w:pPr>
      <w:r>
        <w:rPr/>
        <w:t>假设有如下数据：待查数据为</w:t>
      </w:r>
      <w:r>
        <w:rPr/>
        <w:t>36</w:t>
      </w:r>
    </w:p>
    <w:p>
      <w:pPr>
        <w:pStyle w:val="Normal"/>
        <w:rPr/>
      </w:pPr>
      <w:r>
        <w:rPr/>
        <w:t>0 1 2 3 4    5   6   7   8   9  10 11</w:t>
      </w:r>
    </w:p>
    <w:p>
      <w:pPr>
        <w:pStyle w:val="Normal"/>
        <w:rPr/>
      </w:pPr>
      <w:r>
        <w:rPr/>
        <w:t>2 6 8 9 13 15 17 22 34 36 40 45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head = 0;</w:t>
      </w:r>
    </w:p>
    <w:p>
      <w:pPr>
        <w:pStyle w:val="Normal"/>
        <w:rPr/>
      </w:pPr>
      <w:r>
        <w:rPr/>
        <w:t>tail = n-1;</w:t>
      </w:r>
    </w:p>
    <w:p>
      <w:pPr>
        <w:pStyle w:val="Normal"/>
        <w:rPr/>
      </w:pPr>
      <w:r>
        <w:rPr/>
        <w:t>while(</w:t>
      </w:r>
      <w:r>
        <w:rPr/>
        <w:t xml:space="preserve">没找完 </w:t>
      </w:r>
      <w:r>
        <w:rPr/>
        <w:t xml:space="preserve">&amp;&amp; </w:t>
      </w:r>
      <w:r>
        <w:rPr/>
        <w:t>没找到</w:t>
      </w:r>
      <w:r>
        <w:rPr/>
        <w:t>)(head &lt;= tail &amp;&amp; !Found)</w:t>
      </w:r>
    </w:p>
    <w:p>
      <w:pPr>
        <w:pStyle w:val="Normal"/>
        <w:rPr/>
      </w:pPr>
      <w:r>
        <w:rPr/>
        <w:t xml:space="preserve">{int </w:t>
      </w:r>
    </w:p>
    <w:p>
      <w:pPr>
        <w:pStyle w:val="Normal"/>
        <w:rPr/>
      </w:pPr>
      <w:r>
        <w:rPr/>
        <w:tab/>
        <w:t>mid = (head + tail) /2;</w:t>
      </w:r>
    </w:p>
    <w:p>
      <w:pPr>
        <w:pStyle w:val="Normal"/>
        <w:rPr/>
      </w:pPr>
      <w:r>
        <w:rPr/>
        <w:tab/>
        <w:t>if(key == a[mid])</w:t>
      </w:r>
    </w:p>
    <w:p>
      <w:pPr>
        <w:pStyle w:val="Normal"/>
        <w:rPr/>
      </w:pPr>
      <w:r>
        <w:rPr/>
        <w:tab/>
        <w:tab/>
        <w:t>Found = TRUE;</w:t>
      </w:r>
    </w:p>
    <w:p>
      <w:pPr>
        <w:pStyle w:val="Normal"/>
        <w:rPr/>
      </w:pPr>
      <w:r>
        <w:rPr/>
        <w:tab/>
        <w:t>else if(key &gt; a[mid])</w:t>
      </w:r>
    </w:p>
    <w:p>
      <w:pPr>
        <w:pStyle w:val="Normal"/>
        <w:rPr/>
      </w:pPr>
      <w:r>
        <w:rPr/>
        <w:tab/>
        <w:tab/>
        <w:t>head = mid +1;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tail = mid -1;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eastAsia="文泉驿微米黑" w:ascii="文泉驿微米黑" w:hAnsi="文泉驿微米黑"/>
          <w:sz w:val="21"/>
          <w:szCs w:val="21"/>
        </w:rPr>
        <w:t>c</w:t>
      </w:r>
      <w:r>
        <w:rPr>
          <w:rFonts w:ascii="文泉驿微米黑" w:hAnsi="文泉驿微米黑" w:eastAsia="文泉驿微米黑"/>
          <w:sz w:val="21"/>
          <w:szCs w:val="21"/>
        </w:rPr>
        <w:t>语言对文件的操作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ascii="文泉驿微米黑" w:hAnsi="文泉驿微米黑" w:eastAsia="文泉驿微米黑"/>
          <w:sz w:val="21"/>
          <w:szCs w:val="21"/>
        </w:rPr>
        <w:t>文件：是一个外存的概念，只在外存中才存在这个概念。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ascii="文泉驿微米黑" w:hAnsi="文泉驿微米黑" w:eastAsia="文泉驿微米黑"/>
          <w:sz w:val="21"/>
          <w:szCs w:val="21"/>
        </w:rPr>
        <w:t>文件是计算机存储表达信息的最小逻辑单位。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ascii="文泉驿微米黑" w:hAnsi="文泉驿微米黑" w:eastAsia="文泉驿微米黑"/>
          <w:sz w:val="21"/>
          <w:szCs w:val="21"/>
        </w:rPr>
        <w:t>文件的组成：文件名和文件内容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ascii="文泉驿微米黑" w:hAnsi="文泉驿微米黑" w:eastAsia="文泉驿微米黑"/>
          <w:sz w:val="21"/>
          <w:szCs w:val="21"/>
        </w:rPr>
        <w:t>文件分为两大类：可执行文件和非可执行文件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ascii="文泉驿微米黑" w:hAnsi="文泉驿微米黑" w:eastAsia="文泉驿微米黑"/>
          <w:sz w:val="21"/>
          <w:szCs w:val="21"/>
        </w:rPr>
        <w:t>设某汉字</w:t>
      </w:r>
      <w:r>
        <w:rPr>
          <w:rFonts w:eastAsia="文泉驿微米黑" w:ascii="文泉驿微米黑" w:hAnsi="文泉驿微米黑"/>
          <w:sz w:val="21"/>
          <w:szCs w:val="21"/>
        </w:rPr>
        <w:t>A</w:t>
      </w:r>
      <w:r>
        <w:rPr>
          <w:rFonts w:ascii="文泉驿微米黑" w:hAnsi="文泉驿微米黑" w:eastAsia="文泉驿微米黑"/>
          <w:sz w:val="21"/>
          <w:szCs w:val="21"/>
        </w:rPr>
        <w:t>区位码为</w:t>
      </w:r>
      <w:r>
        <w:rPr>
          <w:rFonts w:eastAsia="文泉驿微米黑" w:ascii="文泉驿微米黑" w:hAnsi="文泉驿微米黑"/>
          <w:sz w:val="21"/>
          <w:szCs w:val="21"/>
        </w:rPr>
        <w:t>X1 X2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ascii="文泉驿微米黑" w:hAnsi="文泉驿微米黑" w:eastAsia="文泉驿微米黑"/>
          <w:sz w:val="21"/>
          <w:szCs w:val="21"/>
        </w:rPr>
        <w:t>设某汉字</w:t>
      </w:r>
      <w:r>
        <w:rPr>
          <w:rFonts w:eastAsia="文泉驿微米黑" w:ascii="文泉驿微米黑" w:hAnsi="文泉驿微米黑"/>
          <w:sz w:val="21"/>
          <w:szCs w:val="21"/>
        </w:rPr>
        <w:t>B</w:t>
      </w:r>
      <w:r>
        <w:rPr>
          <w:rFonts w:ascii="文泉驿微米黑" w:hAnsi="文泉驿微米黑" w:eastAsia="文泉驿微米黑"/>
          <w:sz w:val="21"/>
          <w:szCs w:val="21"/>
        </w:rPr>
        <w:t>区位码为</w:t>
      </w:r>
      <w:r>
        <w:rPr>
          <w:rFonts w:eastAsia="文泉驿微米黑" w:ascii="文泉驿微米黑" w:hAnsi="文泉驿微米黑"/>
          <w:sz w:val="21"/>
          <w:szCs w:val="21"/>
        </w:rPr>
        <w:t>Y1 Y2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ascii="文泉驿微米黑" w:hAnsi="文泉驿微米黑" w:eastAsia="文泉驿微米黑"/>
          <w:sz w:val="21"/>
          <w:szCs w:val="21"/>
        </w:rPr>
        <w:t>设某汉字</w:t>
      </w:r>
      <w:r>
        <w:rPr>
          <w:rFonts w:eastAsia="文泉驿微米黑" w:ascii="文泉驿微米黑" w:hAnsi="文泉驿微米黑"/>
          <w:sz w:val="21"/>
          <w:szCs w:val="21"/>
        </w:rPr>
        <w:t>C</w:t>
      </w:r>
      <w:r>
        <w:rPr>
          <w:rFonts w:ascii="文泉驿微米黑" w:hAnsi="文泉驿微米黑" w:eastAsia="文泉驿微米黑"/>
          <w:sz w:val="21"/>
          <w:szCs w:val="21"/>
        </w:rPr>
        <w:t>区位码为</w:t>
      </w:r>
      <w:r>
        <w:rPr>
          <w:rFonts w:eastAsia="文泉驿微米黑" w:ascii="文泉驿微米黑" w:hAnsi="文泉驿微米黑"/>
          <w:sz w:val="21"/>
          <w:szCs w:val="21"/>
        </w:rPr>
        <w:t>X1 Y2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eastAsia="文泉驿微米黑" w:ascii="文泉驿微米黑" w:hAnsi="文泉驿微米黑"/>
          <w:sz w:val="21"/>
          <w:szCs w:val="21"/>
        </w:rPr>
        <w:t xml:space="preserve">AB </w:t>
      </w:r>
      <w:r>
        <w:rPr>
          <w:rFonts w:ascii="文泉驿微米黑" w:hAnsi="文泉驿微米黑" w:eastAsia="文泉驿微米黑"/>
          <w:sz w:val="21"/>
          <w:szCs w:val="21"/>
        </w:rPr>
        <w:t>中本不存在</w:t>
      </w:r>
      <w:r>
        <w:rPr>
          <w:rFonts w:eastAsia="文泉驿微米黑" w:ascii="文泉驿微米黑" w:hAnsi="文泉驿微米黑"/>
          <w:sz w:val="21"/>
          <w:szCs w:val="21"/>
        </w:rPr>
        <w:t>C</w:t>
      </w:r>
      <w:r>
        <w:rPr>
          <w:rFonts w:ascii="文泉驿微米黑" w:hAnsi="文泉驿微米黑" w:eastAsia="文泉驿微米黑"/>
          <w:sz w:val="21"/>
          <w:szCs w:val="21"/>
        </w:rPr>
        <w:t>，若不注意处理这个问题，那么会误以为</w:t>
      </w:r>
      <w:r>
        <w:rPr>
          <w:rFonts w:eastAsia="文泉驿微米黑" w:ascii="文泉驿微米黑" w:hAnsi="文泉驿微米黑"/>
          <w:sz w:val="21"/>
          <w:szCs w:val="21"/>
        </w:rPr>
        <w:t>AB</w:t>
      </w:r>
      <w:r>
        <w:rPr>
          <w:rFonts w:ascii="文泉驿微米黑" w:hAnsi="文泉驿微米黑" w:eastAsia="文泉驿微米黑"/>
          <w:sz w:val="21"/>
          <w:szCs w:val="21"/>
        </w:rPr>
        <w:t>字符串中存在汉字</w:t>
      </w:r>
      <w:r>
        <w:rPr>
          <w:rFonts w:eastAsia="文泉驿微米黑" w:ascii="文泉驿微米黑" w:hAnsi="文泉驿微米黑"/>
          <w:sz w:val="21"/>
          <w:szCs w:val="21"/>
        </w:rPr>
        <w:t>C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eastAsia="文泉驿微米黑" w:ascii="文泉驿微米黑" w:hAnsi="文泉驿微米黑"/>
          <w:sz w:val="21"/>
          <w:szCs w:val="21"/>
        </w:rPr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eastAsia="文泉驿微米黑" w:ascii="文泉驿微米黑" w:hAnsi="文泉驿微米黑"/>
          <w:sz w:val="21"/>
          <w:szCs w:val="21"/>
        </w:rPr>
        <w:t>C</w:t>
      </w:r>
      <w:r>
        <w:rPr>
          <w:rFonts w:ascii="文泉驿微米黑" w:hAnsi="文泉驿微米黑" w:eastAsia="文泉驿微米黑"/>
          <w:sz w:val="21"/>
          <w:szCs w:val="21"/>
        </w:rPr>
        <w:t>程序处理文件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ascii="文泉驿微米黑" w:hAnsi="文泉驿微米黑" w:eastAsia="文泉驿微米黑"/>
          <w:sz w:val="21"/>
          <w:szCs w:val="21"/>
        </w:rPr>
        <w:t>先将文件内容调入内存中，才可能被程序所处理。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ascii="文泉驿微米黑" w:hAnsi="文泉驿微米黑" w:eastAsia="文泉驿微米黑"/>
          <w:sz w:val="21"/>
          <w:szCs w:val="21"/>
        </w:rPr>
        <w:t>一个巨大的问题：文件的容量可达可小，小到只有一个字节，大到可能上</w:t>
      </w:r>
      <w:r>
        <w:rPr>
          <w:rFonts w:eastAsia="文泉驿微米黑" w:ascii="文泉驿微米黑" w:hAnsi="文泉驿微米黑"/>
          <w:sz w:val="21"/>
          <w:szCs w:val="21"/>
        </w:rPr>
        <w:t>G</w:t>
      </w:r>
      <w:r>
        <w:rPr>
          <w:rFonts w:ascii="文泉驿微米黑" w:hAnsi="文泉驿微米黑" w:eastAsia="文泉驿微米黑"/>
          <w:sz w:val="21"/>
          <w:szCs w:val="21"/>
        </w:rPr>
        <w:t>。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ascii="文泉驿微米黑" w:hAnsi="文泉驿微米黑" w:eastAsia="文泉驿微米黑"/>
          <w:sz w:val="21"/>
          <w:szCs w:val="21"/>
        </w:rPr>
        <w:t>结论：将文件全部调入内存再处理，明显是不可取的方案；于是，计算机科学家们，打算采用电视机机制，处理文件的内存操作。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eastAsia="文泉驿微米黑" w:ascii="文泉驿微米黑" w:hAnsi="文泉驿微米黑"/>
          <w:sz w:val="21"/>
          <w:szCs w:val="21"/>
        </w:rPr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eastAsia="文泉驿微米黑" w:ascii="文泉驿微米黑" w:hAnsi="文泉驿微米黑"/>
          <w:sz w:val="21"/>
          <w:szCs w:val="21"/>
        </w:rPr>
        <w:t>FCB:</w:t>
      </w:r>
      <w:r>
        <w:rPr>
          <w:rFonts w:ascii="文泉驿微米黑" w:hAnsi="文泉驿微米黑" w:eastAsia="文泉驿微米黑"/>
          <w:sz w:val="21"/>
          <w:szCs w:val="21"/>
        </w:rPr>
        <w:t>文件控制块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eastAsia="文泉驿微米黑" w:ascii="文泉驿微米黑" w:hAnsi="文泉驿微米黑"/>
          <w:sz w:val="21"/>
          <w:szCs w:val="21"/>
        </w:rPr>
        <w:t>FCB</w:t>
      </w:r>
      <w:r>
        <w:rPr>
          <w:rFonts w:ascii="文泉驿微米黑" w:hAnsi="文泉驿微米黑" w:eastAsia="文泉驿微米黑"/>
          <w:sz w:val="21"/>
          <w:szCs w:val="21"/>
        </w:rPr>
        <w:t>是</w:t>
      </w:r>
      <w:r>
        <w:rPr>
          <w:rFonts w:eastAsia="文泉驿微米黑" w:ascii="文泉驿微米黑" w:hAnsi="文泉驿微米黑"/>
          <w:sz w:val="21"/>
          <w:szCs w:val="21"/>
        </w:rPr>
        <w:t>OS</w:t>
      </w:r>
      <w:r>
        <w:rPr>
          <w:rFonts w:ascii="文泉驿微米黑" w:hAnsi="文泉驿微米黑" w:eastAsia="文泉驿微米黑"/>
          <w:sz w:val="21"/>
          <w:szCs w:val="21"/>
        </w:rPr>
        <w:t>的系统资源，这种资源的数量是有限的！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ascii="文泉驿微米黑" w:hAnsi="文泉驿微米黑" w:eastAsia="文泉驿微米黑"/>
          <w:sz w:val="21"/>
          <w:szCs w:val="21"/>
        </w:rPr>
        <w:t>我们</w:t>
      </w:r>
      <w:r>
        <w:rPr>
          <w:rFonts w:eastAsia="文泉驿微米黑" w:ascii="文泉驿微米黑" w:hAnsi="文泉驿微米黑"/>
          <w:sz w:val="21"/>
          <w:szCs w:val="21"/>
        </w:rPr>
        <w:t>C</w:t>
      </w:r>
      <w:r>
        <w:rPr>
          <w:rFonts w:ascii="文泉驿微米黑" w:hAnsi="文泉驿微米黑" w:eastAsia="文泉驿微米黑"/>
          <w:sz w:val="21"/>
          <w:szCs w:val="21"/>
        </w:rPr>
        <w:t>程序要对文件进行操作，必须先申请这个资源！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ascii="文泉驿微米黑" w:hAnsi="文泉驿微米黑" w:eastAsia="文泉驿微米黑"/>
          <w:sz w:val="21"/>
          <w:szCs w:val="21"/>
        </w:rPr>
        <w:t>与</w:t>
      </w:r>
      <w:r>
        <w:rPr>
          <w:rFonts w:eastAsia="文泉驿微米黑" w:ascii="文泉驿微米黑" w:hAnsi="文泉驿微米黑"/>
          <w:sz w:val="21"/>
          <w:szCs w:val="21"/>
        </w:rPr>
        <w:t>FCB</w:t>
      </w:r>
      <w:r>
        <w:rPr>
          <w:rFonts w:ascii="文泉驿微米黑" w:hAnsi="文泉驿微米黑" w:eastAsia="文泉驿微米黑"/>
          <w:sz w:val="21"/>
          <w:szCs w:val="21"/>
        </w:rPr>
        <w:t>对应，</w:t>
      </w:r>
      <w:r>
        <w:rPr>
          <w:rFonts w:eastAsia="文泉驿微米黑" w:ascii="文泉驿微米黑" w:hAnsi="文泉驿微米黑"/>
          <w:sz w:val="21"/>
          <w:szCs w:val="21"/>
        </w:rPr>
        <w:t>C</w:t>
      </w:r>
      <w:r>
        <w:rPr>
          <w:rFonts w:ascii="文泉驿微米黑" w:hAnsi="文泉驿微米黑" w:eastAsia="文泉驿微米黑"/>
          <w:sz w:val="21"/>
          <w:szCs w:val="21"/>
        </w:rPr>
        <w:t>语言中有一个数据块（结构体）</w:t>
      </w:r>
      <w:r>
        <w:rPr>
          <w:rFonts w:eastAsia="文泉驿微米黑" w:ascii="文泉驿微米黑" w:hAnsi="文泉驿微米黑"/>
          <w:sz w:val="21"/>
          <w:szCs w:val="21"/>
        </w:rPr>
        <w:t>FILE</w:t>
      </w:r>
      <w:r>
        <w:rPr>
          <w:rFonts w:ascii="文泉驿微米黑" w:hAnsi="文泉驿微米黑" w:eastAsia="文泉驿微米黑"/>
          <w:sz w:val="21"/>
          <w:szCs w:val="21"/>
        </w:rPr>
        <w:t>。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ascii="文泉驿微米黑" w:hAnsi="文泉驿微米黑" w:eastAsia="文泉驿微米黑"/>
          <w:sz w:val="21"/>
          <w:szCs w:val="21"/>
        </w:rPr>
        <w:t>站在文件控制块的角度，对文件的操作，应由三步组成：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eastAsia="文泉驿微米黑" w:ascii="文泉驿微米黑" w:hAnsi="文泉驿微米黑"/>
          <w:sz w:val="21"/>
          <w:szCs w:val="21"/>
        </w:rPr>
        <w:t>1</w:t>
      </w:r>
      <w:r>
        <w:rPr>
          <w:rFonts w:ascii="文泉驿微米黑" w:hAnsi="文泉驿微米黑" w:eastAsia="文泉驿微米黑"/>
          <w:sz w:val="21"/>
          <w:szCs w:val="21"/>
        </w:rPr>
        <w:t>、申请系统资源；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eastAsia="文泉驿微米黑" w:ascii="文泉驿微米黑" w:hAnsi="文泉驿微米黑"/>
          <w:sz w:val="21"/>
          <w:szCs w:val="21"/>
        </w:rPr>
        <w:t>2</w:t>
      </w:r>
      <w:r>
        <w:rPr>
          <w:rFonts w:ascii="文泉驿微米黑" w:hAnsi="文泉驿微米黑" w:eastAsia="文泉驿微米黑"/>
          <w:sz w:val="21"/>
          <w:szCs w:val="21"/>
        </w:rPr>
        <w:t>、透过这个系统资源，完成对文件的操作；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eastAsia="文泉驿微米黑" w:ascii="文泉驿微米黑" w:hAnsi="文泉驿微米黑"/>
          <w:sz w:val="21"/>
          <w:szCs w:val="21"/>
        </w:rPr>
        <w:t>3</w:t>
      </w:r>
      <w:r>
        <w:rPr>
          <w:rFonts w:ascii="文泉驿微米黑" w:hAnsi="文泉驿微米黑" w:eastAsia="文泉驿微米黑"/>
          <w:sz w:val="21"/>
          <w:szCs w:val="21"/>
        </w:rPr>
        <w:t>、归还这个系统资源。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ascii="文泉驿微米黑" w:hAnsi="文泉驿微米黑" w:eastAsia="文泉驿微米黑"/>
          <w:sz w:val="21"/>
          <w:szCs w:val="21"/>
        </w:rPr>
        <w:t>这分别对应如下操作：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eastAsia="文泉驿微米黑" w:ascii="文泉驿微米黑" w:hAnsi="文泉驿微米黑"/>
          <w:sz w:val="21"/>
          <w:szCs w:val="21"/>
        </w:rPr>
        <w:t>1</w:t>
      </w:r>
      <w:r>
        <w:rPr>
          <w:rFonts w:ascii="文泉驿微米黑" w:hAnsi="文泉驿微米黑" w:eastAsia="文泉驿微米黑"/>
          <w:sz w:val="21"/>
          <w:szCs w:val="21"/>
        </w:rPr>
        <w:t>、打开文件；本质是申请</w:t>
      </w:r>
      <w:r>
        <w:rPr>
          <w:rFonts w:eastAsia="文泉驿微米黑" w:ascii="文泉驿微米黑" w:hAnsi="文泉驿微米黑"/>
          <w:sz w:val="21"/>
          <w:szCs w:val="21"/>
        </w:rPr>
        <w:t>FCB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eastAsia="文泉驿微米黑" w:ascii="文泉驿微米黑" w:hAnsi="文泉驿微米黑"/>
          <w:sz w:val="21"/>
          <w:szCs w:val="21"/>
        </w:rPr>
        <w:t>2</w:t>
      </w:r>
      <w:r>
        <w:rPr>
          <w:rFonts w:ascii="文泉驿微米黑" w:hAnsi="文泉驿微米黑" w:eastAsia="文泉驿微米黑"/>
          <w:sz w:val="21"/>
          <w:szCs w:val="21"/>
        </w:rPr>
        <w:t>、读写文件；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eastAsia="文泉驿微米黑" w:ascii="文泉驿微米黑" w:hAnsi="文泉驿微米黑"/>
          <w:sz w:val="21"/>
          <w:szCs w:val="21"/>
        </w:rPr>
        <w:t>3</w:t>
      </w:r>
      <w:r>
        <w:rPr>
          <w:rFonts w:ascii="文泉驿微米黑" w:hAnsi="文泉驿微米黑" w:eastAsia="文泉驿微米黑"/>
          <w:sz w:val="21"/>
          <w:szCs w:val="21"/>
        </w:rPr>
        <w:t>、关闭文件；本质是释放</w:t>
      </w:r>
      <w:r>
        <w:rPr>
          <w:rFonts w:eastAsia="文泉驿微米黑" w:ascii="文泉驿微米黑" w:hAnsi="文泉驿微米黑"/>
          <w:sz w:val="21"/>
          <w:szCs w:val="21"/>
        </w:rPr>
        <w:t>FCB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eastAsia="文泉驿微米黑" w:ascii="文泉驿微米黑" w:hAnsi="文泉驿微米黑"/>
          <w:sz w:val="21"/>
          <w:szCs w:val="21"/>
        </w:rPr>
        <w:t>FILE *fp;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eastAsia="文泉驿微米黑" w:ascii="文泉驿微米黑" w:hAnsi="文泉驿微米黑"/>
          <w:sz w:val="21"/>
          <w:szCs w:val="21"/>
        </w:rPr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eastAsia="文泉驿微米黑" w:ascii="文泉驿微米黑" w:hAnsi="文泉驿微米黑"/>
          <w:sz w:val="21"/>
          <w:szCs w:val="21"/>
        </w:rPr>
        <w:t>fp = fopen(“</w:t>
      </w:r>
      <w:r>
        <w:rPr>
          <w:rFonts w:ascii="文泉驿微米黑" w:hAnsi="文泉驿微米黑" w:eastAsia="文泉驿微米黑"/>
          <w:sz w:val="21"/>
          <w:szCs w:val="21"/>
        </w:rPr>
        <w:t>文件名”， “打开方式”</w:t>
      </w:r>
      <w:r>
        <w:rPr>
          <w:rFonts w:eastAsia="文泉驿微米黑" w:ascii="文泉驿微米黑" w:hAnsi="文泉驿微米黑"/>
          <w:sz w:val="21"/>
          <w:szCs w:val="21"/>
        </w:rPr>
        <w:t>);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ascii="文泉驿微米黑" w:hAnsi="文泉驿微米黑" w:eastAsia="文泉驿微米黑"/>
          <w:sz w:val="21"/>
          <w:szCs w:val="21"/>
        </w:rPr>
        <w:t xml:space="preserve">… … 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eastAsia="文泉驿微米黑" w:ascii="文泉驿微米黑" w:hAnsi="文泉驿微米黑"/>
          <w:sz w:val="21"/>
          <w:szCs w:val="21"/>
        </w:rPr>
        <w:t>fclose(fp);</w:t>
      </w:r>
    </w:p>
    <w:p>
      <w:pPr>
        <w:pStyle w:val="Normal"/>
        <w:rPr>
          <w:rFonts w:ascii="文泉驿微米黑" w:hAnsi="文泉驿微米黑" w:eastAsia="文泉驿微米黑"/>
          <w:sz w:val="21"/>
          <w:szCs w:val="21"/>
        </w:rPr>
      </w:pPr>
      <w:r>
        <w:rPr>
          <w:rFonts w:eastAsia="文泉驿微米黑" w:ascii="文泉驿微米黑" w:hAnsi="文泉驿微米黑"/>
          <w:sz w:val="21"/>
          <w:szCs w:val="21"/>
        </w:rPr>
      </w:r>
    </w:p>
    <w:p>
      <w:pPr>
        <w:pStyle w:val="Style15"/>
        <w:rPr/>
      </w:pPr>
      <w:r>
        <w:rPr/>
        <w:t>打开方式其实是由两个问题组成：</w:t>
      </w:r>
    </w:p>
    <w:p>
      <w:pPr>
        <w:pStyle w:val="Style15"/>
        <w:rPr/>
      </w:pPr>
      <w:r>
        <w:rPr/>
        <w:t>1</w:t>
      </w:r>
      <w:r>
        <w:rPr/>
        <w:t>、识别方式；</w:t>
      </w:r>
    </w:p>
    <w:p>
      <w:pPr>
        <w:pStyle w:val="Style15"/>
        <w:rPr/>
      </w:pPr>
      <w:r>
        <w:rPr/>
        <w:t>2</w:t>
      </w:r>
      <w:r>
        <w:rPr/>
        <w:t>、操作方法。</w:t>
      </w:r>
    </w:p>
    <w:p>
      <w:pPr>
        <w:pStyle w:val="Style15"/>
        <w:rPr/>
      </w:pPr>
      <w:r>
        <w:rPr/>
        <w:t>识别方式：文本文件（字节流）、二进制文件（格式化文件）</w:t>
      </w:r>
    </w:p>
    <w:p>
      <w:pPr>
        <w:pStyle w:val="Style15"/>
        <w:rPr/>
      </w:pPr>
      <w:r>
        <w:rPr/>
        <w:t>操作方法：</w:t>
      </w:r>
      <w:r>
        <w:rPr/>
        <w:t>r</w:t>
      </w:r>
      <w:r>
        <w:rPr/>
        <w:t>只读方法、</w:t>
      </w:r>
      <w:r>
        <w:rPr/>
        <w:t>w</w:t>
      </w:r>
      <w:r>
        <w:rPr/>
        <w:t>写方法（创建）、</w:t>
      </w:r>
      <w:r>
        <w:rPr/>
        <w:t>a</w:t>
      </w:r>
      <w:r>
        <w:rPr/>
        <w:t>追加方法</w:t>
      </w:r>
    </w:p>
    <w:p>
      <w:pPr>
        <w:pStyle w:val="Style15"/>
        <w:rPr/>
      </w:pPr>
      <w:r>
        <w:rPr/>
        <w:t>混搭</w:t>
      </w:r>
      <w:r>
        <w:rPr/>
        <w:t>r+,w+</w:t>
      </w:r>
    </w:p>
    <w:p>
      <w:pPr>
        <w:pStyle w:val="Style15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文泉驿微米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643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文泉驿点阵正黑" w:cs="Lohit Devanagari"/>
      <w:color w:val="auto"/>
      <w:kern w:val="0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5">
    <w:name w:val="Body Text"/>
    <w:basedOn w:val="Normal"/>
    <w:pPr>
      <w:spacing w:lineRule="auto" w:line="240" w:before="0" w:after="0"/>
      <w:ind w:left="0" w:right="0" w:hanging="0"/>
      <w:jc w:val="left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表格内容"/>
    <w:basedOn w:val="Normal"/>
    <w:qFormat/>
    <w:pPr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LibreOffice/6.1.3.2$Linux_X86_64 LibreOffice_project/86daf60bf00efa86ad547e59e09d6bb77c699acb</Application>
  <Pages>8</Pages>
  <Words>1359</Words>
  <Characters>1981</Characters>
  <CharactersWithSpaces>2244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2018-11-29T09:51:20Z</dcterms:modified>
  <cp:revision>31</cp:revision>
  <dc:subject/>
  <dc:title/>
</cp:coreProperties>
</file>