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jc w:val="center"/>
        <w:rPr>
          <w:rFonts w:cs="Calibri" w:cstheme="minorHAnsi"/>
        </w:rPr>
      </w:pPr>
      <w:r>
        <w:rPr>
          <w:rFonts w:cs="Calibri" w:cstheme="minorHAnsi"/>
        </w:rPr>
        <w:t>PROYECTO 1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Hemos visto que Hadoop es un ecosistema que consta de diferentes herramientas para almacenar, procesar y analizar datos Big Data (Petabytes: 10</w:t>
      </w:r>
      <w:r>
        <w:rPr>
          <w:rFonts w:cs="Calibri" w:ascii="Calibri" w:hAnsi="Calibri" w:asciiTheme="minorHAnsi" w:cstheme="minorHAnsi" w:hAnsiTheme="minorHAnsi"/>
          <w:vertAlign w:val="superscript"/>
        </w:rPr>
        <w:t>15</w:t>
      </w:r>
      <w:r>
        <w:rPr>
          <w:rFonts w:cs="Calibri" w:ascii="Calibri" w:hAnsi="Calibri" w:asciiTheme="minorHAnsi" w:cstheme="minorHAnsi" w:hAnsiTheme="minorHAnsi"/>
        </w:rPr>
        <w:t> byte).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Hasta ahora hemos aprendido cómo instalar un clúster Hadoop en máquinas virtuales, así como en AWS y cómo lanzar tareas utilizando el motor MapReduce.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Para avanzar en el estudio de las herramientas del ecosistema Hadoop en este proyecto nos centraremos en Hive (SQL), HBase(NoSQL) y HUE (interfaz gráfica).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Lo que vamos a hacer es descargarnos desde Kaggle algunos ficheros, subirlos a Hadoop y utilizando Hive y HBase haremos consultas sobre sus datos, la herramienta HUE la podemos usar como interfaz.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Los pasos a seguir son: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/>
        <w:t>1.- Crear un clúster en AWS con las siguientes aplicaciones: Hadoop, HBase, Hive y Hue.</w:t>
      </w:r>
    </w:p>
    <w:p>
      <w:pPr>
        <w:pStyle w:val="Normal"/>
        <w:rPr/>
      </w:pPr>
      <w:r>
        <w:rPr/>
        <w:t>2.- Descargar un repositorio de Kaggle.</w:t>
      </w:r>
    </w:p>
    <w:p>
      <w:pPr>
        <w:pStyle w:val="Normal"/>
        <w:rPr/>
      </w:pPr>
      <w:r>
        <w:rPr/>
        <w:t>3.- Subir los archivos Hadoop (AWS)</w:t>
      </w:r>
    </w:p>
    <w:p>
      <w:pPr>
        <w:pStyle w:val="Normal"/>
        <w:rPr/>
      </w:pPr>
      <w:r>
        <w:rPr/>
        <w:t>4.- Crear un pequeño manual de las instancias CRUD HBase y Hive.</w:t>
      </w:r>
    </w:p>
    <w:p>
      <w:pPr>
        <w:pStyle w:val="Normal"/>
        <w:rPr/>
      </w:pPr>
      <w:r>
        <w:rPr/>
        <w:t>5.- Utilizando Hive y HBase realizar consultas acerca de estos archivos subidos.</w:t>
      </w:r>
    </w:p>
    <w:p>
      <w:pPr>
        <w:pStyle w:val="Normal"/>
        <w:rPr/>
      </w:pPr>
      <w:r>
        <w:rPr/>
        <w:tab/>
        <w:t>5.1.- Estudiar los datos almacenados en los archivos para crear las tablas en las que cargar los datos.</w:t>
      </w:r>
    </w:p>
    <w:p>
      <w:pPr>
        <w:pStyle w:val="Normal"/>
        <w:rPr/>
      </w:pPr>
      <w:r>
        <w:rPr/>
        <w:tab/>
        <w:t>5.2.- Crear las tablas en HBase y Hive.</w:t>
      </w:r>
    </w:p>
    <w:p>
      <w:pPr>
        <w:pStyle w:val="Normal"/>
        <w:rPr/>
      </w:pPr>
      <w:r>
        <w:rPr/>
        <w:tab/>
        <w:t>5.3.- Cargar los datos de los ficheros en las tablas.</w:t>
      </w:r>
    </w:p>
    <w:p>
      <w:pPr>
        <w:pStyle w:val="Normal"/>
        <w:rPr/>
      </w:pPr>
      <w:r>
        <w:rPr/>
        <w:tab/>
        <w:t>5.4.- Crear diferentes consultas sobre las tablas y mostrar el resultado obtenido.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Todo (salvo los pasos para crear el clúster Hadoop que se da por hecho que ya lo conocemos) tiene que estar documentado con ejemplos ejecutados en vuestro propio equipo o máquina virtual: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Código a ejecutar en formato texto (para poder cortar y pegar)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Pantallazo del código ejecutado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tulo2"/>
        <w:rPr/>
      </w:pPr>
      <w:r>
        <w:rPr/>
        <w:t>CRITERIOS DE EVALUACIÓN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9B57D3" w:themeColor="accent2"/>
        </w:rPr>
        <w:t xml:space="preserve">(10p) </w:t>
      </w:r>
      <w:r>
        <w:rPr/>
        <w:t>Documentación: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Portada </w:t>
      </w:r>
      <w:r>
        <w:rPr>
          <w:color w:val="9B57D3" w:themeColor="accent2"/>
        </w:rPr>
        <w:t>(0.4p)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Índice con número de página (enlaces) </w:t>
      </w:r>
      <w:r>
        <w:rPr>
          <w:color w:val="9B57D3" w:themeColor="accent2"/>
        </w:rPr>
        <w:t>(0.4p)</w:t>
      </w:r>
    </w:p>
    <w:p>
      <w:pPr>
        <w:pStyle w:val="ListParagraph"/>
        <w:numPr>
          <w:ilvl w:val="1"/>
          <w:numId w:val="1"/>
        </w:numPr>
        <w:rPr/>
      </w:pPr>
      <w:r>
        <w:rPr/>
        <w:t>Número de página</w:t>
      </w:r>
      <w:r>
        <w:rPr>
          <w:color w:val="9B57D3" w:themeColor="accent2"/>
        </w:rPr>
        <w:t>(0.4p)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Buena presentación (alineaciones, espacios en blanco innecesarios, imágenes no colocadas correctamente) </w:t>
      </w:r>
      <w:r>
        <w:rPr>
          <w:color w:val="9B57D3" w:themeColor="accent2"/>
        </w:rPr>
        <w:t>(0.4p)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Faltas de ortografía </w:t>
      </w:r>
      <w:r>
        <w:rPr>
          <w:color w:val="9B57D3" w:themeColor="accent2"/>
        </w:rPr>
        <w:t>(0.4p)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En cuanto a su contenido se valorará: </w:t>
      </w:r>
      <w:r>
        <w:rPr>
          <w:color w:val="9B57D3" w:themeColor="accent2"/>
        </w:rPr>
        <w:t>(8p)</w:t>
      </w:r>
    </w:p>
    <w:p>
      <w:pPr>
        <w:pStyle w:val="ListParagraph"/>
        <w:ind w:left="1440" w:hanging="0"/>
        <w:rPr/>
      </w:pPr>
      <w:r>
        <w:rPr/>
        <w:t xml:space="preserve">Si contiene todos los puntos y se explican los conceptos para que los entienda cualquier persona que lea la documentación. </w:t>
      </w:r>
      <w:r>
        <w:rPr>
          <w:color w:val="9B57D3" w:themeColor="accent2"/>
        </w:rPr>
        <w:t>(6p)</w:t>
      </w:r>
    </w:p>
    <w:p>
      <w:pPr>
        <w:pStyle w:val="ListParagraph"/>
        <w:ind w:left="1440" w:hanging="0"/>
        <w:rPr/>
      </w:pPr>
      <w:r>
        <w:rPr/>
        <w:t>El lenguaje utilizado: Si se utilizan los términos técnicos adecuadamente.</w:t>
      </w:r>
      <w:r>
        <w:rPr>
          <w:color w:val="9B57D3" w:themeColor="accent2"/>
        </w:rPr>
        <w:t>(2p)</w:t>
      </w:r>
    </w:p>
    <w:p>
      <w:pPr>
        <w:pStyle w:val="Normal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La nota de este proyecto tiene un peso del 30% sobre la nota del módulo.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HUE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User: Hadoop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Pass: Hadoop1@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drawing>
          <wp:inline distT="0" distB="0" distL="0" distR="0">
            <wp:extent cx="4781550" cy="558165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Subimos el archivo csv que hemos descargado de Kaggle al entorno de  hadoop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drawing>
          <wp:inline distT="0" distB="0" distL="0" distR="0">
            <wp:extent cx="6143625" cy="809625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Tenemos que subirlo ahora del entorno al gestor de archivos de hadoop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hdfs dfs -put Top_12_German_Companies.csv Proyecto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sectPr>
      <w:footerReference w:type="default" r:id="rId4"/>
      <w:type w:val="nextPage"/>
      <w:pgSz w:w="11906" w:h="16838"/>
      <w:pgMar w:left="720" w:right="720" w:gutter="0" w:header="0" w:top="720" w:footer="283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3616"/>
    </w:sdtPr>
    <w:sdtContent>
      <w:p>
        <w:pPr>
          <w:pStyle w:val="Piedepgina"/>
          <w:jc w:val="right"/>
          <w:rPr>
            <w:color w:val="92278F" w:themeColor="accent1"/>
          </w:rPr>
        </w:pPr>
        <w:r>
          <w:rPr>
            <w:color w:val="92278F" w:themeColor="accent1"/>
          </w:rPr>
          <w:t xml:space="preserve">PROYECTO 1 – BGD                                                                                                                                      Página </w:t>
        </w:r>
        <w:r>
          <w:rPr>
            <w:b/>
            <w:bCs/>
            <w:color w:val="92278F" w:themeColor="accent1"/>
          </w:rPr>
          <w:fldChar w:fldCharType="begin"/>
        </w:r>
        <w:r>
          <w:rPr>
            <w:b/>
            <w:bCs/>
            <w:color w:val="92278F"/>
          </w:rPr>
          <w:instrText xml:space="preserve"> PAGE </w:instrText>
        </w:r>
        <w:r>
          <w:rPr>
            <w:b/>
            <w:bCs/>
            <w:color w:val="92278F"/>
          </w:rPr>
          <w:fldChar w:fldCharType="separate"/>
        </w:r>
        <w:r>
          <w:rPr>
            <w:b/>
            <w:bCs/>
            <w:color w:val="92278F"/>
          </w:rPr>
          <w:t>1</w:t>
        </w:r>
        <w:r>
          <w:rPr>
            <w:b/>
            <w:bCs/>
            <w:color w:val="92278F"/>
          </w:rPr>
          <w:fldChar w:fldCharType="end"/>
        </w:r>
        <w:r>
          <w:rPr>
            <w:color w:val="92278F" w:themeColor="accent1"/>
          </w:rPr>
          <w:t xml:space="preserve"> de </w:t>
        </w:r>
        <w:r>
          <w:rPr>
            <w:b/>
            <w:bCs/>
            <w:color w:val="92278F" w:themeColor="accent1"/>
          </w:rPr>
          <w:fldChar w:fldCharType="begin"/>
        </w:r>
        <w:r>
          <w:rPr>
            <w:b/>
            <w:bCs/>
            <w:color w:val="92278F"/>
          </w:rPr>
          <w:instrText xml:space="preserve"> NUMPAGES </w:instrText>
        </w:r>
        <w:r>
          <w:rPr>
            <w:b/>
            <w:bCs/>
            <w:color w:val="92278F"/>
          </w:rPr>
          <w:fldChar w:fldCharType="separate"/>
        </w:r>
        <w:r>
          <w:rPr>
            <w:b/>
            <w:bCs/>
            <w:color w:val="92278F"/>
          </w:rPr>
          <w:t>3</w:t>
        </w:r>
        <w:r>
          <w:rPr>
            <w:b/>
            <w:bCs/>
            <w:color w:val="92278F"/>
          </w:rPr>
          <w:fldChar w:fldCharType="end"/>
        </w:r>
      </w:p>
      <w:p>
        <w:pPr>
          <w:pStyle w:val="Piedepgina"/>
          <w:rPr>
            <w:b/>
            <w:b/>
            <w:bCs/>
            <w:color w:val="92278F" w:themeColor="accent1"/>
          </w:rPr>
        </w:pPr>
        <w:r>
          <w:rPr>
            <w:b/>
            <w:bCs/>
            <w:color w:val="92278F" w:themeColor="accent1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6f7f"/>
    <w:pPr>
      <w:widowControl w:val="false"/>
      <w:bidi w:val="0"/>
      <w:spacing w:lineRule="auto" w:line="240" w:before="0" w:after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pBdr>
        <w:top w:val="single" w:sz="24" w:space="0" w:color="92278F"/>
        <w:left w:val="single" w:sz="24" w:space="0" w:color="92278F"/>
        <w:bottom w:val="single" w:sz="24" w:space="0" w:color="92278F"/>
        <w:right w:val="single" w:sz="24" w:space="0" w:color="92278F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pBdr>
        <w:top w:val="single" w:sz="24" w:space="0" w:color="E398E1"/>
        <w:left w:val="single" w:sz="24" w:space="0" w:color="E398E1"/>
        <w:bottom w:val="single" w:sz="24" w:space="0" w:color="E398E1"/>
        <w:right w:val="single" w:sz="24" w:space="0" w:color="E398E1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966"/>
    <w:pPr>
      <w:pBdr>
        <w:top w:val="single" w:sz="6" w:space="2" w:color="4F81BD"/>
      </w:pBdr>
      <w:spacing w:before="300" w:after="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pBdr>
        <w:bottom w:val="single" w:sz="6" w:space="1" w:color="92278F"/>
      </w:pBdr>
      <w:spacing w:before="200" w:after="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pBdr>
        <w:bottom w:val="dotted" w:sz="6" w:space="1" w:color="92278F"/>
      </w:pBdr>
      <w:spacing w:before="200" w:after="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spacing w:before="200" w:after="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420f99"/>
    <w:rPr/>
  </w:style>
  <w:style w:type="character" w:styleId="PiedepginaCar" w:customStyle="1">
    <w:name w:val="Pie de página Car"/>
    <w:basedOn w:val="DefaultParagraphFont"/>
    <w:uiPriority w:val="99"/>
    <w:qFormat/>
    <w:rsid w:val="00420f99"/>
    <w:rPr/>
  </w:style>
  <w:style w:type="character" w:styleId="Ttulo1Car" w:customStyle="1">
    <w:name w:val="Título 1 Car"/>
    <w:basedOn w:val="DefaultParagraphFont"/>
    <w:uiPriority w:val="9"/>
    <w:qFormat/>
    <w:rsid w:val="009b0966"/>
    <w:rPr>
      <w:caps/>
      <w:color w:val="FFFFFF" w:themeColor="background1"/>
      <w:spacing w:val="15"/>
      <w:sz w:val="32"/>
      <w:szCs w:val="32"/>
      <w:shd w:fill="92278F" w:val="clear"/>
    </w:rPr>
  </w:style>
  <w:style w:type="character" w:styleId="Ttulo2Car" w:customStyle="1">
    <w:name w:val="Título 2 Car"/>
    <w:basedOn w:val="DefaultParagraphFont"/>
    <w:uiPriority w:val="9"/>
    <w:qFormat/>
    <w:rsid w:val="009b0966"/>
    <w:rPr>
      <w:caps/>
      <w:color w:val="FFFFFF" w:themeColor="background1"/>
      <w:spacing w:val="15"/>
      <w:sz w:val="28"/>
      <w:szCs w:val="28"/>
      <w:shd w:fill="92278F" w:val="clear"/>
    </w:rPr>
  </w:style>
  <w:style w:type="character" w:styleId="Ttulo3Car" w:customStyle="1">
    <w:name w:val="Título 3 Car"/>
    <w:basedOn w:val="DefaultParagraphFont"/>
    <w:uiPriority w:val="9"/>
    <w:qFormat/>
    <w:rsid w:val="00275c98"/>
    <w:rPr>
      <w:rFonts w:ascii="Calibri" w:hAnsi="Calibri"/>
      <w:caps/>
      <w:color w:val="FFFFFF" w:themeColor="background1"/>
      <w:spacing w:val="15"/>
      <w:sz w:val="24"/>
      <w:szCs w:val="24"/>
      <w:shd w:fill="E398E1" w:val="clear"/>
    </w:rPr>
  </w:style>
  <w:style w:type="character" w:styleId="Ttulo4Car" w:customStyle="1">
    <w:name w:val="Título 4 Car"/>
    <w:basedOn w:val="DefaultParagraphFont"/>
    <w:uiPriority w:val="9"/>
    <w:qFormat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9b0966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9b0966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9b0966"/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0966"/>
    <w:rPr>
      <w:b/>
      <w:bCs/>
    </w:rPr>
  </w:style>
  <w:style w:type="character" w:styleId="Destacado">
    <w:name w:val="Destacado"/>
    <w:uiPriority w:val="20"/>
    <w:qFormat/>
    <w:rsid w:val="009b0966"/>
    <w:rPr>
      <w:caps/>
      <w:color w:val="481346" w:themeColor="accent1" w:themeShade="7f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9b0966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9b0966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9b0966"/>
    <w:rPr>
      <w:b/>
      <w:bCs/>
      <w:i/>
      <w:iCs/>
      <w:spacing w:val="0"/>
    </w:rPr>
  </w:style>
  <w:style w:type="character" w:styleId="Appleconvertedspace" w:customStyle="1">
    <w:name w:val="apple-converted-space"/>
    <w:basedOn w:val="DefaultParagraphFont"/>
    <w:qFormat/>
    <w:rsid w:val="00a562a8"/>
    <w:rPr/>
  </w:style>
  <w:style w:type="character" w:styleId="EnlacedeInternet">
    <w:name w:val="Enlace de Internet"/>
    <w:basedOn w:val="DefaultParagraphFont"/>
    <w:uiPriority w:val="99"/>
    <w:unhideWhenUsed/>
    <w:rsid w:val="00f5285a"/>
    <w:rPr>
      <w:color w:val="0066FF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40b6c"/>
    <w:rPr>
      <w:rFonts w:ascii="Tahoma" w:hAnsi="Tahoma" w:cs="Tahoma"/>
      <w:sz w:val="16"/>
      <w:szCs w:val="16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222fa4"/>
    <w:rPr>
      <w:color w:val="666699" w:themeColor="followedHyperlink"/>
      <w:u w:val="single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fb576b"/>
    <w:rPr>
      <w:rFonts w:ascii="Courier New" w:hAnsi="Courier New" w:eastAsia="Times New Roman" w:cs="Courier New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0b7c30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0dc1"/>
    <w:rPr>
      <w:color w:val="605E5C"/>
      <w:shd w:fill="E1DFDD" w:val="clear"/>
    </w:rPr>
  </w:style>
  <w:style w:type="character" w:styleId="Hljskeyword" w:customStyle="1">
    <w:name w:val="hljs-keyword"/>
    <w:basedOn w:val="DefaultParagraphFont"/>
    <w:qFormat/>
    <w:rsid w:val="006309ca"/>
    <w:rPr/>
  </w:style>
  <w:style w:type="character" w:styleId="Hljstitle" w:customStyle="1">
    <w:name w:val="hljs-title"/>
    <w:basedOn w:val="DefaultParagraphFont"/>
    <w:qFormat/>
    <w:rsid w:val="006309ca"/>
    <w:rPr/>
  </w:style>
  <w:style w:type="character" w:styleId="Hljsparams" w:customStyle="1">
    <w:name w:val="hljs-params"/>
    <w:basedOn w:val="DefaultParagraphFont"/>
    <w:qFormat/>
    <w:rsid w:val="006309ca"/>
    <w:rPr/>
  </w:style>
  <w:style w:type="character" w:styleId="Hljsbuiltin" w:customStyle="1">
    <w:name w:val="hljs-built_in"/>
    <w:basedOn w:val="DefaultParagraphFont"/>
    <w:qFormat/>
    <w:rsid w:val="006309ca"/>
    <w:rPr/>
  </w:style>
  <w:style w:type="character" w:styleId="Hljsnumber" w:customStyle="1">
    <w:name w:val="hljs-number"/>
    <w:basedOn w:val="DefaultParagraphFont"/>
    <w:qFormat/>
    <w:rsid w:val="006309ca"/>
    <w:rPr/>
  </w:style>
  <w:style w:type="character" w:styleId="P" w:customStyle="1">
    <w:name w:val="p"/>
    <w:basedOn w:val="DefaultParagraphFont"/>
    <w:qFormat/>
    <w:rsid w:val="00f1019c"/>
    <w:rPr/>
  </w:style>
  <w:style w:type="character" w:styleId="W" w:customStyle="1">
    <w:name w:val="w"/>
    <w:basedOn w:val="DefaultParagraphFont"/>
    <w:qFormat/>
    <w:rsid w:val="00f1019c"/>
    <w:rPr/>
  </w:style>
  <w:style w:type="character" w:styleId="Err" w:customStyle="1">
    <w:name w:val="err"/>
    <w:basedOn w:val="DefaultParagraphFont"/>
    <w:qFormat/>
    <w:rsid w:val="00f1019c"/>
    <w:rPr/>
  </w:style>
  <w:style w:type="character" w:styleId="Kc" w:customStyle="1">
    <w:name w:val="kc"/>
    <w:basedOn w:val="DefaultParagraphFont"/>
    <w:qFormat/>
    <w:rsid w:val="00f1019c"/>
    <w:rPr/>
  </w:style>
  <w:style w:type="character" w:styleId="Mi" w:customStyle="1">
    <w:name w:val="mi"/>
    <w:basedOn w:val="DefaultParagraphFont"/>
    <w:qFormat/>
    <w:rsid w:val="00f1019c"/>
    <w:rPr/>
  </w:style>
  <w:style w:type="character" w:styleId="Mf" w:customStyle="1">
    <w:name w:val="mf"/>
    <w:basedOn w:val="DefaultParagraphFont"/>
    <w:qFormat/>
    <w:rsid w:val="00f1019c"/>
    <w:rPr/>
  </w:style>
  <w:style w:type="character" w:styleId="Filename" w:customStyle="1">
    <w:name w:val="filename"/>
    <w:basedOn w:val="DefaultParagraphFont"/>
    <w:qFormat/>
    <w:rsid w:val="006c60e9"/>
    <w:rPr/>
  </w:style>
  <w:style w:type="character" w:styleId="Nt" w:customStyle="1">
    <w:name w:val="nt"/>
    <w:basedOn w:val="DefaultParagraphFont"/>
    <w:qFormat/>
    <w:rsid w:val="006c60e9"/>
    <w:rPr/>
  </w:style>
  <w:style w:type="character" w:styleId="S2" w:customStyle="1">
    <w:name w:val="s2"/>
    <w:basedOn w:val="DefaultParagraphFont"/>
    <w:qFormat/>
    <w:rsid w:val="006c60e9"/>
    <w:rPr/>
  </w:style>
  <w:style w:type="character" w:styleId="C1" w:customStyle="1">
    <w:name w:val="c1"/>
    <w:basedOn w:val="DefaultParagraphFont"/>
    <w:qFormat/>
    <w:rsid w:val="00cc016c"/>
    <w:rPr/>
  </w:style>
  <w:style w:type="character" w:styleId="O" w:customStyle="1">
    <w:name w:val="o"/>
    <w:basedOn w:val="DefaultParagraphFont"/>
    <w:qFormat/>
    <w:rsid w:val="00cc016c"/>
    <w:rPr/>
  </w:style>
  <w:style w:type="character" w:styleId="Nx" w:customStyle="1">
    <w:name w:val="nx"/>
    <w:basedOn w:val="DefaultParagraphFont"/>
    <w:qFormat/>
    <w:rsid w:val="00cc016c"/>
    <w:rPr/>
  </w:style>
  <w:style w:type="character" w:styleId="S1" w:customStyle="1">
    <w:name w:val="s1"/>
    <w:basedOn w:val="DefaultParagraphFont"/>
    <w:qFormat/>
    <w:rsid w:val="00cc016c"/>
    <w:rPr/>
  </w:style>
  <w:style w:type="character" w:styleId="Kd" w:customStyle="1">
    <w:name w:val="kd"/>
    <w:basedOn w:val="DefaultParagraphFont"/>
    <w:qFormat/>
    <w:rsid w:val="008e045f"/>
    <w:rPr/>
  </w:style>
  <w:style w:type="character" w:styleId="Linenos" w:customStyle="1">
    <w:name w:val="linenos"/>
    <w:basedOn w:val="DefaultParagraphFont"/>
    <w:qFormat/>
    <w:rsid w:val="000856b6"/>
    <w:rPr/>
  </w:style>
  <w:style w:type="character" w:styleId="L" w:customStyle="1">
    <w:name w:val="l"/>
    <w:basedOn w:val="DefaultParagraphFont"/>
    <w:qFormat/>
    <w:rsid w:val="000856b6"/>
    <w:rPr/>
  </w:style>
  <w:style w:type="character" w:styleId="Hll" w:customStyle="1">
    <w:name w:val="hll"/>
    <w:basedOn w:val="DefaultParagraphFont"/>
    <w:qFormat/>
    <w:rsid w:val="000856b6"/>
    <w:rPr/>
  </w:style>
  <w:style w:type="character" w:styleId="S" w:customStyle="1">
    <w:name w:val="s"/>
    <w:basedOn w:val="DefaultParagraphFont"/>
    <w:qFormat/>
    <w:rsid w:val="000856b6"/>
    <w:rPr/>
  </w:style>
  <w:style w:type="character" w:styleId="Nb" w:customStyle="1">
    <w:name w:val="nb"/>
    <w:basedOn w:val="DefaultParagraphFont"/>
    <w:qFormat/>
    <w:rsid w:val="000856b6"/>
    <w:rPr/>
  </w:style>
  <w:style w:type="character" w:styleId="M" w:customStyle="1">
    <w:name w:val="m"/>
    <w:basedOn w:val="DefaultParagraphFont"/>
    <w:qFormat/>
    <w:rsid w:val="000856b6"/>
    <w:rPr/>
  </w:style>
  <w:style w:type="character" w:styleId="K" w:customStyle="1">
    <w:name w:val="k"/>
    <w:basedOn w:val="DefaultParagraphFont"/>
    <w:qFormat/>
    <w:rsid w:val="000856b6"/>
    <w:rPr/>
  </w:style>
  <w:style w:type="character" w:styleId="Ow" w:customStyle="1">
    <w:name w:val="ow"/>
    <w:basedOn w:val="DefaultParagraphFont"/>
    <w:qFormat/>
    <w:rsid w:val="000856b6"/>
    <w:rPr/>
  </w:style>
  <w:style w:type="character" w:styleId="Kr" w:customStyle="1">
    <w:name w:val="kr"/>
    <w:basedOn w:val="DefaultParagraphFont"/>
    <w:qFormat/>
    <w:rsid w:val="000856b6"/>
    <w:rPr/>
  </w:style>
  <w:style w:type="character" w:styleId="Hljsproperty" w:customStyle="1">
    <w:name w:val="hljs-property"/>
    <w:basedOn w:val="DefaultParagraphFont"/>
    <w:qFormat/>
    <w:rsid w:val="00ff5cc4"/>
    <w:rPr/>
  </w:style>
  <w:style w:type="character" w:styleId="Hljsattr" w:customStyle="1">
    <w:name w:val="hljs-attr"/>
    <w:basedOn w:val="DefaultParagraphFont"/>
    <w:qFormat/>
    <w:rsid w:val="00ff5cc4"/>
    <w:rPr/>
  </w:style>
  <w:style w:type="character" w:styleId="Hljsstring" w:customStyle="1">
    <w:name w:val="hljs-string"/>
    <w:basedOn w:val="DefaultParagraphFont"/>
    <w:qFormat/>
    <w:rsid w:val="00ff5cc4"/>
    <w:rPr/>
  </w:style>
  <w:style w:type="character" w:styleId="Hljsregexp" w:customStyle="1">
    <w:name w:val="hljs-regexp"/>
    <w:basedOn w:val="DefaultParagraphFont"/>
    <w:qFormat/>
    <w:rsid w:val="0089761e"/>
    <w:rPr/>
  </w:style>
  <w:style w:type="character" w:styleId="Hljsliteral" w:customStyle="1">
    <w:name w:val="hljs-literal"/>
    <w:basedOn w:val="DefaultParagraphFont"/>
    <w:qFormat/>
    <w:rsid w:val="0099536f"/>
    <w:rPr/>
  </w:style>
  <w:style w:type="character" w:styleId="Hljspunctuation" w:customStyle="1">
    <w:name w:val="hljs-punctuation"/>
    <w:basedOn w:val="DefaultParagraphFont"/>
    <w:qFormat/>
    <w:rsid w:val="00093b49"/>
    <w:rPr/>
  </w:style>
  <w:style w:type="character" w:styleId="Hljscomment" w:customStyle="1">
    <w:name w:val="hljs-comment"/>
    <w:basedOn w:val="DefaultParagraphFont"/>
    <w:qFormat/>
    <w:rsid w:val="006d70fb"/>
    <w:rPr/>
  </w:style>
  <w:style w:type="character" w:styleId="Token" w:customStyle="1">
    <w:name w:val="token"/>
    <w:basedOn w:val="DefaultParagraphFont"/>
    <w:qFormat/>
    <w:rsid w:val="00bc4b7a"/>
    <w:rPr/>
  </w:style>
  <w:style w:type="character" w:styleId="Cl" w:customStyle="1">
    <w:name w:val="cl"/>
    <w:basedOn w:val="DefaultParagraphFont"/>
    <w:qFormat/>
    <w:rsid w:val="00812ed5"/>
    <w:rPr/>
  </w:style>
  <w:style w:type="character" w:styleId="Gp" w:customStyle="1">
    <w:name w:val="gp"/>
    <w:basedOn w:val="DefaultParagraphFont"/>
    <w:qFormat/>
    <w:rsid w:val="00812ed5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20f9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420f9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9b0966"/>
    <w:pPr/>
    <w:rPr>
      <w:b/>
      <w:bCs/>
      <w:color w:val="6D1D6A" w:themeColor="accent1" w:themeShade="bf"/>
      <w:sz w:val="16"/>
      <w:szCs w:val="16"/>
    </w:rPr>
  </w:style>
  <w:style w:type="paragraph" w:styleId="Ttulogeneral">
    <w:name w:val="Title"/>
    <w:basedOn w:val="Normal"/>
    <w:next w:val="Normal"/>
    <w:link w:val="TtuloCar"/>
    <w:uiPriority w:val="10"/>
    <w:qFormat/>
    <w:rsid w:val="009b0966"/>
    <w:pPr/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9b0966"/>
    <w:pPr>
      <w:widowControl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9b0966"/>
    <w:pPr/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b0966"/>
    <w:pPr>
      <w:spacing w:before="240" w:after="240"/>
      <w:ind w:left="1080" w:right="1080" w:hanging="0"/>
      <w:jc w:val="center"/>
    </w:pPr>
    <w:rPr>
      <w:color w:val="92278F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9b0966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0b6c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fb576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lang w:eastAsia="es-ES"/>
    </w:rPr>
  </w:style>
  <w:style w:type="paragraph" w:styleId="NormalWeb">
    <w:name w:val="Normal (Web)"/>
    <w:basedOn w:val="Normal"/>
    <w:uiPriority w:val="99"/>
    <w:unhideWhenUsed/>
    <w:qFormat/>
    <w:rsid w:val="00fb576b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lang w:eastAsia="es-ES"/>
    </w:rPr>
  </w:style>
  <w:style w:type="paragraph" w:styleId="Admonitiontitle" w:customStyle="1">
    <w:name w:val="admonition-title"/>
    <w:basedOn w:val="Normal"/>
    <w:qFormat/>
    <w:rsid w:val="00ad10c6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lang w:eastAsia="es-ES_tradnl"/>
    </w:rPr>
  </w:style>
  <w:style w:type="paragraph" w:styleId="Msonormal" w:customStyle="1">
    <w:name w:val="msonormal"/>
    <w:basedOn w:val="Normal"/>
    <w:qFormat/>
    <w:rsid w:val="000856b6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lang w:eastAsia="es-ES_trad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E398E1" w:themeColor="accent1" w:themeTint="66" w:sz="4" w:space="0"/>
        <w:left w:val="single" w:color="E398E1" w:themeColor="accent1" w:themeTint="66" w:sz="4" w:space="0"/>
        <w:bottom w:val="single" w:color="E398E1" w:themeColor="accent1" w:themeTint="66" w:sz="4" w:space="0"/>
        <w:right w:val="single" w:color="E398E1" w:themeColor="accent1" w:themeTint="66" w:sz="4" w:space="0"/>
        <w:insideH w:val="single" w:color="E398E1" w:themeColor="accent1" w:themeTint="66" w:sz="4" w:space="0"/>
        <w:insideV w:val="single" w:color="E398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color="D565D2" w:themeColor="accent1" w:sz="4" w:space="0"/>
        </w:tcBorders>
      </w:tcPr>
    </w:tblStylePr>
    <w:tblStylePr w:type="nwCell">
      <w:tblPr/>
      <w:tcPr>
        <w:tcBorders>
          <w:bottom w:val="single" w:color="D565D2" w:themeColor="accent1" w:sz="4" w:space="0"/>
        </w:tcBorders>
      </w:tcPr>
    </w:tblStylePr>
    <w:tblStylePr w:type="seCell">
      <w:tblPr/>
      <w:tcPr>
        <w:tcBorders>
          <w:top w:val="single" w:color="D565D2" w:themeColor="accent1" w:sz="4" w:space="0"/>
        </w:tcBorders>
      </w:tcPr>
    </w:tblStylePr>
    <w:tblStylePr w:type="swCell">
      <w:tblPr/>
      <w:tcPr>
        <w:tcBorders>
          <w:top w:val="single" w:color="D565D2" w:themeColor="accent1" w:sz="4" w:space="0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92278F" w:themeColor="accent1" w:sz="4" w:space="0"/>
        <w:left w:val="single" w:color="92278F" w:themeColor="accent1" w:sz="4" w:space="0"/>
        <w:bottom w:val="single" w:color="92278F" w:themeColor="accent1" w:sz="4" w:space="0"/>
        <w:right w:val="single" w:color="92278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2278F" w:themeColor="accent1" w:sz="4" w:space="0"/>
          <w:right w:val="single" w:color="92278F" w:themeColor="accent1" w:sz="4" w:space="0"/>
        </w:tcBorders>
      </w:tcPr>
    </w:tblStylePr>
    <w:tblStylePr w:type="band1Horz">
      <w:tblPr/>
      <w:tcPr>
        <w:tcBorders>
          <w:top w:val="single" w:color="92278F" w:themeColor="accent1" w:sz="4" w:space="0"/>
          <w:bottom w:val="single" w:color="92278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2278F" w:themeColor="accent1" w:sz="4" w:space="0"/>
          <w:left w:val="nil"/>
        </w:tcBorders>
      </w:tcPr>
    </w:tblStylePr>
    <w:tblStylePr w:type="swCell">
      <w:tblPr/>
      <w:tcPr>
        <w:tcBorders>
          <w:top w:val="double" w:color="92278F" w:themeColor="accent1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Application>LibreOffice/7.3.7.2$Linux_X86_64 LibreOffice_project/30$Build-2</Application>
  <AppVersion>15.0000</AppVersion>
  <Pages>3</Pages>
  <Words>394</Words>
  <Characters>2038</Characters>
  <CharactersWithSpaces>2527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2021-02-13T17:34:00Z</dcterms:created>
  <dc:creator>UD 7_3</dc:creator>
  <dc:description/>
  <dc:language>es-ES</dc:language>
  <cp:lastModifiedBy/>
  <cp:lastPrinted>2021-12-12T21:46:00Z</cp:lastPrinted>
  <dcterms:modified xsi:type="dcterms:W3CDTF">2024-11-28T20:44:24Z</dcterms:modified>
  <cp:revision>505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