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90" w:type="dxa"/>
          <w:bottom w:w="0" w:type="dxa"/>
          <w:right w:w="49" w:type="dxa"/>
        </w:tblCellMar>
        <w:tblLook w:val="0000" w:noHBand="0" w:noVBand="0" w:firstColumn="0" w:lastRow="0" w:lastColumn="0" w:firstRow="0"/>
      </w:tblPr>
      <w:tblGrid>
        <w:gridCol w:w="1337"/>
        <w:gridCol w:w="887"/>
        <w:gridCol w:w="1610"/>
        <w:gridCol w:w="2510"/>
        <w:gridCol w:w="586"/>
        <w:gridCol w:w="1325"/>
        <w:gridCol w:w="2211"/>
      </w:tblGrid>
      <w:tr>
        <w:trPr>
          <w:trHeight w:val="857" w:hRule="atLeast"/>
          <w:cantSplit w:val="true"/>
        </w:trPr>
        <w:tc>
          <w:tcPr>
            <w:tcW w:w="3834" w:type="dxa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Cabecera"/>
              <w:widowControl w:val="false"/>
              <w:tabs>
                <w:tab w:val="left" w:pos="708" w:leader="none"/>
                <w:tab w:val="center" w:pos="4252" w:leader="none"/>
                <w:tab w:val="right" w:pos="8504" w:leader="none"/>
              </w:tabs>
              <w:jc w:val="center"/>
              <w:rPr>
                <w:rFonts w:cs="Calibri" w:cstheme="minorHAnsi"/>
                <w:lang w:val="en-GB"/>
              </w:rPr>
            </w:pPr>
            <w:r>
              <w:rPr/>
              <w:drawing>
                <wp:inline distT="0" distB="0" distL="0" distR="0">
                  <wp:extent cx="837565" cy="1000760"/>
                  <wp:effectExtent l="0" t="0" r="0" b="0"/>
                  <wp:docPr id="1" name="Picture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becera"/>
              <w:widowControl w:val="false"/>
              <w:tabs>
                <w:tab w:val="left" w:pos="708" w:leader="none"/>
                <w:tab w:val="center" w:pos="4252" w:leader="none"/>
                <w:tab w:val="right" w:pos="8504" w:leader="none"/>
              </w:tabs>
              <w:jc w:val="center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CIFP Ciudad Jardín LHII</w:t>
            </w:r>
          </w:p>
        </w:tc>
        <w:tc>
          <w:tcPr>
            <w:tcW w:w="6632" w:type="dxa"/>
            <w:gridSpan w:val="4"/>
            <w:tcBorders>
              <w:top w:val="double" w:sz="24" w:space="0" w:color="8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 w:cstheme="minorHAnsi"/>
                <w:b/>
                <w:b/>
                <w:bCs/>
                <w:sz w:val="28"/>
              </w:rPr>
            </w:pPr>
            <w:r>
              <w:rPr>
                <w:rFonts w:cs="Calibri" w:cstheme="minorHAnsi"/>
                <w:b/>
                <w:bCs/>
              </w:rPr>
              <w:t xml:space="preserve">Curso de Especialización: </w:t>
            </w:r>
            <w:r>
              <w:rPr>
                <w:rFonts w:cs="Calibri" w:cstheme="minorHAnsi"/>
              </w:rPr>
              <w:t>Inteligencia artificial y Big Data</w:t>
            </w:r>
          </w:p>
        </w:tc>
      </w:tr>
      <w:tr>
        <w:trPr>
          <w:trHeight w:val="760" w:hRule="atLeast"/>
          <w:cantSplit w:val="true"/>
        </w:trPr>
        <w:tc>
          <w:tcPr>
            <w:tcW w:w="3834" w:type="dxa"/>
            <w:gridSpan w:val="3"/>
            <w:vMerge w:val="continue"/>
            <w:tcBorders>
              <w:top w:val="single" w:sz="12" w:space="0" w:color="0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42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es-ES"/>
              </w:rPr>
              <w:t>Sistemas de Big Data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sz w:val="24"/>
                <w:szCs w:val="24"/>
                <w:lang w:val="es-ES"/>
              </w:rPr>
              <w:t>Big Data Aplicado</w:t>
            </w:r>
          </w:p>
        </w:tc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Cód. Modulo: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sz w:val="24"/>
                <w:szCs w:val="24"/>
                <w:lang w:val="es-ES"/>
              </w:rPr>
              <w:t>SBIG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sz w:val="24"/>
                <w:szCs w:val="24"/>
                <w:lang w:val="es-ES"/>
              </w:rPr>
              <w:t>BIGD</w:t>
            </w:r>
          </w:p>
        </w:tc>
      </w:tr>
      <w:tr>
        <w:trPr>
          <w:trHeight w:val="692" w:hRule="atLeast"/>
          <w:cantSplit w:val="true"/>
        </w:trPr>
        <w:tc>
          <w:tcPr>
            <w:tcW w:w="3834" w:type="dxa"/>
            <w:gridSpan w:val="3"/>
            <w:vMerge w:val="continue"/>
            <w:tcBorders>
              <w:top w:val="single" w:sz="12" w:space="0" w:color="0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66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Curso: </w:t>
            </w:r>
            <w:r>
              <w:rPr>
                <w:rFonts w:cs="Calibri" w:cstheme="minorHAnsi"/>
              </w:rPr>
              <w:t>IABD</w:t>
            </w:r>
          </w:p>
        </w:tc>
      </w:tr>
      <w:tr>
        <w:trPr>
          <w:trHeight w:val="629" w:hRule="atLeast"/>
          <w:cantSplit w:val="true"/>
        </w:trPr>
        <w:tc>
          <w:tcPr>
            <w:tcW w:w="3834" w:type="dxa"/>
            <w:gridSpan w:val="3"/>
            <w:tcBorders>
              <w:top w:val="single" w:sz="12" w:space="0" w:color="0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1ª Evaluación</w:t>
            </w:r>
          </w:p>
        </w:tc>
        <w:tc>
          <w:tcPr>
            <w:tcW w:w="66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Fecha</w:t>
            </w:r>
            <w:r>
              <w:rPr>
                <w:rFonts w:cs="Calibri" w:cstheme="minorHAnsi"/>
              </w:rPr>
              <w:t>: 21/12/2022</w:t>
            </w:r>
          </w:p>
        </w:tc>
      </w:tr>
      <w:tr>
        <w:trPr>
          <w:trHeight w:val="1106" w:hRule="atLeast"/>
          <w:cantSplit w:val="true"/>
        </w:trPr>
        <w:tc>
          <w:tcPr>
            <w:tcW w:w="2224" w:type="dxa"/>
            <w:gridSpan w:val="2"/>
            <w:tcBorders>
              <w:top w:val="single" w:sz="12" w:space="0" w:color="000000"/>
              <w:left w:val="double" w:sz="24" w:space="0" w:color="800000"/>
              <w:bottom w:val="double" w:sz="24" w:space="0" w:color="8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Cód. Prof: </w:t>
            </w:r>
            <w:r>
              <w:rPr>
                <w:rFonts w:cs="Calibri" w:cstheme="minorHAnsi"/>
                <w:bCs/>
              </w:rPr>
              <w:t>PTI9</w:t>
            </w:r>
          </w:p>
          <w:p>
            <w:pPr>
              <w:pStyle w:val="Normal"/>
              <w:widowControl w:val="false"/>
              <w:ind w:left="1107" w:hanging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PTI3</w:t>
            </w:r>
          </w:p>
        </w:tc>
        <w:tc>
          <w:tcPr>
            <w:tcW w:w="4120" w:type="dxa"/>
            <w:gridSpan w:val="2"/>
            <w:tcBorders>
              <w:top w:val="single" w:sz="12" w:space="0" w:color="000000"/>
              <w:left w:val="single" w:sz="12" w:space="0" w:color="000000"/>
              <w:bottom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Profesor: </w:t>
            </w:r>
            <w:r>
              <w:rPr>
                <w:rFonts w:cs="Calibri" w:cstheme="minorHAnsi"/>
              </w:rPr>
              <w:t>Andoni Inza</w:t>
            </w:r>
          </w:p>
          <w:p>
            <w:pPr>
              <w:pStyle w:val="Normal"/>
              <w:widowControl w:val="false"/>
              <w:ind w:left="1052" w:hanging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Ainara Montoya </w:t>
            </w:r>
          </w:p>
        </w:tc>
        <w:tc>
          <w:tcPr>
            <w:tcW w:w="4122" w:type="dxa"/>
            <w:gridSpan w:val="3"/>
            <w:tcBorders>
              <w:top w:val="single" w:sz="12" w:space="0" w:color="000000"/>
              <w:bottom w:val="double" w:sz="24" w:space="0" w:color="8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jc w:val="center"/>
              <w:rPr>
                <w:rFonts w:cs="Calibri" w:cstheme="minorHAnsi"/>
                <w:bCs/>
              </w:rPr>
            </w:pPr>
            <w:r>
              <w:rPr/>
              <w:drawing>
                <wp:inline distT="0" distB="0" distL="0" distR="0">
                  <wp:extent cx="694690" cy="68707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02030" cy="600075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9" w:hRule="atLeast"/>
          <w:cantSplit w:val="true"/>
        </w:trPr>
        <w:tc>
          <w:tcPr>
            <w:tcW w:w="10466" w:type="dxa"/>
            <w:gridSpan w:val="7"/>
            <w:tcBorders>
              <w:top w:val="double" w:sz="24" w:space="0" w:color="800000"/>
              <w:bottom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</w:tr>
      <w:tr>
        <w:trPr>
          <w:trHeight w:val="629" w:hRule="atLeast"/>
          <w:cantSplit w:val="true"/>
        </w:trPr>
        <w:tc>
          <w:tcPr>
            <w:tcW w:w="10466" w:type="dxa"/>
            <w:gridSpan w:val="7"/>
            <w:tcBorders>
              <w:top w:val="double" w:sz="24" w:space="0" w:color="800000"/>
              <w:left w:val="double" w:sz="24" w:space="0" w:color="8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sz w:val="36"/>
                <w:szCs w:val="36"/>
              </w:rPr>
              <w:t>Datos del Alumno</w:t>
            </w:r>
          </w:p>
        </w:tc>
      </w:tr>
      <w:tr>
        <w:trPr>
          <w:trHeight w:val="629" w:hRule="atLeast"/>
          <w:cantSplit w:val="true"/>
        </w:trPr>
        <w:tc>
          <w:tcPr>
            <w:tcW w:w="1337" w:type="dxa"/>
            <w:tcBorders>
              <w:top w:val="single" w:sz="12" w:space="0" w:color="000000"/>
              <w:left w:val="double" w:sz="24" w:space="0" w:color="8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57" w:hanging="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Nº</w:t>
            </w:r>
          </w:p>
        </w:tc>
        <w:tc>
          <w:tcPr>
            <w:tcW w:w="55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 xml:space="preserve">Nombre: </w:t>
            </w:r>
          </w:p>
        </w:tc>
        <w:tc>
          <w:tcPr>
            <w:tcW w:w="353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double" w:sz="24" w:space="0" w:color="800000"/>
              <w:right w:val="double" w:sz="24" w:space="0" w:color="800000"/>
            </w:tcBorders>
            <w:vAlign w:val="bottom"/>
          </w:tcPr>
          <w:p>
            <w:pPr>
              <w:pStyle w:val="Annotationtext"/>
              <w:widowControl w:val="false"/>
              <w:jc w:val="center"/>
              <w:rPr>
                <w:rFonts w:cs="Calibri" w:cstheme="minorHAnsi"/>
                <w:b/>
                <w:b/>
                <w:bCs/>
                <w:sz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>
        <w:trPr>
          <w:trHeight w:val="629" w:hRule="atLeast"/>
          <w:cantSplit w:val="true"/>
        </w:trPr>
        <w:tc>
          <w:tcPr>
            <w:tcW w:w="6930" w:type="dxa"/>
            <w:gridSpan w:val="5"/>
            <w:tcBorders>
              <w:top w:val="single" w:sz="4" w:space="0" w:color="0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57" w:hanging="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Apellido 1:</w:t>
            </w:r>
          </w:p>
        </w:tc>
        <w:tc>
          <w:tcPr>
            <w:tcW w:w="3536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double" w:sz="24" w:space="0" w:color="800000"/>
              <w:right w:val="double" w:sz="24" w:space="0" w:color="800000"/>
            </w:tcBorders>
            <w:vAlign w:val="center"/>
          </w:tcPr>
          <w:p>
            <w:pPr>
              <w:pStyle w:val="Annotationtext"/>
              <w:widowControl w:val="false"/>
              <w:rPr>
                <w:rFonts w:cs="Calibri" w:cstheme="minorHAnsi"/>
                <w:b/>
                <w:b/>
                <w:bCs/>
                <w:lang w:val="es-ES"/>
              </w:rPr>
            </w:pPr>
            <w:r>
              <w:rPr>
                <w:rFonts w:cs="Calibri" w:cstheme="minorHAnsi"/>
                <w:b/>
                <w:bCs/>
                <w:lang w:val="es-ES"/>
              </w:rPr>
            </w:r>
          </w:p>
        </w:tc>
      </w:tr>
      <w:tr>
        <w:trPr>
          <w:trHeight w:val="629" w:hRule="atLeast"/>
          <w:cantSplit w:val="true"/>
        </w:trPr>
        <w:tc>
          <w:tcPr>
            <w:tcW w:w="6930" w:type="dxa"/>
            <w:gridSpan w:val="5"/>
            <w:tcBorders>
              <w:top w:val="single" w:sz="12" w:space="0" w:color="000000"/>
              <w:left w:val="double" w:sz="24" w:space="0" w:color="800000"/>
              <w:bottom w:val="double" w:sz="24" w:space="0" w:color="8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57" w:hanging="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Apellido 2:</w:t>
            </w:r>
          </w:p>
        </w:tc>
        <w:tc>
          <w:tcPr>
            <w:tcW w:w="353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double" w:sz="24" w:space="0" w:color="800000"/>
              <w:right w:val="double" w:sz="24" w:space="0" w:color="800000"/>
            </w:tcBorders>
            <w:vAlign w:val="center"/>
          </w:tcPr>
          <w:p>
            <w:pPr>
              <w:pStyle w:val="Annotationtext"/>
              <w:widowControl w:val="false"/>
              <w:rPr>
                <w:rFonts w:cs="Calibri" w:cstheme="minorHAnsi"/>
                <w:b/>
                <w:b/>
                <w:bCs/>
                <w:lang w:val="es-ES"/>
              </w:rPr>
            </w:pPr>
            <w:r>
              <w:rPr>
                <w:rFonts w:cs="Calibri" w:cstheme="minorHAnsi"/>
                <w:b/>
                <w:bCs/>
                <w:lang w:val="es-ES"/>
              </w:rPr>
            </w:r>
          </w:p>
        </w:tc>
      </w:tr>
    </w:tbl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mc:AlternateContent>
          <mc:Choice Requires="wps">
            <w:drawing>
              <wp:anchor behindDoc="0" distT="34925" distB="31750" distL="30480" distR="33020" simplePos="0" locked="0" layoutInCell="0" allowOverlap="1" relativeHeight="5" wp14:anchorId="3EE0C626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28575" t="28575" r="28575" b="28575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102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nnotationtext"/>
                              <w:rPr>
                                <w:rFonts w:ascii="Calibri" w:hAnsi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34.25pt;margin-top:14.7pt;width:122.45pt;height:80.95pt;mso-wrap-style:square;v-text-anchor:top" wp14:anchorId="3EE0C626">
                <v:fill o:detectmouseclick="t" type="solid" color2="black"/>
                <v:stroke color="black" weight="57240" joinstyle="miter" endcap="flat"/>
                <v:textbox>
                  <w:txbxContent>
                    <w:p>
                      <w:pPr>
                        <w:pStyle w:val="Annotationtext"/>
                        <w:rPr>
                          <w:rFonts w:ascii="Calibri" w:hAnsi="Calibri"/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26" w:charSpace="0"/>
        </w:sect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ListParagraph"/>
        <w:ind w:left="0" w:right="-568" w:hanging="0"/>
        <w:rPr/>
      </w:pPr>
      <w:r>
        <w:rPr/>
        <w:t xml:space="preserve">Para realizar este examen se aconseja utilizar los documentos de teoría y ejercicios realizados durante el trimestre actual, que están en Moodle. Está prohibido utilizar conexión a internet durante la prueba. Para aprobación del examen, habrá que puntuar mínimo en 2 de los ejercicios propuestos y que la puntuación total sea como mínimo 5.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Todos los pasos del examen tienen que estar documentados en este documento, todas las capturas de pantalla deberán enseñar el nombre del alumno, las modificaciones de archivos, el comando realizado y su salida.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EJERCICIO 1</w:t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HADOOP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Creación de clúster Hadoop y yarn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Partiendo de la máquina virtual maestra proporcionada, monta un clúster de 2 nodos. Conexión NAT: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IP Maestro: 192.0.2.130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IP Nodo 1:  192.0.2.140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IP Nodo 2:  192.0.2.150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Comprobacion DE FUNCIONAMIENTO clúster HADOOP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Pon en marcha el sistema hadoop, y verifica que están todos los nodos activos y en marcha.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Verifica los servidores web de HDFS y YARN.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Crea una carpeta y sube un archivo. (usar fichero “Subtitulos_GameOfThrone.json”)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Crear un “Wordcount” del archivo subido y verifica el archivo de salida.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  <w:t>Comprueba el tiempo de ejecución del wordcount. Muestra los parámetros más relevantes.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Apaga uno de los nodos, y verifica que los archivos son accesibles, y si la ejecución del “Wordcount” es afectado.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Configuración del Clúster Hadoop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</w:rPr>
        <w:t>Pasos para montar un clúster Hadoop con 2 nodos:</w:t>
      </w:r>
    </w:p>
    <w:p>
      <w:pPr>
        <w:pStyle w:val="Normal"/>
        <w:numPr>
          <w:ilvl w:val="0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Configurar el clúster en cada máquina virtual: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 xml:space="preserve">Configuración de la máquina maestra (192.0.2.130) como </w:t>
      </w:r>
      <w:r>
        <w:rPr>
          <w:rFonts w:cs="Calibri" w:cstheme="minorHAnsi"/>
          <w:b/>
          <w:bCs/>
        </w:rPr>
        <w:t>NameNode</w:t>
      </w:r>
      <w:r>
        <w:rPr>
          <w:rFonts w:cs="Calibri" w:cstheme="minorHAnsi"/>
        </w:rPr>
        <w:t>.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 xml:space="preserve">Configurar el Nodo 1 (192.0.2.140) y Nodo 2 (192.0.2.150) como </w:t>
      </w:r>
      <w:r>
        <w:rPr>
          <w:rFonts w:cs="Calibri" w:cstheme="minorHAnsi"/>
          <w:b/>
          <w:bCs/>
        </w:rPr>
        <w:t>DataNodes</w:t>
      </w:r>
      <w:r>
        <w:rPr>
          <w:rFonts w:cs="Calibri" w:cstheme="minorHAnsi"/>
        </w:rPr>
        <w:t>.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>Utilizar la red NAT para comunicación.</w:t>
      </w:r>
    </w:p>
    <w:p>
      <w:pPr>
        <w:pStyle w:val="Normal"/>
        <w:numPr>
          <w:ilvl w:val="0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Configuración básica en cada nodo: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>Editar /etc/hosts para registrar las IP de los nodos: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192.0.2.130 master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192.0.2.140 node1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192.0.2.150 node2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>Configurar variables de entorno en .bashrc o .profile: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export HADOOP_HOME=/usr/local/hadoop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export PATH=$PATH:$HADOOP_HOME/bin:$HADOOP_HOME/sbin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export JAVA_HOME=/usr/lib/jvm/java-8-openjdk-amd64</w:t>
      </w:r>
    </w:p>
    <w:p>
      <w:pPr>
        <w:pStyle w:val="Normal"/>
        <w:numPr>
          <w:ilvl w:val="0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Configuración de los archivos de Hadoop: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core-site.xml:</w:t>
      </w:r>
      <w:r>
        <w:rPr>
          <w:rFonts w:cs="Calibri" w:cstheme="minorHAnsi"/>
        </w:rPr>
        <w:t xml:space="preserve"> En el directorio $HADOOP_HOME/etc/hadoop, configurar: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&lt;configuration&gt;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&lt;property&gt;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&lt;name&gt;fs.defaultFS&lt;/name&gt;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&lt;value&gt;hdfs://master:9000&lt;/value&gt;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&lt;/property&gt;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&lt;/configuration&gt;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hdfs-site.xml: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&lt;configuration&gt;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&lt;property&gt;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&lt;name&gt;dfs.replication&lt;/name&gt;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&lt;value&gt;2&lt;/value&gt;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&lt;/property&gt;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&lt;/configuration&gt;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yarn-site.xml: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&lt;configuration&gt;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&lt;property&gt;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&lt;name&gt;yarn.resourcemanager.hostname&lt;/name&gt;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&lt;value&gt;master&lt;/value&gt;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&lt;/property&gt;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&lt;/configuration&gt;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slaves:</w:t>
      </w:r>
      <w:r>
        <w:rPr>
          <w:rFonts w:cs="Calibri" w:cstheme="minorHAnsi"/>
        </w:rPr>
        <w:t xml:space="preserve"> Lista de nodos esclavos (en todos los nodos):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node1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node2</w:t>
      </w:r>
    </w:p>
    <w:p>
      <w:pPr>
        <w:pStyle w:val="Normal"/>
        <w:numPr>
          <w:ilvl w:val="0"/>
          <w:numId w:val="8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Inicialización del clúster: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>Formatear el sistema HDFS en el nodo maestro:</w:t>
      </w:r>
    </w:p>
    <w:p>
      <w:pPr>
        <w:pStyle w:val="Normal"/>
        <w:ind w:left="708" w:firstLine="708"/>
        <w:rPr>
          <w:rFonts w:cs="Calibri" w:cstheme="minorHAnsi"/>
        </w:rPr>
      </w:pPr>
      <w:r>
        <w:rPr>
          <w:rFonts w:cs="Calibri" w:cstheme="minorHAnsi"/>
        </w:rPr>
        <w:t>hdfs namenode -format</w:t>
      </w:r>
    </w:p>
    <w:p>
      <w:pPr>
        <w:pStyle w:val="Normal"/>
        <w:numPr>
          <w:ilvl w:val="1"/>
          <w:numId w:val="8"/>
        </w:numPr>
        <w:rPr>
          <w:rFonts w:cs="Calibri" w:cstheme="minorHAnsi"/>
        </w:rPr>
      </w:pPr>
      <w:r>
        <w:rPr>
          <w:rFonts w:cs="Calibri" w:cstheme="minorHAnsi"/>
        </w:rPr>
        <w:t>Iniciar los servicios: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start-dfs.sh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start-yarn.sh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Verificación de Funcionamiento</w:t>
      </w:r>
    </w:p>
    <w:p>
      <w:pPr>
        <w:pStyle w:val="Normal"/>
        <w:numPr>
          <w:ilvl w:val="0"/>
          <w:numId w:val="9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Comprobación de nodos activos:</w:t>
      </w:r>
    </w:p>
    <w:p>
      <w:pPr>
        <w:pStyle w:val="Normal"/>
        <w:numPr>
          <w:ilvl w:val="1"/>
          <w:numId w:val="9"/>
        </w:numPr>
        <w:rPr>
          <w:rFonts w:cs="Calibri" w:cstheme="minorHAnsi"/>
        </w:rPr>
      </w:pPr>
      <w:r>
        <w:rPr>
          <w:rFonts w:cs="Calibri" w:cstheme="minorHAnsi"/>
        </w:rPr>
        <w:t>Comprobar nodos del clúster:</w:t>
      </w:r>
    </w:p>
    <w:p>
      <w:pPr>
        <w:pStyle w:val="Normal"/>
        <w:ind w:left="732" w:firstLine="708"/>
        <w:rPr>
          <w:rFonts w:cs="Calibri" w:cstheme="minorHAnsi"/>
        </w:rPr>
      </w:pPr>
      <w:r>
        <w:rPr>
          <w:rFonts w:cs="Calibri" w:cstheme="minorHAnsi"/>
        </w:rPr>
        <w:t>hdfs dfsadmin -report</w:t>
      </w:r>
    </w:p>
    <w:p>
      <w:pPr>
        <w:pStyle w:val="Normal"/>
        <w:numPr>
          <w:ilvl w:val="1"/>
          <w:numId w:val="9"/>
        </w:numPr>
        <w:rPr>
          <w:rFonts w:cs="Calibri" w:cstheme="minorHAnsi"/>
        </w:rPr>
      </w:pPr>
      <w:r>
        <w:rPr>
          <w:rFonts w:cs="Calibri" w:cstheme="minorHAnsi"/>
        </w:rPr>
        <w:t>Comprobar el estado de los nodos YARN:</w:t>
      </w:r>
    </w:p>
    <w:p>
      <w:pPr>
        <w:pStyle w:val="Normal"/>
        <w:ind w:left="708" w:firstLine="708"/>
        <w:rPr>
          <w:rFonts w:cs="Calibri" w:cstheme="minorHAnsi"/>
        </w:rPr>
      </w:pPr>
      <w:r>
        <w:rPr>
          <w:rFonts w:cs="Calibri" w:cstheme="minorHAnsi"/>
        </w:rPr>
        <w:t>yarn node -list</w:t>
      </w:r>
    </w:p>
    <w:p>
      <w:pPr>
        <w:pStyle w:val="Normal"/>
        <w:numPr>
          <w:ilvl w:val="0"/>
          <w:numId w:val="9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Verificar servidores web:</w:t>
      </w:r>
    </w:p>
    <w:p>
      <w:pPr>
        <w:pStyle w:val="Normal"/>
        <w:numPr>
          <w:ilvl w:val="1"/>
          <w:numId w:val="9"/>
        </w:numPr>
        <w:rPr>
          <w:rFonts w:cs="Calibri" w:cstheme="minorHAnsi"/>
        </w:rPr>
      </w:pPr>
      <w:r>
        <w:rPr>
          <w:rFonts w:cs="Calibri" w:cstheme="minorHAnsi"/>
        </w:rPr>
        <w:t>HDFS: http://192.0.2.130:9870</w:t>
      </w:r>
    </w:p>
    <w:p>
      <w:pPr>
        <w:pStyle w:val="Normal"/>
        <w:numPr>
          <w:ilvl w:val="1"/>
          <w:numId w:val="9"/>
        </w:numPr>
        <w:rPr>
          <w:rFonts w:cs="Calibri" w:cstheme="minorHAnsi"/>
        </w:rPr>
      </w:pPr>
      <w:r>
        <w:rPr>
          <w:rFonts w:cs="Calibri" w:cstheme="minorHAnsi"/>
        </w:rPr>
        <w:t>YARN: http://192.0.2.130:8088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Operaciones de Hadoop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1. Crear una carpeta y subir un archivo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hdfs dfs -mkdir /gameofthrones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hdfs dfs -put Subtitulos_GameOfThrone.json /gameofthrones/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2. Ejecutar Wordcount</w:t>
      </w:r>
    </w:p>
    <w:p>
      <w:pPr>
        <w:pStyle w:val="Normal"/>
        <w:numPr>
          <w:ilvl w:val="0"/>
          <w:numId w:val="10"/>
        </w:numPr>
        <w:rPr>
          <w:rFonts w:cs="Calibri" w:cstheme="minorHAnsi"/>
        </w:rPr>
      </w:pPr>
      <w:r>
        <w:rPr>
          <w:rFonts w:cs="Calibri" w:cstheme="minorHAnsi"/>
        </w:rPr>
        <w:t>Preparar un archivo JAR para Wordcount: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hadoop jar /usr/local/hadoop/share/hadoop/mapreduce/hadoop-mapreduce-examples.jar wordcount /gameofthrones/Subtitulos_GameOfThrone.json /gameofthrones/output</w:t>
      </w:r>
    </w:p>
    <w:p>
      <w:pPr>
        <w:pStyle w:val="Normal"/>
        <w:numPr>
          <w:ilvl w:val="0"/>
          <w:numId w:val="10"/>
        </w:numPr>
        <w:rPr>
          <w:rFonts w:cs="Calibri" w:cstheme="minorHAnsi"/>
        </w:rPr>
      </w:pPr>
      <w:r>
        <w:rPr>
          <w:rFonts w:cs="Calibri" w:cstheme="minorHAnsi"/>
        </w:rPr>
        <w:t>Comprobar los resultados: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hdfs dfs -cat /gameofthrones/output/part-r-00000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3. Tiempo de ejecución</w:t>
      </w:r>
    </w:p>
    <w:p>
      <w:pPr>
        <w:pStyle w:val="Normal"/>
        <w:numPr>
          <w:ilvl w:val="0"/>
          <w:numId w:val="11"/>
        </w:numPr>
        <w:rPr>
          <w:rFonts w:cs="Calibri" w:cstheme="minorHAnsi"/>
        </w:rPr>
      </w:pPr>
      <w:r>
        <w:rPr>
          <w:rFonts w:cs="Calibri" w:cstheme="minorHAnsi"/>
        </w:rPr>
        <w:t>Al ejecutar el comando anterior, el tiempo de ejecución aparece en los logs del proceso.</w:t>
        <w:br/>
        <w:t>Utilizar: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>time hadoop jar /usr/local/hadoop/share/hadoop/mapreduce/hadoop-mapreduce-examples.jar wordcount /path/to/input /path/to/output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4. Apagar un nodo y verificar accesibilidad</w:t>
      </w:r>
    </w:p>
    <w:p>
      <w:pPr>
        <w:pStyle w:val="Normal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</w:rPr>
        <w:t>Apagar Nodo 1: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ssh node1 "sudo shutdown now"</w:t>
      </w:r>
    </w:p>
    <w:p>
      <w:pPr>
        <w:pStyle w:val="Normal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</w:rPr>
        <w:t>Comprobar accesibilidad a los archivos:</w:t>
      </w:r>
    </w:p>
    <w:p>
      <w:pPr>
        <w:pStyle w:val="Normal"/>
        <w:ind w:left="12" w:firstLine="708"/>
        <w:rPr>
          <w:rFonts w:cs="Calibri" w:cstheme="minorHAnsi"/>
        </w:rPr>
      </w:pPr>
      <w:r>
        <w:rPr>
          <w:rFonts w:cs="Calibri" w:cstheme="minorHAnsi"/>
        </w:rPr>
        <w:t>hdfs dfs -ls /gameofthrones/</w:t>
      </w:r>
    </w:p>
    <w:p>
      <w:pPr>
        <w:pStyle w:val="Normal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</w:rPr>
        <w:t>Repetir el Wordcount y evaluar si se afecta el rendimiento.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Parámetros Relevantes</w:t>
      </w:r>
    </w:p>
    <w:p>
      <w:pPr>
        <w:pStyle w:val="Normal"/>
        <w:numPr>
          <w:ilvl w:val="0"/>
          <w:numId w:val="13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Número de réplicas:</w:t>
      </w:r>
      <w:r>
        <w:rPr>
          <w:rFonts w:cs="Calibri" w:cstheme="minorHAnsi"/>
        </w:rPr>
        <w:t xml:space="preserve"> Configurado en hdfs-site.xml (dfs.replication).</w:t>
      </w:r>
    </w:p>
    <w:p>
      <w:pPr>
        <w:pStyle w:val="Normal"/>
        <w:numPr>
          <w:ilvl w:val="0"/>
          <w:numId w:val="13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Tamaño de bloque:</w:t>
      </w:r>
      <w:r>
        <w:rPr>
          <w:rFonts w:cs="Calibri" w:cstheme="minorHAnsi"/>
        </w:rPr>
        <w:t xml:space="preserve"> Configurado en hdfs-site.xml (dfs.blocksize).</w:t>
      </w:r>
    </w:p>
    <w:p>
      <w:pPr>
        <w:pStyle w:val="Normal"/>
        <w:numPr>
          <w:ilvl w:val="0"/>
          <w:numId w:val="13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Logs de ejecución:</w:t>
      </w:r>
      <w:r>
        <w:rPr>
          <w:rFonts w:cs="Calibri" w:cstheme="minorHAnsi"/>
        </w:rPr>
        <w:t xml:space="preserve"> Verificables en /usr/local/hadoop/logs.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Estos pasos aseguran la configuración y pruebas del clúster Hadoop.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4o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 xml:space="preserve">EJERCICIO 2 </w:t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MONGODB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Procesamiento de datos con MongoDB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Creación de las colecciones y documentos de las Base de datos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Considera el escenario de una aplicación de gestión de una biblioteca. Tu tarea es diseñar e implementar las colecciones necesarias en MongoDB para gestionar la información de libros, autores y préstamos. Utiliza las teorías de relaciones (1:1, 1:pocos, 1:muchos, muchos:muchos) para modelar de manera eficiente la base de datos.</w:t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Entidades Principales: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cs="Calibri" w:cstheme="minorHAnsi"/>
        </w:rPr>
      </w:pPr>
      <w:r>
        <w:rPr>
          <w:rFonts w:cs="Calibri" w:cstheme="minorHAnsi"/>
        </w:rPr>
        <w:t>Cada libro tiene un ISBN único, título, año de publicación y género. Pueden tener uno o varios autores. 3 reseñas con calificación como máximo, y creadas por usuarios del apartado préstamo.</w:t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cs="Calibri" w:cstheme="minorHAnsi"/>
        </w:rPr>
      </w:pPr>
      <w:r>
        <w:rPr>
          <w:rFonts w:cs="Calibri" w:cstheme="minorHAnsi"/>
        </w:rPr>
        <w:t xml:space="preserve">Autores: Numero único, nombre y nacionalidad; </w:t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cs="Calibri" w:cstheme="minorHAnsi"/>
        </w:rPr>
      </w:pPr>
      <w:r>
        <w:rPr>
          <w:rFonts w:cs="Calibri" w:cstheme="minorHAnsi"/>
        </w:rPr>
        <w:t xml:space="preserve">Prestamos de los libros asociados a un libro y usuario, y puede tener varios prestamos asociados a lo largo del tiempo. </w:t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cs="Calibri" w:cstheme="minorHAnsi"/>
        </w:rPr>
      </w:pPr>
      <w:r>
        <w:rPr>
          <w:rFonts w:cs="Calibri" w:cstheme="minorHAnsi"/>
        </w:rPr>
        <w:t>Un libro puede tener varios géneros.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Asegúrate de incluir las referencias adecuadas en cada colección para establecer las relaciones. Utiliza identificadores únicos para enlazar los documentos entre colecciones.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Diseña índices adecuados para optimizar las consultas relacionadas con las relaciones establecidas.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Crea ejemplos de documentos para cada colección que demuestren cómo se relacionan entre sí. Puedes incluir algunos datos ficticios para ilustrar el diseño de la base de datos.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Crea una base de datos e inserta varios documentos en las diferentes colecciones para los ejercicios.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Colección: libros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json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Copiar código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"_id": "ISBN123456789",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"titulo": "El Nombre del Viento",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"anio_publicacion": 2007,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"generos": ["Fantasía", "Aventura"],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"autores": ["AUTH001", "AUTH002"],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"reseñas": 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"usuario_id": "USR001",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"calificacion": 5,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"comentario": "Excelente libro."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"usuario_id": "USR002",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"calificacion": 4,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"comentario": "Muy entretenido."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Colección: autores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json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Copiar código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"_id": "AUTH001",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"nombre": "Patrick Rothfuss",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"nacionalidad": "Estadounidense"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Colección: usuarios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json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Copiar código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"_id": "USR001",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"nombre": "Juan Pérez",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"email": "juan.perez@gmail.com"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Colección: prestamos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json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Copiar código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"_id": "PREST001",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"usuario_id": "USR001",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"libro_id": "ISBN123456789",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"fecha_prestamo": ISODate("2024-01-10T10:00:00Z"),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"fecha_devolucion": ISODate("2024-01-20T10:00:00Z")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Ejercicios CRUD</w:t>
      </w:r>
    </w:p>
    <w:p>
      <w:pPr>
        <w:pStyle w:val="ListParagraph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Inserta un nuevo libro en la colección "Libros". Asegúrate de proporcionar valores para todos los campos necesarios, como ISBN, título, año de publicación, géneros, autores, etc.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db.libros.insertOne({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_id: "ISBN987654321",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titulo: "Juego de Tronos",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anio_publicacion: 1996,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generos: ["Fantasía", "Drama"],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autores: ["AUTH003"],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reseñas: []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Recupera la información de un libro específico utilizando su ISBN. Asegúrate de visualizar solo detalles sobre el nombre del libro, los autores, géneros y reseñas asociadas.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db.libros.find(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_id: "ISBN123456789"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titulo: 1, autores: 1, generos: 1, reseñas: 1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Inserta 2 préstamos nuevos asociados a algún usuario existente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db.prestamos.insertMany([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_id: "PREST002",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usuario_id: "USR001",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libro_id: "ISBN123456789",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fecha_prestamo: ISODate("2024-01-15T10:00:00Z"),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fecha_devolucion: null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_id: "PREST003",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usuario_id: "USR002",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libro_id: "ISBN987654321",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fecha_prestamo: ISODate("2024-01-16T10:00:00Z"),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fecha_devolucion: null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Actualiza los datos de entrega de los prestamos anteriores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db.prestamos.updateMany(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_id: { $in: ["PREST002", "PREST003"]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$set: { fecha_devolucion: ISODate("2024-02-01T10:00:00Z") }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Ejercicios AGREGACIONES.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Obtiene los primeros 5 préstamos de la colección "Prestamos" ordenados por fecha de préstamo. (más nuevo a más antiguo)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db.prestamos.aggregate([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$sort: { fecha_prestamo: -1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$limit: 5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Agrupa los libros por género y calcula el número total de libros en cada género.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db.libros.aggregate([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$unwind: "$generos"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$group: { _id: "$generos", total_libros: { $sum: 1 }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$sort: { total_libros: -1 }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Obtiene el libro con la mejor calificación, y visualiza su nombre, autor/es, reseña, usuario.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db.libros.aggregate([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$unwind: "$reseñas"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{ $group: { 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_id: "$_id",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titulo: { $first: "$titulo"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autores: { $first: "$autores"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mejor_calificacion: { $max: "$reseñas.calificacion"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reseña: { $first: "$reseñas"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$sort: { mejor_calificacion: -1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$limit: 1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Agrupa los préstamos por libro y cuenta cuántas veces cada libro ha sido prestado. Ordena los resultados por el número de préstamos en orden descendente.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db.prestamos.aggregate([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$group: { _id: "$libro_id", total_prestamos: { $sum: 1 }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$sort: { total_prestamos: -1 }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Lista de autores con la cantidad de libros escritos (filtrando aquellos con al menos 2 libros)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db.libros.aggregate([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$unwind: "$autores"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$group: { _id: "$autores", total_libros: { $sum: 1 }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$match: { total_libros: { $gte: 2 } } 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$lookup: {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from: "autores",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localField: "_id",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foreignField: "_id",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as: "autor_info"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}},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 $project: { _id: 0, autor_info: 1, total_libros: 1 } }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NOTA: Se podrá usar la terminal MongoSH, Python o la aplicación MongoCompass para realizar estos ejercicios. Se valorará usar diferentes vías de resolución.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MONGODB REPLICAS</w:t>
      </w:r>
    </w:p>
    <w:p>
      <w:pPr>
        <w:pStyle w:val="Normal"/>
        <w:shd w:val="clear" w:color="auto" w:fill="FFFFFF"/>
        <w:textAlignment w:val="baseline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hd w:val="clear" w:color="auto" w:fill="FFFFFF"/>
        <w:textAlignment w:val="baseline"/>
        <w:rPr>
          <w:rFonts w:eastAsia="Times New Roman" w:cs="Calibri" w:cstheme="minorHAnsi"/>
          <w:sz w:val="18"/>
          <w:szCs w:val="18"/>
        </w:rPr>
      </w:pPr>
      <w:r>
        <w:rPr>
          <w:rFonts w:eastAsia="Times New Roman" w:cs="Calibri" w:cstheme="minorHAnsi"/>
        </w:rPr>
        <w:t>Crear dos conjuntos de réplicas de dos nodos cada uno, y a su vez, particionaremos los datos en dos y tres shaders respetivamente, usando docker-compose en una máquina virtual con Ubuntu 22.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hd w:val="clear" w:color="auto" w:fill="FFFFFF"/>
        <w:textAlignment w:val="baseline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Además, añadir un único router y un servidor de configuración.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trike/>
        </w:rPr>
      </w:pPr>
      <w:r>
        <w:rPr>
          <w:rFonts w:cs="Calibri" w:cstheme="minorHAnsi" w:ascii="Calibri" w:hAnsi="Calibri"/>
          <w:strike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Para el ejercicio, en la carpeta de recursos tenéis un fichero llamado images.json</w:t>
      </w:r>
    </w:p>
    <w:p>
      <w:pPr>
        <w:pStyle w:val="Paragraph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150" w:hanging="0"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Style w:val="Normaltextrun"/>
          <w:rFonts w:cs="Calibri" w:ascii="Calibri" w:hAnsi="Calibri" w:asciiTheme="minorHAnsi" w:cstheme="minorHAnsi" w:hAnsiTheme="minorHAnsi"/>
        </w:rPr>
        <w:t>Importar y particionar los datos por la id del image.json dataset.</w:t>
      </w:r>
    </w:p>
    <w:p>
      <w:pPr>
        <w:pStyle w:val="Paragraph"/>
        <w:numPr>
          <w:ilvl w:val="0"/>
          <w:numId w:val="3"/>
        </w:numPr>
        <w:shd w:val="clear" w:color="auto" w:fill="FFFFFF"/>
        <w:spacing w:beforeAutospacing="0" w:before="0" w:afterAutospacing="0" w:after="0"/>
        <w:ind w:left="150" w:hanging="0"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Style w:val="Normaltextrun"/>
          <w:rFonts w:cs="Calibri" w:ascii="Calibri" w:hAnsi="Calibri" w:asciiTheme="minorHAnsi" w:cstheme="minorHAnsi" w:hAnsiTheme="minorHAnsi"/>
        </w:rPr>
        <w:t>Una vez cargado los datos, obtener el estado del sharding.</w:t>
      </w:r>
    </w:p>
    <w:p>
      <w:pPr>
        <w:pStyle w:val="Paragraph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150" w:hanging="0"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Style w:val="Normaltextrun"/>
          <w:rFonts w:cs="Calibri" w:ascii="Calibri" w:hAnsi="Calibri" w:asciiTheme="minorHAnsi" w:cstheme="minorHAnsi" w:hAnsiTheme="minorHAnsi"/>
        </w:rPr>
        <w:t>Si los datos no están particionados, forzar el split de los mismos, y obtener el estado del sharding.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1. Configuración del docker-compose.yml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Estructura de Réplicas y Sharding:</w:t>
      </w:r>
    </w:p>
    <w:p>
      <w:pPr>
        <w:pStyle w:val="Normal"/>
        <w:numPr>
          <w:ilvl w:val="0"/>
          <w:numId w:val="14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Config Server Replica Set</w:t>
      </w:r>
      <w:r>
        <w:rPr>
          <w:rFonts w:cs="Calibri" w:cstheme="minorHAnsi"/>
        </w:rPr>
        <w:t>:</w:t>
      </w:r>
    </w:p>
    <w:p>
      <w:pPr>
        <w:pStyle w:val="Normal"/>
        <w:numPr>
          <w:ilvl w:val="1"/>
          <w:numId w:val="14"/>
        </w:numPr>
        <w:rPr>
          <w:rFonts w:cs="Calibri" w:cstheme="minorHAnsi"/>
        </w:rPr>
      </w:pPr>
      <w:r>
        <w:rPr>
          <w:rFonts w:cs="Calibri" w:cstheme="minorHAnsi"/>
        </w:rPr>
        <w:t>Un único servidor de configuración (configsvr1) que será el rs-config-server.</w:t>
      </w:r>
    </w:p>
    <w:p>
      <w:pPr>
        <w:pStyle w:val="Normal"/>
        <w:numPr>
          <w:ilvl w:val="0"/>
          <w:numId w:val="14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Shards</w:t>
      </w:r>
      <w:r>
        <w:rPr>
          <w:rFonts w:cs="Calibri" w:cstheme="minorHAnsi"/>
        </w:rPr>
        <w:t>:</w:t>
      </w:r>
    </w:p>
    <w:p>
      <w:pPr>
        <w:pStyle w:val="Normal"/>
        <w:numPr>
          <w:ilvl w:val="1"/>
          <w:numId w:val="14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Shard 1</w:t>
      </w:r>
      <w:r>
        <w:rPr>
          <w:rFonts w:cs="Calibri" w:cstheme="minorHAnsi"/>
        </w:rPr>
        <w:t>: Réplica de dos nodos (shard1a, shard1b).</w:t>
      </w:r>
    </w:p>
    <w:p>
      <w:pPr>
        <w:pStyle w:val="Normal"/>
        <w:numPr>
          <w:ilvl w:val="1"/>
          <w:numId w:val="14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Shard 2</w:t>
      </w:r>
      <w:r>
        <w:rPr>
          <w:rFonts w:cs="Calibri" w:cstheme="minorHAnsi"/>
        </w:rPr>
        <w:t>: Réplica de dos nodos (shard2a, shard2b).</w:t>
      </w:r>
    </w:p>
    <w:p>
      <w:pPr>
        <w:pStyle w:val="Normal"/>
        <w:numPr>
          <w:ilvl w:val="0"/>
          <w:numId w:val="14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Router</w:t>
      </w:r>
      <w:r>
        <w:rPr>
          <w:rFonts w:cs="Calibri" w:cstheme="minorHAnsi"/>
        </w:rPr>
        <w:t>:</w:t>
      </w:r>
    </w:p>
    <w:p>
      <w:pPr>
        <w:pStyle w:val="Normal"/>
        <w:numPr>
          <w:ilvl w:val="1"/>
          <w:numId w:val="14"/>
        </w:numPr>
        <w:rPr>
          <w:rFonts w:cs="Calibri" w:cstheme="minorHAnsi"/>
        </w:rPr>
      </w:pPr>
      <w:r>
        <w:rPr>
          <w:rFonts w:cs="Calibri" w:cstheme="minorHAnsi"/>
        </w:rPr>
        <w:t>Un router (router1) para interactuar con los shards y el servidor de configuración.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Actualización del docker-compose.yml: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version: '3.8'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services: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## Router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router1: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image: mongo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container_name: router1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command: mongos --configdb rs-config-server/configsvr1:27017 --bind_ip_all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ports: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- 27017:27017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restart: always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depends_on: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configsvr1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shard1a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shard2a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mongo-network-sharded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## Config Server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configsvr1: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image: mongo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container_name: configsvr1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command: mongod --configsvr --replSet rs-config-server --bind_ip_all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volumes: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mongodb_cluster_configsvr1:/data/db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mongo-network-sharded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## Shard 1 Replica Set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shard1a: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image: mongo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container_name: shard1a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command: mongod --shardsvr --replSet rshard1 --bind_ip_all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volumes: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mongodb_cluster_shard1a:/data/db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mongo-network-sharded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shard1b: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image: mongo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container_name: shard1b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command: mongod --shardsvr --replSet rshard1 --bind_ip_all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volumes: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mongodb_cluster_shard1b:/data/db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mongo-network-sharded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## Shard 2 Replica Set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shard2a: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image: mongo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container_name: shard2a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command: mongod --shardsvr --replSet rshard2 --bind_ip_all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volumes: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mongodb_cluster_shard2a:/data/db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mongo-network-sharded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shard2b: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image: mongo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container_name: shard2b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command: mongod --shardsvr --replSet rshard2 --bind_ip_all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volumes: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mongodb_cluster_shard2b:/data/db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- mongo-network-sharded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volumes: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mongodb_cluster_configsvr1: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mongodb_cluster_shard1a: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mongodb_cluster_shard1b: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mongodb_cluster_shard2a: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mongodb_cluster_shard2b: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networks: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mongo-network-sharded: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driver: bridge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2. Inicialización de Réplicas y Sharding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Inicializar el Config Server Replica Set</w:t>
      </w:r>
    </w:p>
    <w:p>
      <w:pPr>
        <w:pStyle w:val="Normal"/>
        <w:numPr>
          <w:ilvl w:val="0"/>
          <w:numId w:val="15"/>
        </w:numPr>
        <w:rPr>
          <w:rFonts w:cs="Calibri" w:cstheme="minorHAnsi"/>
        </w:rPr>
      </w:pPr>
      <w:r>
        <w:rPr>
          <w:rFonts w:cs="Calibri" w:cstheme="minorHAnsi"/>
        </w:rPr>
        <w:t>Conéctate al contenedor configsvr1: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docker exec -it configsvr1 mongosh</w:t>
      </w:r>
    </w:p>
    <w:p>
      <w:pPr>
        <w:pStyle w:val="Normal"/>
        <w:numPr>
          <w:ilvl w:val="0"/>
          <w:numId w:val="15"/>
        </w:numPr>
        <w:rPr>
          <w:rFonts w:cs="Calibri" w:cstheme="minorHAnsi"/>
        </w:rPr>
      </w:pPr>
      <w:r>
        <w:rPr>
          <w:rFonts w:cs="Calibri" w:cstheme="minorHAnsi"/>
        </w:rPr>
        <w:t>Configura el replica set: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>rs.initiate({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_id: "rs-config-server",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configsvr: true,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members: [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 _id: 0, host: "configsvr1:27017" }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]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Inicializar los Shards</w:t>
      </w:r>
    </w:p>
    <w:p>
      <w:pPr>
        <w:pStyle w:val="Normal"/>
        <w:numPr>
          <w:ilvl w:val="0"/>
          <w:numId w:val="16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Shard 1 Replica Set</w:t>
      </w:r>
      <w:r>
        <w:rPr>
          <w:rFonts w:cs="Calibri" w:cstheme="minorHAnsi"/>
        </w:rPr>
        <w:t>:</w:t>
      </w:r>
    </w:p>
    <w:p>
      <w:pPr>
        <w:pStyle w:val="Normal"/>
        <w:numPr>
          <w:ilvl w:val="1"/>
          <w:numId w:val="16"/>
        </w:numPr>
        <w:rPr>
          <w:rFonts w:cs="Calibri" w:cstheme="minorHAnsi"/>
        </w:rPr>
      </w:pPr>
      <w:r>
        <w:rPr>
          <w:rFonts w:cs="Calibri" w:cstheme="minorHAnsi"/>
        </w:rPr>
        <w:t>Conéctate al contenedor shard1a y ejecuta:</w:t>
      </w:r>
    </w:p>
    <w:p>
      <w:pPr>
        <w:pStyle w:val="Normal"/>
        <w:ind w:left="732" w:firstLine="708"/>
        <w:rPr>
          <w:rFonts w:cs="Calibri" w:cstheme="minorHAnsi"/>
        </w:rPr>
      </w:pPr>
      <w:r>
        <w:rPr>
          <w:rFonts w:cs="Calibri" w:cstheme="minorHAnsi"/>
        </w:rPr>
        <w:t>docker exec -it shard1a mongosh</w:t>
      </w:r>
    </w:p>
    <w:p>
      <w:pPr>
        <w:pStyle w:val="Normal"/>
        <w:numPr>
          <w:ilvl w:val="1"/>
          <w:numId w:val="16"/>
        </w:numPr>
        <w:rPr>
          <w:rFonts w:cs="Calibri" w:cstheme="minorHAnsi"/>
        </w:rPr>
      </w:pPr>
      <w:r>
        <w:rPr>
          <w:rFonts w:cs="Calibri" w:cstheme="minorHAnsi"/>
        </w:rPr>
        <w:t>Inicializa el replica set: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rs.initiate({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_id: "rshard1",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members: [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 _id: 0, host: "shard1a:27017" },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 _id: 1, host: "shard1b:27017" }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]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});</w:t>
      </w:r>
    </w:p>
    <w:p>
      <w:pPr>
        <w:pStyle w:val="Normal"/>
        <w:numPr>
          <w:ilvl w:val="0"/>
          <w:numId w:val="16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Shard 2 Replica Set</w:t>
      </w:r>
      <w:r>
        <w:rPr>
          <w:rFonts w:cs="Calibri" w:cstheme="minorHAnsi"/>
        </w:rPr>
        <w:t>:</w:t>
      </w:r>
    </w:p>
    <w:p>
      <w:pPr>
        <w:pStyle w:val="Normal"/>
        <w:numPr>
          <w:ilvl w:val="1"/>
          <w:numId w:val="16"/>
        </w:numPr>
        <w:rPr>
          <w:rFonts w:cs="Calibri" w:cstheme="minorHAnsi"/>
        </w:rPr>
      </w:pPr>
      <w:r>
        <w:rPr>
          <w:rFonts w:cs="Calibri" w:cstheme="minorHAnsi"/>
        </w:rPr>
        <w:t>Conéctate al contenedor shard2a y ejecuta:</w:t>
      </w:r>
    </w:p>
    <w:p>
      <w:pPr>
        <w:pStyle w:val="Normal"/>
        <w:ind w:left="708" w:firstLine="708"/>
        <w:rPr>
          <w:rFonts w:cs="Calibri" w:cstheme="minorHAnsi"/>
        </w:rPr>
      </w:pPr>
      <w:r>
        <w:rPr>
          <w:rFonts w:cs="Calibri" w:cstheme="minorHAnsi"/>
        </w:rPr>
        <w:t>docker exec -it shard2a mongosh</w:t>
      </w:r>
    </w:p>
    <w:p>
      <w:pPr>
        <w:pStyle w:val="Normal"/>
        <w:numPr>
          <w:ilvl w:val="1"/>
          <w:numId w:val="16"/>
        </w:numPr>
        <w:rPr>
          <w:rFonts w:cs="Calibri" w:cstheme="minorHAnsi"/>
        </w:rPr>
      </w:pPr>
      <w:r>
        <w:rPr>
          <w:rFonts w:cs="Calibri" w:cstheme="minorHAnsi"/>
        </w:rPr>
        <w:t>Inicializa el replica set: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rs.initiate({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_id: "rshard2",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members: [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 _id: 0, host: "shard2a:27017" },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 _id: 1, host: "shard2b:27017" }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]</w:t>
      </w:r>
    </w:p>
    <w:p>
      <w:pPr>
        <w:pStyle w:val="Normal"/>
        <w:ind w:left="1416" w:hanging="0"/>
        <w:rPr>
          <w:rFonts w:cs="Calibri" w:cstheme="minorHAnsi"/>
        </w:rPr>
      </w:pP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Configurar el Router</w:t>
      </w:r>
    </w:p>
    <w:p>
      <w:pPr>
        <w:pStyle w:val="Normal"/>
        <w:numPr>
          <w:ilvl w:val="0"/>
          <w:numId w:val="17"/>
        </w:numPr>
        <w:rPr>
          <w:rFonts w:cs="Calibri" w:cstheme="minorHAnsi"/>
        </w:rPr>
      </w:pPr>
      <w:r>
        <w:rPr>
          <w:rFonts w:cs="Calibri" w:cstheme="minorHAnsi"/>
        </w:rPr>
        <w:t>Conéctate al router: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docker exec -it router1 mongosh</w:t>
      </w:r>
    </w:p>
    <w:p>
      <w:pPr>
        <w:pStyle w:val="Normal"/>
        <w:numPr>
          <w:ilvl w:val="0"/>
          <w:numId w:val="17"/>
        </w:numPr>
        <w:rPr>
          <w:rFonts w:cs="Calibri" w:cstheme="minorHAnsi"/>
        </w:rPr>
      </w:pPr>
      <w:r>
        <w:rPr>
          <w:rFonts w:cs="Calibri" w:cstheme="minorHAnsi"/>
        </w:rPr>
        <w:t>Añade los shards: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sh.addShard("rshard1/shard1a:27017,shard1b:27017");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sh.addShard("rshard2/shard2a:27017,shard2b:27017");</w:t>
      </w:r>
    </w:p>
    <w:p>
      <w:pPr>
        <w:pStyle w:val="Normal"/>
        <w:numPr>
          <w:ilvl w:val="0"/>
          <w:numId w:val="17"/>
        </w:numPr>
        <w:rPr>
          <w:rFonts w:cs="Calibri" w:cstheme="minorHAnsi"/>
        </w:rPr>
      </w:pPr>
      <w:r>
        <w:rPr>
          <w:rFonts w:cs="Calibri" w:cstheme="minorHAnsi"/>
        </w:rPr>
        <w:t>Habilita el sharding para la base de datos:</w:t>
      </w:r>
    </w:p>
    <w:p>
      <w:pPr>
        <w:pStyle w:val="Normal"/>
        <w:ind w:left="12" w:firstLine="708"/>
        <w:rPr>
          <w:rFonts w:cs="Calibri" w:cstheme="minorHAnsi"/>
        </w:rPr>
      </w:pPr>
      <w:r>
        <w:rPr>
          <w:rFonts w:cs="Calibri" w:cstheme="minorHAnsi"/>
        </w:rPr>
        <w:t>sh.enableSharding("imagesDB");</w:t>
      </w:r>
    </w:p>
    <w:p>
      <w:pPr>
        <w:pStyle w:val="Normal"/>
        <w:numPr>
          <w:ilvl w:val="0"/>
          <w:numId w:val="17"/>
        </w:numPr>
        <w:rPr>
          <w:rFonts w:cs="Calibri" w:cstheme="minorHAnsi"/>
        </w:rPr>
      </w:pPr>
      <w:r>
        <w:rPr>
          <w:rFonts w:cs="Calibri" w:cstheme="minorHAnsi"/>
        </w:rPr>
        <w:t>Configura el particionamiento: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sh.shardCollection("imagesDB.images", { id: "hashed" });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3. Importar y Particionar Datos</w:t>
      </w:r>
    </w:p>
    <w:p>
      <w:pPr>
        <w:pStyle w:val="Normal"/>
        <w:numPr>
          <w:ilvl w:val="0"/>
          <w:numId w:val="18"/>
        </w:numPr>
        <w:rPr>
          <w:rFonts w:cs="Calibri" w:cstheme="minorHAnsi"/>
        </w:rPr>
      </w:pPr>
      <w:r>
        <w:rPr>
          <w:rFonts w:cs="Calibri" w:cstheme="minorHAnsi"/>
        </w:rPr>
        <w:t>Copia images.json al contenedor del router: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docker cp images.json router1:/images.json</w:t>
      </w:r>
    </w:p>
    <w:p>
      <w:pPr>
        <w:pStyle w:val="Normal"/>
        <w:numPr>
          <w:ilvl w:val="0"/>
          <w:numId w:val="18"/>
        </w:numPr>
        <w:rPr>
          <w:rFonts w:cs="Calibri" w:cstheme="minorHAnsi"/>
        </w:rPr>
      </w:pPr>
      <w:r>
        <w:rPr>
          <w:rFonts w:cs="Calibri" w:cstheme="minorHAnsi"/>
        </w:rPr>
        <w:t>Importa los datos:</w:t>
      </w:r>
    </w:p>
    <w:p>
      <w:pPr>
        <w:pStyle w:val="Normal"/>
        <w:ind w:left="12" w:firstLine="708"/>
        <w:rPr>
          <w:rFonts w:cs="Calibri" w:cstheme="minorHAnsi"/>
        </w:rPr>
      </w:pPr>
      <w:r>
        <w:rPr>
          <w:rFonts w:cs="Calibri" w:cstheme="minorHAnsi"/>
        </w:rPr>
        <w:t>docker exec -it router1 mongosh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use imagesDB;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db.images.insertMany([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/* Contenido del archivo JSON */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]);</w:t>
      </w:r>
    </w:p>
    <w:p>
      <w:pPr>
        <w:pStyle w:val="Normal"/>
        <w:numPr>
          <w:ilvl w:val="0"/>
          <w:numId w:val="18"/>
        </w:numPr>
        <w:rPr>
          <w:rFonts w:cs="Calibri" w:cstheme="minorHAnsi"/>
        </w:rPr>
      </w:pPr>
      <w:r>
        <w:rPr>
          <w:rFonts w:cs="Calibri" w:cstheme="minorHAnsi"/>
        </w:rPr>
        <w:t>Verifica el estado del sharding: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sh.status();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4. Forzar Split si los Datos no Están Particionados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Si los datos no se distribuyen automáticamente:</w:t>
      </w:r>
    </w:p>
    <w:p>
      <w:pPr>
        <w:pStyle w:val="Normal"/>
        <w:numPr>
          <w:ilvl w:val="0"/>
          <w:numId w:val="19"/>
        </w:numPr>
        <w:rPr>
          <w:rFonts w:cs="Calibri" w:cstheme="minorHAnsi"/>
        </w:rPr>
      </w:pPr>
      <w:r>
        <w:rPr>
          <w:rFonts w:cs="Calibri" w:cstheme="minorHAnsi"/>
        </w:rPr>
        <w:t>Divide manualmente el rango: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sh.splitAt("imagesDB.images", { id: 1000 });</w:t>
      </w:r>
    </w:p>
    <w:p>
      <w:pPr>
        <w:pStyle w:val="Normal"/>
        <w:numPr>
          <w:ilvl w:val="0"/>
          <w:numId w:val="19"/>
        </w:numPr>
        <w:rPr>
          <w:rFonts w:cs="Calibri" w:cstheme="minorHAnsi"/>
        </w:rPr>
      </w:pPr>
      <w:r>
        <w:rPr>
          <w:rFonts w:cs="Calibri" w:cstheme="minorHAnsi"/>
        </w:rPr>
        <w:t>Mueve un fragmento a otro shard:</w:t>
      </w:r>
    </w:p>
    <w:p>
      <w:pPr>
        <w:pStyle w:val="Normal"/>
        <w:ind w:firstLine="708"/>
        <w:rPr>
          <w:rFonts w:cs="Calibri" w:cstheme="minorHAnsi"/>
        </w:rPr>
      </w:pPr>
      <w:r>
        <w:rPr>
          <w:rFonts w:cs="Calibri" w:cstheme="minorHAnsi"/>
        </w:rPr>
        <w:t>sh.moveChunk("imagesDB.images", { id: 500 }, "rshard2");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5. Comprobar Estado del Sharding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Ejecuta el siguiente comando: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sh.status();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El estado debe mostrar los shards activos y el particionamiento de la colección images.</w:t>
      </w:r>
    </w:p>
    <w:p>
      <w:pPr>
        <w:pStyle w:val="Normal"/>
        <w:rPr>
          <w:rFonts w:cs="Calibri" w:cstheme="minorHAnsi"/>
          <w:caps/>
          <w:spacing w:val="15"/>
        </w:rPr>
      </w:pPr>
      <w:r>
        <w:rPr>
          <w:rFonts w:cs="Calibri" w:cstheme="minorHAnsi"/>
          <w:caps/>
          <w:spacing w:val="15"/>
        </w:rPr>
      </w:r>
      <w:r>
        <w:br w:type="page"/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CRITERIOS DE EVALUACIÓN</w:t>
      </w:r>
    </w:p>
    <w:p>
      <w:pPr>
        <w:pStyle w:val="Normal"/>
        <w:rPr>
          <w:rFonts w:cs="Calibri" w:cstheme="minorHAnsi"/>
          <w:lang w:val="es-ES_tradnl"/>
        </w:rPr>
      </w:pPr>
      <w:r>
        <w:rPr>
          <w:rFonts w:cs="Calibri" w:cstheme="minorHAnsi"/>
          <w:lang w:val="es-ES_tradnl"/>
        </w:rPr>
      </w:r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FFFF"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FFFFFF"/>
                <w:kern w:val="0"/>
                <w:sz w:val="20"/>
                <w:szCs w:val="20"/>
                <w:lang w:val="es-ES" w:eastAsia="es-ES" w:bidi="ar-SA"/>
              </w:rPr>
              <w:t>EJERCICIO 1</w:t>
            </w:r>
          </w:p>
        </w:tc>
        <w:tc>
          <w:tcPr>
            <w:tcW w:w="3183" w:type="dxa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 w:val="fals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FFFFFF"/>
                <w:kern w:val="0"/>
                <w:sz w:val="20"/>
                <w:szCs w:val="20"/>
                <w:lang w:val="es-ES" w:eastAsia="es-ES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Correcta instalación y configuración de Hadoop y verificación de conectividad entre master y nodos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0..5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ES" w:eastAsia="es-ES" w:bidi="ar-SA"/>
              </w:rPr>
              <w:t>Creación exitosa de carpetas y correcta subida de archivos en el sistema de archivos distribuido HDFS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ES" w:eastAsia="es-ES" w:bidi="ar-SA"/>
              </w:rPr>
              <w:t>0.5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 xml:space="preserve">Ejecución exitosa de “Wordcount”, y verificación del resultado correctos 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0.5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ES" w:eastAsia="es-ES" w:bidi="ar-SA"/>
              </w:rPr>
              <w:t>Extra: Realizar el “Wordcount” en python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ES" w:eastAsia="es-ES" w:bidi="ar-SA"/>
              </w:rPr>
              <w:t>0.5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Verificación de tiempo de ejecución en el entorno web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0.5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ES" w:eastAsia="es-ES" w:bidi="ar-SA"/>
              </w:rPr>
              <w:t>Apagado controlado de un nodo, y verificación de disponibilidad de archivos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ES" w:eastAsia="es-ES" w:bidi="ar-SA"/>
              </w:rPr>
              <w:t>0.5</w:t>
            </w:r>
          </w:p>
        </w:tc>
      </w:tr>
    </w:tbl>
    <w:p>
      <w:pPr>
        <w:pStyle w:val="Normal"/>
        <w:rPr>
          <w:rFonts w:cs="Calibri" w:cstheme="minorHAnsi"/>
          <w:lang w:val="es-ES_tradnl"/>
        </w:rPr>
      </w:pPr>
      <w:r>
        <w:rPr>
          <w:rFonts w:cs="Calibri" w:cstheme="minorHAnsi"/>
          <w:lang w:val="es-ES_tradnl"/>
        </w:rPr>
      </w:r>
      <w:bookmarkStart w:id="0" w:name="OLE_LINK16"/>
      <w:bookmarkStart w:id="1" w:name="OLE_LINK10"/>
      <w:bookmarkStart w:id="2" w:name="OLE_LINK9"/>
      <w:bookmarkStart w:id="3" w:name="OLE_LINK45"/>
      <w:bookmarkStart w:id="4" w:name="OLE_LINK17"/>
      <w:bookmarkStart w:id="5" w:name="OLE_LINK15"/>
      <w:bookmarkStart w:id="6" w:name="OLE_LINK6"/>
      <w:bookmarkStart w:id="7" w:name="OLE_LINK5"/>
      <w:bookmarkStart w:id="8" w:name="OLE_LINK4"/>
      <w:bookmarkStart w:id="9" w:name="OLE_LINK3"/>
      <w:bookmarkStart w:id="10" w:name="OLE_LINK16"/>
      <w:bookmarkStart w:id="11" w:name="OLE_LINK10"/>
      <w:bookmarkStart w:id="12" w:name="OLE_LINK9"/>
      <w:bookmarkStart w:id="13" w:name="OLE_LINK45"/>
      <w:bookmarkStart w:id="14" w:name="OLE_LINK17"/>
      <w:bookmarkStart w:id="15" w:name="OLE_LINK15"/>
      <w:bookmarkStart w:id="16" w:name="OLE_LINK6"/>
      <w:bookmarkStart w:id="17" w:name="OLE_LINK5"/>
      <w:bookmarkStart w:id="18" w:name="OLE_LINK4"/>
      <w:bookmarkStart w:id="19" w:name="OLE_LINK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/>
      </w:pPr>
      <w:r>
        <w:rPr/>
      </w:r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FFFF"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FFFFFF"/>
                <w:kern w:val="0"/>
                <w:sz w:val="20"/>
                <w:szCs w:val="20"/>
                <w:lang w:val="es-ES" w:eastAsia="es-ES" w:bidi="ar-SA"/>
              </w:rPr>
              <w:t>EJERCICIO 2</w:t>
            </w:r>
          </w:p>
        </w:tc>
        <w:tc>
          <w:tcPr>
            <w:tcW w:w="3183" w:type="dxa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 w:val="fals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FFFFFF"/>
                <w:kern w:val="0"/>
                <w:sz w:val="20"/>
                <w:szCs w:val="20"/>
                <w:lang w:val="es-ES" w:eastAsia="es-ES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Diseño y creación de la base de datos. Claridad y coherencia de los datos. Consideración adecuada de relaciones entre colecciones.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ES" w:eastAsia="es-ES" w:bidi="ar-SA"/>
              </w:rPr>
              <w:t>Implementación correcta de las consultas CRUD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ES" w:eastAsia="es-ES" w:bidi="ar-SA"/>
              </w:rPr>
              <w:t>0.6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Uso adecuado de operadores de agregación para obtener resultados deseados.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ES" w:eastAsia="es-ES" w:bidi="ar-SA"/>
              </w:rPr>
              <w:t xml:space="preserve">Extras: 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Uso de un servidor en docker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0.1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val="es-ES" w:eastAsia="es-E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ES" w:eastAsia="es-ES" w:bidi="ar-SA"/>
              </w:rPr>
              <w:t>Uso de diferentes medios para consultas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ES" w:eastAsia="es-ES" w:bidi="ar-SA"/>
              </w:rPr>
              <w:t>0.3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 w:val="false"/>
              <w:ind w:left="360" w:hanging="0"/>
              <w:jc w:val="center"/>
              <w:rPr>
                <w:rFonts w:cs="Calibri" w:cstheme="minorHAnsi"/>
                <w:sz w:val="20"/>
                <w:szCs w:val="20"/>
                <w:lang w:val="es-ES_tradnl"/>
              </w:rPr>
            </w:pPr>
            <w:r>
              <w:rPr>
                <w:rFonts w:eastAsia="ＭＳ 明朝" w:cs="Calibri" w:cstheme="minorHAnsi"/>
                <w:b/>
                <w:bCs/>
                <w:color w:val="FFFFFF"/>
                <w:kern w:val="0"/>
                <w:sz w:val="20"/>
                <w:szCs w:val="20"/>
                <w:lang w:val="es-ES_tradnl" w:eastAsia="es-ES" w:bidi="ar-SA"/>
              </w:rPr>
              <w:t>EJERCICIO 3</w:t>
            </w:r>
          </w:p>
        </w:tc>
        <w:tc>
          <w:tcPr>
            <w:tcW w:w="3183" w:type="dxa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 w:val="fals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  <w:lang w:val="es-ES_tradnl"/>
              </w:rPr>
            </w:pPr>
            <w:r>
              <w:rPr>
                <w:rFonts w:eastAsia="ＭＳ 明朝" w:cs="Calibri" w:cstheme="minorHAnsi"/>
                <w:b/>
                <w:bCs/>
                <w:color w:val="FFFFFF"/>
                <w:kern w:val="0"/>
                <w:sz w:val="20"/>
                <w:szCs w:val="20"/>
                <w:lang w:val="es-ES_tradnl" w:eastAsia="es-ES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ind w:left="360" w:hanging="0"/>
              <w:rPr>
                <w:rFonts w:cs="Calibri" w:cstheme="minorHAnsi"/>
                <w:sz w:val="20"/>
                <w:szCs w:val="20"/>
                <w:lang w:val="es-ES_tradnl"/>
              </w:rPr>
            </w:pPr>
            <w:r>
              <w:rPr>
                <w:rFonts w:eastAsia="ＭＳ 明朝" w:cs="Calibri" w:cstheme="minorHAnsi"/>
                <w:b/>
                <w:bCs/>
                <w:kern w:val="0"/>
                <w:sz w:val="20"/>
                <w:szCs w:val="20"/>
                <w:lang w:val="es-ES_tradnl" w:eastAsia="es-ES" w:bidi="ar-SA"/>
              </w:rPr>
              <w:t>Correcta configuración de los ficheros Docker-compose.yml e init.sh de todos los elementos.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  <w:lang w:val="es-ES_tradnl"/>
              </w:rPr>
            </w:pPr>
            <w:r>
              <w:rPr>
                <w:rFonts w:eastAsia="ＭＳ 明朝" w:cs="Calibri" w:cstheme="minorHAnsi"/>
                <w:kern w:val="0"/>
                <w:sz w:val="20"/>
                <w:szCs w:val="20"/>
                <w:lang w:val="es-ES_tradnl" w:eastAsia="es-ES" w:bidi="ar-SA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ind w:left="360" w:hanging="0"/>
              <w:rPr>
                <w:rFonts w:cs="Calibri" w:cstheme="minorHAnsi"/>
                <w:sz w:val="20"/>
                <w:szCs w:val="20"/>
                <w:lang w:val="es-ES_tradnl"/>
              </w:rPr>
            </w:pPr>
            <w:r>
              <w:rPr>
                <w:rFonts w:eastAsia="ＭＳ 明朝" w:cs="Calibri" w:cstheme="minorHAnsi"/>
                <w:b/>
                <w:bCs/>
                <w:kern w:val="0"/>
                <w:sz w:val="20"/>
                <w:szCs w:val="20"/>
                <w:lang w:val="es-ES_tradnl" w:eastAsia="es-ES" w:bidi="ar-SA"/>
              </w:rPr>
              <w:t>Importación de archivos y verificación de estado del sharding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  <w:lang w:val="es-ES_tradnl"/>
              </w:rPr>
            </w:pPr>
            <w:r>
              <w:rPr>
                <w:rFonts w:eastAsia="ＭＳ 明朝" w:cs="Calibri" w:cstheme="minorHAnsi"/>
                <w:kern w:val="0"/>
                <w:sz w:val="20"/>
                <w:szCs w:val="20"/>
                <w:lang w:val="es-ES_tradnl" w:eastAsia="es-ES" w:bidi="ar-SA"/>
              </w:rPr>
              <w:t>1</w:t>
            </w:r>
          </w:p>
        </w:tc>
      </w:tr>
    </w:tbl>
    <w:p>
      <w:pPr>
        <w:pStyle w:val="Normal"/>
        <w:rPr>
          <w:rFonts w:cs="Calibri" w:cstheme="minorHAnsi"/>
        </w:rPr>
      </w:pPr>
      <w:r>
        <w:rPr/>
      </w:r>
    </w:p>
    <w:sectPr>
      <w:footerReference w:type="default" r:id="rId5"/>
      <w:type w:val="nextPage"/>
      <w:pgSz w:w="11906" w:h="16838"/>
      <w:pgMar w:left="720" w:right="720" w:gutter="0" w:header="0" w:top="720" w:footer="261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Style w:val="SubtleReference"/>
      </w:rPr>
      <w:t>EXAMEN 1</w:t>
      <w:tab/>
      <w:tab/>
    </w:r>
    <w:r>
      <w:rPr>
        <w:rStyle w:val="SubtleReference"/>
      </w:rPr>
      <w:fldChar w:fldCharType="begin"/>
    </w:r>
    <w:r>
      <w:rPr>
        <w:rStyle w:val="SubtleReference"/>
      </w:rPr>
      <w:instrText xml:space="preserve"> PAGE </w:instrText>
    </w:r>
    <w:r>
      <w:rPr>
        <w:rStyle w:val="SubtleReference"/>
      </w:rPr>
      <w:fldChar w:fldCharType="separate"/>
    </w:r>
    <w:r>
      <w:rPr>
        <w:rStyle w:val="SubtleReference"/>
      </w:rPr>
      <w:t>4</w:t>
    </w:r>
    <w:r>
      <w:rPr>
        <w:rStyle w:val="SubtleReferenc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Calibri" w:hAnsi="Calibri" w:eastAsia="ＭＳ 明朝" w:cs="Arial" w:asciiTheme="minorHAnsi" w:cstheme="minorBidi" w:eastAsiaTheme="minorEastAsia" w:hAnsi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1293"/>
    <w:pPr>
      <w:widowControl w:val="false"/>
      <w:bidi w:val="0"/>
      <w:spacing w:lineRule="auto" w:line="240" w:before="0" w:after="0"/>
      <w:jc w:val="both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pBdr>
        <w:top w:val="single" w:sz="6" w:space="2" w:color="4F81BD"/>
      </w:pBdr>
      <w:spacing w:before="300" w:after="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bb1293"/>
    <w:rPr>
      <w:color w:val="92278F" w:themeColor="accent1"/>
      <w:sz w:val="24"/>
      <w:szCs w:val="24"/>
    </w:rPr>
  </w:style>
  <w:style w:type="character" w:styleId="Ttulo1Car" w:customStyle="1">
    <w:name w:val="Título 1 Car"/>
    <w:basedOn w:val="DefaultParagraphFont"/>
    <w:uiPriority w:val="9"/>
    <w:qFormat/>
    <w:rsid w:val="00bb1293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bb1293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bb1293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semiHidden/>
    <w:qFormat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bb1293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bb1293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bb1293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bb1293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bb1293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bb1293"/>
    <w:rPr>
      <w:rFonts w:ascii="Calibri Light" w:hAnsi="Calibri Light" w:eastAsia="ＭＳ ゴシック" w:cs="Times New Roman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1293"/>
    <w:rPr>
      <w:b/>
      <w:bCs/>
    </w:rPr>
  </w:style>
  <w:style w:type="character" w:styleId="Destacado">
    <w:name w:val="Destacado"/>
    <w:uiPriority w:val="20"/>
    <w:qFormat/>
    <w:rsid w:val="00bb1293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bb129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bb1293"/>
    <w:rPr>
      <w:b/>
      <w:bCs/>
      <w:i/>
      <w:iCs/>
      <w:spacing w:val="0"/>
    </w:rPr>
  </w:style>
  <w:style w:type="character" w:styleId="PiedepginaCar" w:customStyle="1">
    <w:name w:val="Pie de página Car"/>
    <w:uiPriority w:val="99"/>
    <w:qFormat/>
    <w:rsid w:val="00cb2ee6"/>
    <w:rPr>
      <w:sz w:val="24"/>
      <w:szCs w:val="24"/>
    </w:rPr>
  </w:style>
  <w:style w:type="character" w:styleId="EncabezadoCar" w:customStyle="1">
    <w:name w:val="Encabezado Car"/>
    <w:basedOn w:val="DefaultParagraphFont"/>
    <w:semiHidden/>
    <w:qFormat/>
    <w:rsid w:val="00a949bf"/>
    <w:rPr>
      <w:sz w:val="24"/>
      <w:szCs w:val="24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f502a"/>
    <w:rPr>
      <w:rFonts w:ascii="Times New Roman" w:hAnsi="Times New Roman" w:cs="Times New Roman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6a23dc"/>
    <w:rPr>
      <w:color w:val="0066FF" w:themeColor="hyperlink"/>
      <w:u w:val="single"/>
    </w:rPr>
  </w:style>
  <w:style w:type="character" w:styleId="Normaltextrun" w:customStyle="1">
    <w:name w:val="normaltextrun"/>
    <w:basedOn w:val="DefaultParagraphFont"/>
    <w:qFormat/>
    <w:rsid w:val="00eb3fc3"/>
    <w:rPr/>
  </w:style>
  <w:style w:type="character" w:styleId="Eop" w:customStyle="1">
    <w:name w:val="eop"/>
    <w:basedOn w:val="DefaultParagraphFont"/>
    <w:qFormat/>
    <w:rsid w:val="00eb3fc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semiHidden/>
    <w:qFormat/>
    <w:pPr/>
    <w:rPr>
      <w:sz w:val="20"/>
      <w:szCs w:val="20"/>
      <w:lang w:val="es-ES_tradnl"/>
    </w:rPr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qFormat/>
    <w:pPr>
      <w:ind w:left="1080" w:right="1124" w:hanging="0"/>
    </w:pPr>
    <w:rPr>
      <w:rFonts w:ascii="Comic Sans MS" w:hAnsi="Comic Sans MS"/>
      <w:sz w:val="28"/>
    </w:rPr>
  </w:style>
  <w:style w:type="paragraph" w:styleId="Piedepgina">
    <w:name w:val="Footer"/>
    <w:basedOn w:val="Normal"/>
    <w:link w:val="PiedepginaCar"/>
    <w:uiPriority w:val="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bb1293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bb1293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b1293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bb1293"/>
    <w:pPr/>
    <w:rPr>
      <w:rFonts w:ascii="Calibri Light" w:hAnsi="Calibri Light" w:eastAsia="ＭＳ ゴシック" w:cs="Times New Roman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bb1293"/>
    <w:pPr>
      <w:widowControl/>
      <w:bidi w:val="0"/>
      <w:spacing w:lineRule="auto" w:line="240" w:before="100" w:after="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0"/>
      <w:szCs w:val="20"/>
      <w:lang w:val="es-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bb1293"/>
    <w:pPr/>
    <w:rPr>
      <w:i/>
      <w:iCs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502a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b3fc3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</w:rPr>
  </w:style>
  <w:style w:type="paragraph" w:styleId="Paragraph" w:customStyle="1">
    <w:name w:val="paragraph"/>
    <w:basedOn w:val="Normal"/>
    <w:qFormat/>
    <w:rsid w:val="00eb3fc3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5DD9" w:themeColor="accent3" w:sz="6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band1Horz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A5ED" w:themeColor="accent5" w:sz="4" w:space="0"/>
          <w:left w:val="single" w:color="45A5ED" w:themeColor="accent5" w:sz="4" w:space="0"/>
          <w:bottom w:val="single" w:color="45A5ED" w:themeColor="accent5" w:sz="4" w:space="0"/>
          <w:right w:val="single" w:color="45A5ED" w:themeColor="accent5" w:sz="4" w:space="0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color="45A5E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LibreOffice/7.3.7.2$Linux_X86_64 LibreOffice_project/30$Build-2</Application>
  <AppVersion>15.0000</AppVersion>
  <Pages>13</Pages>
  <Words>2080</Words>
  <Characters>13080</Characters>
  <CharactersWithSpaces>15505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2023-12-02T19:32:00Z</dcterms:created>
  <dc:creator>EXAMEN_RETO3</dc:creator>
  <dc:description/>
  <dc:language>es-ES</dc:language>
  <cp:lastModifiedBy/>
  <cp:lastPrinted>2022-10-19T17:05:00Z</cp:lastPrinted>
  <dcterms:modified xsi:type="dcterms:W3CDTF">2024-12-11T20:57:30Z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