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50CBE" w14:textId="77777777" w:rsidR="008E7988" w:rsidRDefault="008E7988" w:rsidP="008E798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EXTINTORES DE INCÊNDIO</w:t>
      </w:r>
    </w:p>
    <w:p w14:paraId="23C6D48E" w14:textId="77777777" w:rsidR="008E7988" w:rsidRDefault="008E7988" w:rsidP="008E798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</w:p>
    <w:p w14:paraId="1DD5050F" w14:textId="77777777" w:rsidR="008E7988" w:rsidRPr="004533BF" w:rsidRDefault="008E7988" w:rsidP="008E798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533BF">
        <w:rPr>
          <w:rFonts w:ascii="Arial" w:hAnsi="Arial" w:cs="Arial"/>
          <w:shd w:val="clear" w:color="auto" w:fill="FFFFFF"/>
        </w:rPr>
        <w:t>Destinam-se ao combate imediato e rápido de pequenos focos de incêndios, não devendo ser considerados como substitutos aos sistemas de extinção mais complexos, mas sim como equipamentos adicionais.</w:t>
      </w:r>
    </w:p>
    <w:p w14:paraId="102FD024" w14:textId="77777777" w:rsidR="008E7988" w:rsidRDefault="008E7988" w:rsidP="008E7988">
      <w:pPr>
        <w:spacing w:line="276" w:lineRule="auto"/>
        <w:jc w:val="both"/>
        <w:rPr>
          <w:rFonts w:ascii="Arial" w:hAnsi="Arial" w:cs="Arial"/>
          <w:shd w:val="clear" w:color="auto" w:fill="FFFFFF"/>
        </w:rPr>
      </w:pPr>
    </w:p>
    <w:p w14:paraId="1550B7B1" w14:textId="77777777" w:rsidR="008E7988" w:rsidRPr="004533BF" w:rsidRDefault="008E7988" w:rsidP="008E7988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 w:rsidRPr="004533BF">
        <w:rPr>
          <w:rFonts w:ascii="Arial" w:hAnsi="Arial" w:cs="Arial"/>
          <w:b/>
          <w:shd w:val="clear" w:color="auto" w:fill="FFFFFF"/>
        </w:rPr>
        <w:t>Tipos de extintores</w:t>
      </w:r>
      <w:r>
        <w:rPr>
          <w:rFonts w:ascii="Arial" w:hAnsi="Arial" w:cs="Arial"/>
          <w:b/>
          <w:shd w:val="clear" w:color="auto" w:fill="FFFFFF"/>
        </w:rPr>
        <w:t xml:space="preserve"> de incêndio</w:t>
      </w:r>
      <w:r w:rsidRPr="004533BF">
        <w:rPr>
          <w:rFonts w:ascii="Arial" w:hAnsi="Arial" w:cs="Arial"/>
          <w:b/>
          <w:shd w:val="clear" w:color="auto" w:fill="FFFFFF"/>
        </w:rPr>
        <w:t>:</w:t>
      </w:r>
    </w:p>
    <w:p w14:paraId="54A3C722" w14:textId="77777777" w:rsidR="008E7988" w:rsidRDefault="008E7988" w:rsidP="008E7988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2A1B4848" w14:textId="77777777" w:rsidR="008E7988" w:rsidRDefault="008E7988" w:rsidP="008E798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533BF">
        <w:rPr>
          <w:rFonts w:ascii="Arial" w:hAnsi="Arial" w:cs="Arial"/>
          <w:shd w:val="clear" w:color="auto" w:fill="FFFFFF"/>
        </w:rPr>
        <w:t>Extintores de incêndio portáteis, o peso total não pode ultrapassar 20kg.</w:t>
      </w:r>
    </w:p>
    <w:p w14:paraId="73B0BF54" w14:textId="77777777" w:rsidR="008E7988" w:rsidRPr="004533BF" w:rsidRDefault="008E7988" w:rsidP="008E7988">
      <w:pPr>
        <w:numPr>
          <w:ilvl w:val="0"/>
          <w:numId w:val="1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Extintores de incêndio sobre rodas, aquele cujo o peso ultrapassa 20kg.</w:t>
      </w:r>
    </w:p>
    <w:p w14:paraId="5EA8FD2A" w14:textId="77777777" w:rsidR="008E7988" w:rsidRDefault="008E7988" w:rsidP="008E798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140513A5" w14:textId="77777777" w:rsidR="008E7988" w:rsidRDefault="008E7988" w:rsidP="008E7988">
      <w:pPr>
        <w:spacing w:line="276" w:lineRule="auto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Como usar um extintor de incêndio:</w:t>
      </w:r>
    </w:p>
    <w:p w14:paraId="21CF5D30" w14:textId="77777777" w:rsidR="008E7988" w:rsidRDefault="008E7988" w:rsidP="008E798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2B36AF6A" w14:textId="77777777" w:rsidR="008E7988" w:rsidRPr="004533BF" w:rsidRDefault="008E7988" w:rsidP="008E798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533BF">
        <w:rPr>
          <w:rFonts w:ascii="Arial" w:hAnsi="Arial" w:cs="Arial"/>
          <w:shd w:val="clear" w:color="auto" w:fill="FFFFFF"/>
        </w:rPr>
        <w:t>Identifique a classe de incêndio e certifique que o extintor é apropriado.</w:t>
      </w:r>
    </w:p>
    <w:p w14:paraId="6BF43917" w14:textId="77777777" w:rsidR="008E7988" w:rsidRPr="004533BF" w:rsidRDefault="008E7988" w:rsidP="008E798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533BF">
        <w:rPr>
          <w:rFonts w:ascii="Arial" w:hAnsi="Arial" w:cs="Arial"/>
          <w:shd w:val="clear" w:color="auto" w:fill="FFFFFF"/>
        </w:rPr>
        <w:t>Faça um rápido teste: Remova o lacre / pino, aperte o gatilho rapidamente e certifique que o jato saiu com preção.</w:t>
      </w:r>
    </w:p>
    <w:p w14:paraId="133F216B" w14:textId="77777777" w:rsidR="008E7988" w:rsidRPr="004533BF" w:rsidRDefault="008E7988" w:rsidP="008E798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533BF">
        <w:rPr>
          <w:rFonts w:ascii="Arial" w:hAnsi="Arial" w:cs="Arial"/>
          <w:shd w:val="clear" w:color="auto" w:fill="FFFFFF"/>
        </w:rPr>
        <w:t>Se dirija até o foco, se aproxime cuidadosamente e ataque utilizando o vento a seu favor.</w:t>
      </w:r>
    </w:p>
    <w:p w14:paraId="77F1B54C" w14:textId="77777777" w:rsidR="008E7988" w:rsidRPr="004533BF" w:rsidRDefault="008E7988" w:rsidP="008E798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533BF">
        <w:rPr>
          <w:rFonts w:ascii="Arial" w:hAnsi="Arial" w:cs="Arial"/>
          <w:shd w:val="clear" w:color="auto" w:fill="FFFFFF"/>
          <w:lang w:val="pt-PT"/>
        </w:rPr>
        <w:t xml:space="preserve">Faça movimentos em forma de leque para que o ataque tenha uma maior abrangencia. </w:t>
      </w:r>
    </w:p>
    <w:p w14:paraId="0EC523FE" w14:textId="77777777" w:rsidR="008E7988" w:rsidRPr="004533BF" w:rsidRDefault="008E7988" w:rsidP="008E798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533BF">
        <w:rPr>
          <w:rFonts w:ascii="Arial" w:hAnsi="Arial" w:cs="Arial"/>
          <w:shd w:val="clear" w:color="auto" w:fill="FFFFFF"/>
          <w:lang w:val="pt-PT"/>
        </w:rPr>
        <w:t>No caso de combustível líquido, evite o ateque direto, pois a pressão do jato pode espalhar o combustivel e aumentar a área de combustão.</w:t>
      </w:r>
    </w:p>
    <w:p w14:paraId="3C0272A8" w14:textId="77777777" w:rsidR="008E7988" w:rsidRPr="004533BF" w:rsidRDefault="008E7988" w:rsidP="008E7988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  <w:shd w:val="clear" w:color="auto" w:fill="FFFFFF"/>
        </w:rPr>
      </w:pPr>
      <w:r w:rsidRPr="004533BF">
        <w:rPr>
          <w:rFonts w:ascii="Arial" w:hAnsi="Arial" w:cs="Arial"/>
          <w:shd w:val="clear" w:color="auto" w:fill="FFFFFF"/>
          <w:lang w:val="pt-PT"/>
        </w:rPr>
        <w:t>Ao final certifique que não houve reignição.</w:t>
      </w:r>
    </w:p>
    <w:p w14:paraId="44F57764" w14:textId="77777777" w:rsidR="008E7988" w:rsidRDefault="008E7988" w:rsidP="008E798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17F2016F" w14:textId="77777777" w:rsidR="008E7988" w:rsidRDefault="008E7988" w:rsidP="008E7988">
      <w:pPr>
        <w:spacing w:line="276" w:lineRule="auto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Recomendações:</w:t>
      </w:r>
    </w:p>
    <w:p w14:paraId="3A2DCB74" w14:textId="77777777" w:rsidR="008E7988" w:rsidRDefault="008E7988" w:rsidP="008E798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09E2E99A" w14:textId="77777777" w:rsidR="008E7988" w:rsidRPr="004533BF" w:rsidRDefault="008E7988" w:rsidP="008E7988">
      <w:pPr>
        <w:numPr>
          <w:ilvl w:val="0"/>
          <w:numId w:val="3"/>
        </w:numPr>
        <w:spacing w:line="276" w:lineRule="auto"/>
        <w:rPr>
          <w:rFonts w:ascii="Arial" w:hAnsi="Arial" w:cs="Arial"/>
          <w:shd w:val="clear" w:color="auto" w:fill="FFFFFF"/>
        </w:rPr>
      </w:pPr>
      <w:r w:rsidRPr="004533BF">
        <w:rPr>
          <w:rFonts w:ascii="Arial" w:hAnsi="Arial" w:cs="Arial"/>
          <w:shd w:val="clear" w:color="auto" w:fill="FFFFFF"/>
        </w:rPr>
        <w:t>Instalar o extintor em local visível e sinalizado;</w:t>
      </w:r>
    </w:p>
    <w:p w14:paraId="61285EDB" w14:textId="77777777" w:rsidR="008E7988" w:rsidRPr="004533BF" w:rsidRDefault="008E7988" w:rsidP="008E7988">
      <w:pPr>
        <w:numPr>
          <w:ilvl w:val="0"/>
          <w:numId w:val="3"/>
        </w:numPr>
        <w:spacing w:line="276" w:lineRule="auto"/>
        <w:rPr>
          <w:rFonts w:ascii="Arial" w:hAnsi="Arial" w:cs="Arial"/>
          <w:shd w:val="clear" w:color="auto" w:fill="FFFFFF"/>
        </w:rPr>
      </w:pPr>
      <w:r w:rsidRPr="004533BF">
        <w:rPr>
          <w:rFonts w:ascii="Arial" w:hAnsi="Arial" w:cs="Arial"/>
          <w:shd w:val="clear" w:color="auto" w:fill="FFFFFF"/>
        </w:rPr>
        <w:t>O extintor não deverá ser instalado em escadas, portas e rotas de fuga;</w:t>
      </w:r>
    </w:p>
    <w:p w14:paraId="64CBF450" w14:textId="77777777" w:rsidR="008E7988" w:rsidRPr="004533BF" w:rsidRDefault="008E7988" w:rsidP="008E7988">
      <w:pPr>
        <w:numPr>
          <w:ilvl w:val="0"/>
          <w:numId w:val="3"/>
        </w:numPr>
        <w:spacing w:line="276" w:lineRule="auto"/>
        <w:rPr>
          <w:rFonts w:ascii="Arial" w:hAnsi="Arial" w:cs="Arial"/>
          <w:shd w:val="clear" w:color="auto" w:fill="FFFFFF"/>
        </w:rPr>
      </w:pPr>
      <w:r w:rsidRPr="004533BF">
        <w:rPr>
          <w:rFonts w:ascii="Arial" w:hAnsi="Arial" w:cs="Arial"/>
          <w:shd w:val="clear" w:color="auto" w:fill="FFFFFF"/>
        </w:rPr>
        <w:t>Os locais onde estão instalados os extintores, não devem ser obstruídos;</w:t>
      </w:r>
    </w:p>
    <w:p w14:paraId="7F688B75" w14:textId="77777777" w:rsidR="008E7988" w:rsidRPr="004533BF" w:rsidRDefault="008E7988" w:rsidP="008E7988">
      <w:pPr>
        <w:numPr>
          <w:ilvl w:val="0"/>
          <w:numId w:val="3"/>
        </w:numPr>
        <w:spacing w:line="276" w:lineRule="auto"/>
        <w:rPr>
          <w:rFonts w:ascii="Arial" w:hAnsi="Arial" w:cs="Arial"/>
          <w:shd w:val="clear" w:color="auto" w:fill="FFFFFF"/>
        </w:rPr>
      </w:pPr>
      <w:r w:rsidRPr="004533BF">
        <w:rPr>
          <w:rFonts w:ascii="Arial" w:hAnsi="Arial" w:cs="Arial"/>
          <w:shd w:val="clear" w:color="auto" w:fill="FFFFFF"/>
        </w:rPr>
        <w:t>O extintor deverá ser instalado na parede ou colocado em suportes de piso;</w:t>
      </w:r>
    </w:p>
    <w:p w14:paraId="68BB0502" w14:textId="77777777" w:rsidR="008E7988" w:rsidRPr="004533BF" w:rsidRDefault="008E7988" w:rsidP="008E7988">
      <w:pPr>
        <w:numPr>
          <w:ilvl w:val="0"/>
          <w:numId w:val="3"/>
        </w:numPr>
        <w:spacing w:line="276" w:lineRule="auto"/>
        <w:rPr>
          <w:rFonts w:ascii="Arial" w:hAnsi="Arial" w:cs="Arial"/>
          <w:shd w:val="clear" w:color="auto" w:fill="FFFFFF"/>
        </w:rPr>
      </w:pPr>
      <w:r w:rsidRPr="004533BF">
        <w:rPr>
          <w:rFonts w:ascii="Arial" w:hAnsi="Arial" w:cs="Arial"/>
          <w:shd w:val="clear" w:color="auto" w:fill="FFFFFF"/>
        </w:rPr>
        <w:t>O lacre não poderá estar rompido;</w:t>
      </w:r>
    </w:p>
    <w:p w14:paraId="69BC0127" w14:textId="77777777" w:rsidR="008E7988" w:rsidRPr="004533BF" w:rsidRDefault="008E7988" w:rsidP="008E7988">
      <w:pPr>
        <w:numPr>
          <w:ilvl w:val="0"/>
          <w:numId w:val="3"/>
        </w:numPr>
        <w:spacing w:line="276" w:lineRule="auto"/>
        <w:rPr>
          <w:rFonts w:ascii="Arial" w:hAnsi="Arial" w:cs="Arial"/>
          <w:shd w:val="clear" w:color="auto" w:fill="FFFFFF"/>
        </w:rPr>
      </w:pPr>
      <w:r w:rsidRPr="004533BF">
        <w:rPr>
          <w:rFonts w:ascii="Arial" w:hAnsi="Arial" w:cs="Arial"/>
          <w:shd w:val="clear" w:color="auto" w:fill="FFFFFF"/>
        </w:rPr>
        <w:t xml:space="preserve">O manômetro dos extintores de AP (água pressurizada) e PQS (pó químico seco) deverá indicar a carga. </w:t>
      </w:r>
    </w:p>
    <w:p w14:paraId="6C8536CB" w14:textId="77777777" w:rsidR="008E7988" w:rsidRPr="004533BF" w:rsidRDefault="008E7988" w:rsidP="008E7988">
      <w:pPr>
        <w:spacing w:line="276" w:lineRule="auto"/>
        <w:rPr>
          <w:rFonts w:ascii="Arial" w:hAnsi="Arial" w:cs="Arial"/>
          <w:b/>
          <w:shd w:val="clear" w:color="auto" w:fill="FFFFFF"/>
        </w:rPr>
      </w:pPr>
    </w:p>
    <w:p w14:paraId="4D93ECBA" w14:textId="77777777" w:rsidR="008E7988" w:rsidRDefault="008E7988" w:rsidP="008E7988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  <w:r>
        <w:rPr>
          <w:rFonts w:ascii="Arial" w:hAnsi="Arial" w:cs="Arial"/>
          <w:b/>
          <w:shd w:val="clear" w:color="auto" w:fill="FFFFFF"/>
        </w:rPr>
        <w:t>Dicas Importantes:</w:t>
      </w:r>
    </w:p>
    <w:p w14:paraId="3EED7376" w14:textId="77777777" w:rsidR="008E7988" w:rsidRDefault="008E7988" w:rsidP="008E7988">
      <w:pPr>
        <w:spacing w:line="276" w:lineRule="auto"/>
        <w:jc w:val="both"/>
        <w:rPr>
          <w:rFonts w:ascii="Arial" w:hAnsi="Arial" w:cs="Arial"/>
          <w:b/>
          <w:shd w:val="clear" w:color="auto" w:fill="FFFFFF"/>
        </w:rPr>
      </w:pPr>
    </w:p>
    <w:p w14:paraId="3673522E" w14:textId="77777777" w:rsidR="008E7988" w:rsidRDefault="008E7988" w:rsidP="008E7988">
      <w:pPr>
        <w:spacing w:line="276" w:lineRule="auto"/>
        <w:jc w:val="both"/>
        <w:rPr>
          <w:rFonts w:ascii="Arial" w:hAnsi="Arial" w:cs="Arial"/>
          <w:shd w:val="clear" w:color="auto" w:fill="FFFFFF"/>
          <w:lang w:val="pt-PT"/>
        </w:rPr>
      </w:pPr>
      <w:r w:rsidRPr="004533BF">
        <w:rPr>
          <w:rFonts w:ascii="Arial" w:hAnsi="Arial" w:cs="Arial"/>
          <w:shd w:val="clear" w:color="auto" w:fill="FFFFFF"/>
          <w:lang w:val="pt-PT"/>
        </w:rPr>
        <w:t>Não permita que um extintor vazio permaneça no local onde um</w:t>
      </w:r>
      <w:r w:rsidRPr="004533BF">
        <w:rPr>
          <w:rFonts w:ascii="Arial" w:hAnsi="Arial" w:cs="Arial"/>
          <w:b/>
          <w:shd w:val="clear" w:color="auto" w:fill="FFFFFF"/>
          <w:lang w:val="pt-PT"/>
        </w:rPr>
        <w:t xml:space="preserve"> </w:t>
      </w:r>
      <w:r w:rsidRPr="004533BF">
        <w:rPr>
          <w:rFonts w:ascii="Arial" w:hAnsi="Arial" w:cs="Arial"/>
          <w:shd w:val="clear" w:color="auto" w:fill="FFFFFF"/>
          <w:lang w:val="pt-PT"/>
        </w:rPr>
        <w:t>extintor cheio deveria estar, pois pode acabar causando uma falsa segurança.</w:t>
      </w:r>
    </w:p>
    <w:p w14:paraId="0124802A" w14:textId="77777777" w:rsidR="008E7988" w:rsidRDefault="008E7988" w:rsidP="008E7988">
      <w:pPr>
        <w:spacing w:line="276" w:lineRule="auto"/>
        <w:jc w:val="both"/>
        <w:rPr>
          <w:rFonts w:ascii="Arial" w:hAnsi="Arial" w:cs="Arial"/>
          <w:shd w:val="clear" w:color="auto" w:fill="FFFFFF"/>
          <w:lang w:val="pt-PT"/>
        </w:rPr>
      </w:pPr>
      <w:r>
        <w:rPr>
          <w:rFonts w:ascii="Arial" w:hAnsi="Arial" w:cs="Arial"/>
          <w:shd w:val="clear" w:color="auto" w:fill="FFFFFF"/>
          <w:lang w:val="pt-PT"/>
        </w:rPr>
        <w:t>Não utilizar os extintores das áreas para resfriamento de peças, lembre-se! Eles estão aí para o combate a principio de inêndio.</w:t>
      </w:r>
    </w:p>
    <w:p w14:paraId="70556960" w14:textId="77777777" w:rsidR="008E7988" w:rsidRDefault="008E7988" w:rsidP="008E7988">
      <w:pPr>
        <w:spacing w:line="276" w:lineRule="auto"/>
        <w:jc w:val="both"/>
        <w:rPr>
          <w:rFonts w:ascii="Arial" w:hAnsi="Arial" w:cs="Arial"/>
          <w:shd w:val="clear" w:color="auto" w:fill="FFFFFF"/>
          <w:lang w:val="pt-PT"/>
        </w:rPr>
      </w:pPr>
      <w:r>
        <w:rPr>
          <w:rFonts w:ascii="Arial" w:hAnsi="Arial" w:cs="Arial"/>
          <w:shd w:val="clear" w:color="auto" w:fill="FFFFFF"/>
          <w:lang w:val="pt-PT"/>
        </w:rPr>
        <w:t>Informe ao SESMT sempre que utilizar um extintor de incêndio, o mesmo precisa ser reposto.</w:t>
      </w:r>
    </w:p>
    <w:p w14:paraId="17B888D5" w14:textId="77777777" w:rsidR="008E7988" w:rsidRDefault="008E7988" w:rsidP="008E7988">
      <w:pPr>
        <w:spacing w:line="276" w:lineRule="auto"/>
        <w:jc w:val="both"/>
        <w:rPr>
          <w:rFonts w:ascii="Arial" w:hAnsi="Arial" w:cs="Arial"/>
          <w:shd w:val="clear" w:color="auto" w:fill="FFFFFF"/>
          <w:lang w:val="pt-PT"/>
        </w:rPr>
      </w:pPr>
    </w:p>
    <w:p w14:paraId="1D660343" w14:textId="77777777" w:rsidR="008E7988" w:rsidRDefault="008E7988" w:rsidP="008E7988">
      <w:pPr>
        <w:spacing w:line="276" w:lineRule="auto"/>
        <w:jc w:val="center"/>
        <w:rPr>
          <w:rFonts w:ascii="Arial" w:hAnsi="Arial" w:cs="Arial"/>
          <w:b/>
          <w:shd w:val="clear" w:color="auto" w:fill="FFFFFF"/>
        </w:rPr>
      </w:pPr>
      <w:r w:rsidRPr="004533BF">
        <w:rPr>
          <w:rFonts w:ascii="Arial" w:hAnsi="Arial" w:cs="Arial"/>
          <w:b/>
          <w:shd w:val="clear" w:color="auto" w:fill="FFFFFF"/>
          <w:lang w:val="pt-PT"/>
        </w:rPr>
        <w:t>Contamos sempre com você, suas atitudes pode fazer a diferença!</w:t>
      </w:r>
    </w:p>
    <w:p w14:paraId="4C910573" w14:textId="77777777" w:rsidR="004B6565" w:rsidRDefault="004B6565"/>
    <w:sectPr w:rsidR="004B65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B486B"/>
    <w:multiLevelType w:val="hybridMultilevel"/>
    <w:tmpl w:val="CBD0903A"/>
    <w:lvl w:ilvl="0" w:tplc="83ACBE1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2EDC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CA9D4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4C49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7AFB9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9A80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D69DC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DAB94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1203E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47C92"/>
    <w:multiLevelType w:val="hybridMultilevel"/>
    <w:tmpl w:val="7CE873E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F7F4F"/>
    <w:multiLevelType w:val="hybridMultilevel"/>
    <w:tmpl w:val="AA18E9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16"/>
    <w:rsid w:val="004B6565"/>
    <w:rsid w:val="008A5616"/>
    <w:rsid w:val="008E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C2D0C-C03B-43ED-A3DE-D25079C0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98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1565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Lemos</dc:creator>
  <cp:keywords/>
  <dc:description/>
  <cp:lastModifiedBy>Jonathan Lemos</cp:lastModifiedBy>
  <cp:revision>2</cp:revision>
  <dcterms:created xsi:type="dcterms:W3CDTF">2020-08-22T23:29:00Z</dcterms:created>
  <dcterms:modified xsi:type="dcterms:W3CDTF">2020-08-22T23:29:00Z</dcterms:modified>
</cp:coreProperties>
</file>