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F2F8F" w14:textId="77777777" w:rsidR="004C3D08" w:rsidRPr="008135E6" w:rsidRDefault="004C3D08" w:rsidP="004C3D0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CRITÉRIOS PARA USO E QUANDO USAR O EPI</w:t>
      </w:r>
    </w:p>
    <w:p w14:paraId="345032C7" w14:textId="77777777" w:rsidR="004C3D08" w:rsidRDefault="004C3D08" w:rsidP="004C3D0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03B8CE1E" w14:textId="77777777" w:rsidR="004C3D08" w:rsidRPr="00C13D88" w:rsidRDefault="004C3D08" w:rsidP="004C3D08">
      <w:pPr>
        <w:spacing w:line="276" w:lineRule="auto"/>
        <w:jc w:val="both"/>
        <w:rPr>
          <w:rFonts w:ascii="Arial" w:hAnsi="Arial" w:cs="Arial"/>
        </w:rPr>
      </w:pPr>
      <w:r w:rsidRPr="00C13D88">
        <w:rPr>
          <w:rFonts w:ascii="Arial" w:hAnsi="Arial" w:cs="Arial"/>
        </w:rPr>
        <w:t>O uso do EPI requer certos critérios nos seguintes aspectos:</w:t>
      </w:r>
    </w:p>
    <w:p w14:paraId="63C815DC" w14:textId="77777777" w:rsidR="004C3D08" w:rsidRPr="00C13D88" w:rsidRDefault="004C3D08" w:rsidP="004C3D08">
      <w:pPr>
        <w:spacing w:line="276" w:lineRule="auto"/>
        <w:jc w:val="both"/>
        <w:rPr>
          <w:rFonts w:ascii="Arial" w:hAnsi="Arial" w:cs="Arial"/>
        </w:rPr>
      </w:pPr>
    </w:p>
    <w:p w14:paraId="0DFB8546" w14:textId="77777777" w:rsidR="004C3D08" w:rsidRPr="00C13D88" w:rsidRDefault="004C3D08" w:rsidP="004C3D08">
      <w:pPr>
        <w:spacing w:line="276" w:lineRule="auto"/>
        <w:jc w:val="both"/>
        <w:rPr>
          <w:rFonts w:ascii="Arial" w:hAnsi="Arial" w:cs="Arial"/>
        </w:rPr>
      </w:pPr>
      <w:r w:rsidRPr="00C13D88">
        <w:rPr>
          <w:rFonts w:ascii="Arial" w:hAnsi="Arial" w:cs="Arial"/>
        </w:rPr>
        <w:t>IDENTIFICAÇÃO DO RISCO – Constatar a existência ou não de elementos da operação, de condições de trabalho, ambiente, etc., que sejam ou que possam vir a ser nocivos aos trabalhadores.</w:t>
      </w:r>
    </w:p>
    <w:p w14:paraId="05347492" w14:textId="77777777" w:rsidR="004C3D08" w:rsidRPr="00C13D88" w:rsidRDefault="004C3D08" w:rsidP="004C3D08">
      <w:pPr>
        <w:spacing w:line="276" w:lineRule="auto"/>
        <w:jc w:val="both"/>
        <w:rPr>
          <w:rFonts w:ascii="Arial" w:hAnsi="Arial" w:cs="Arial"/>
        </w:rPr>
      </w:pPr>
    </w:p>
    <w:p w14:paraId="4868C9F9" w14:textId="77777777" w:rsidR="004C3D08" w:rsidRPr="00C13D88" w:rsidRDefault="004C3D08" w:rsidP="004C3D08">
      <w:pPr>
        <w:spacing w:line="276" w:lineRule="auto"/>
        <w:jc w:val="both"/>
        <w:rPr>
          <w:rFonts w:ascii="Arial" w:hAnsi="Arial" w:cs="Arial"/>
        </w:rPr>
      </w:pPr>
      <w:r w:rsidRPr="00C13D88">
        <w:rPr>
          <w:rFonts w:ascii="Arial" w:hAnsi="Arial" w:cs="Arial"/>
        </w:rPr>
        <w:t>AVALIAÇÃO DO RISCO CONSTATADO – Determinar a intensidade e/ou extensão do risco, quanto às possíveis consequências para o trabalhador e com que frequência ele se expõe a riscos e quantos estão sujeitos aos mesmos perigos.</w:t>
      </w:r>
    </w:p>
    <w:p w14:paraId="7719337D" w14:textId="77777777" w:rsidR="004C3D08" w:rsidRPr="00C13D88" w:rsidRDefault="004C3D08" w:rsidP="004C3D08">
      <w:pPr>
        <w:spacing w:line="276" w:lineRule="auto"/>
        <w:jc w:val="both"/>
        <w:rPr>
          <w:rFonts w:ascii="Arial" w:hAnsi="Arial" w:cs="Arial"/>
        </w:rPr>
      </w:pPr>
    </w:p>
    <w:p w14:paraId="1CD9410B" w14:textId="77777777" w:rsidR="004C3D08" w:rsidRPr="00C13D88" w:rsidRDefault="004C3D08" w:rsidP="004C3D08">
      <w:pPr>
        <w:spacing w:line="276" w:lineRule="auto"/>
        <w:jc w:val="both"/>
        <w:rPr>
          <w:rFonts w:ascii="Arial" w:hAnsi="Arial" w:cs="Arial"/>
        </w:rPr>
      </w:pPr>
      <w:r w:rsidRPr="00C13D88">
        <w:rPr>
          <w:rFonts w:ascii="Arial" w:hAnsi="Arial" w:cs="Arial"/>
        </w:rPr>
        <w:t>INDICAÇÃO DO EPI APROPRIADO – Indicar o EPI com base nos resultados previamente obtidos, ou baseados nos mesmos resultados, efetuarem testes e escolher, entre vários o EPI mais aconselhável para solução do problema que se tem pela frente.</w:t>
      </w:r>
    </w:p>
    <w:p w14:paraId="55A0F592" w14:textId="77777777" w:rsidR="004C3D08" w:rsidRPr="00C13D88" w:rsidRDefault="004C3D08" w:rsidP="004C3D08">
      <w:pPr>
        <w:spacing w:line="276" w:lineRule="auto"/>
        <w:jc w:val="both"/>
        <w:rPr>
          <w:rFonts w:ascii="Arial" w:hAnsi="Arial" w:cs="Arial"/>
        </w:rPr>
      </w:pPr>
    </w:p>
    <w:p w14:paraId="1AF9D32F" w14:textId="77777777" w:rsidR="004C3D08" w:rsidRPr="00C13D88" w:rsidRDefault="004C3D08" w:rsidP="004C3D08">
      <w:pPr>
        <w:spacing w:line="276" w:lineRule="auto"/>
        <w:jc w:val="both"/>
        <w:rPr>
          <w:rFonts w:ascii="Arial" w:hAnsi="Arial" w:cs="Arial"/>
        </w:rPr>
      </w:pPr>
      <w:r w:rsidRPr="00C13D88">
        <w:rPr>
          <w:rFonts w:ascii="Arial" w:hAnsi="Arial" w:cs="Arial"/>
        </w:rPr>
        <w:t>Os EPIs são empregados rotineiramente ou excepcionalmente em quatro principais circunstâncias, a saber:</w:t>
      </w:r>
    </w:p>
    <w:p w14:paraId="7D277030" w14:textId="77777777" w:rsidR="004C3D08" w:rsidRPr="00C13D88" w:rsidRDefault="004C3D08" w:rsidP="004C3D08">
      <w:pPr>
        <w:spacing w:line="276" w:lineRule="auto"/>
        <w:jc w:val="both"/>
        <w:rPr>
          <w:rFonts w:ascii="Arial" w:hAnsi="Arial" w:cs="Arial"/>
        </w:rPr>
      </w:pPr>
    </w:p>
    <w:p w14:paraId="6D07D187" w14:textId="77777777" w:rsidR="004C3D08" w:rsidRPr="00C13D88" w:rsidRDefault="004C3D08" w:rsidP="004C3D0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C13D88">
        <w:rPr>
          <w:rFonts w:ascii="Arial" w:hAnsi="Arial" w:cs="Arial"/>
        </w:rPr>
        <w:t xml:space="preserve">Quando o trabalhador se expõe diretamente a riscos não controláveis por outros meios técnicos. </w:t>
      </w:r>
    </w:p>
    <w:p w14:paraId="5FFE1E0E" w14:textId="77777777" w:rsidR="004C3D08" w:rsidRPr="00C13D88" w:rsidRDefault="004C3D08" w:rsidP="004C3D0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</w:p>
    <w:p w14:paraId="32D3DC39" w14:textId="77777777" w:rsidR="004C3D08" w:rsidRPr="00C13D88" w:rsidRDefault="004C3D08" w:rsidP="004C3D0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C13D88">
        <w:rPr>
          <w:rFonts w:ascii="Arial" w:hAnsi="Arial" w:cs="Arial"/>
        </w:rPr>
        <w:t>Quando o trabalhador se expõe a riscos apenas parcialmente controlados por outros recursos técnicos.</w:t>
      </w:r>
    </w:p>
    <w:p w14:paraId="04B44815" w14:textId="77777777" w:rsidR="004C3D08" w:rsidRPr="00C13D88" w:rsidRDefault="004C3D08" w:rsidP="004C3D0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</w:p>
    <w:p w14:paraId="133E0B26" w14:textId="77777777" w:rsidR="004C3D08" w:rsidRPr="00C13D88" w:rsidRDefault="004C3D08" w:rsidP="004C3D0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C13D88">
        <w:rPr>
          <w:rFonts w:ascii="Arial" w:hAnsi="Arial" w:cs="Arial"/>
        </w:rPr>
        <w:t>Em casos de emergência, ou seja, quando a rotina do trabalho é quebrada por qualquer anormalidade envolvida.</w:t>
      </w:r>
    </w:p>
    <w:p w14:paraId="4E3E6926" w14:textId="77777777" w:rsidR="004C3D08" w:rsidRPr="00C13D88" w:rsidRDefault="004C3D08" w:rsidP="004C3D0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</w:p>
    <w:p w14:paraId="4B54C76C" w14:textId="77777777" w:rsidR="004C3D08" w:rsidRPr="00C13D88" w:rsidRDefault="004C3D08" w:rsidP="004C3D0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C13D88">
        <w:rPr>
          <w:rFonts w:ascii="Arial" w:hAnsi="Arial" w:cs="Arial"/>
        </w:rPr>
        <w:t>Em período de instalação, reparos ou substituição dos meios que impedem o contato do trabalhador com o produto ou fator de risco.</w:t>
      </w:r>
    </w:p>
    <w:p w14:paraId="0E73544D" w14:textId="77777777" w:rsidR="004C3D08" w:rsidRPr="00C13D88" w:rsidRDefault="004C3D08" w:rsidP="004C3D08">
      <w:pPr>
        <w:spacing w:line="276" w:lineRule="auto"/>
        <w:jc w:val="both"/>
        <w:rPr>
          <w:rFonts w:ascii="Arial" w:hAnsi="Arial" w:cs="Arial"/>
        </w:rPr>
      </w:pPr>
    </w:p>
    <w:p w14:paraId="7975CE2F" w14:textId="77777777" w:rsidR="004C3D08" w:rsidRDefault="004C3D08" w:rsidP="004C3D08">
      <w:pPr>
        <w:spacing w:line="276" w:lineRule="auto"/>
        <w:jc w:val="both"/>
        <w:rPr>
          <w:rFonts w:ascii="Arial" w:hAnsi="Arial" w:cs="Arial"/>
        </w:rPr>
      </w:pPr>
      <w:r w:rsidRPr="00C13D88">
        <w:rPr>
          <w:rFonts w:ascii="Arial" w:hAnsi="Arial" w:cs="Arial"/>
        </w:rPr>
        <w:t xml:space="preserve">Lembre-se a nossa primeira opção sempre será eliminar o risco na fase de concepção, não sendo possível, devemos neutralizá-los através dos </w:t>
      </w:r>
      <w:proofErr w:type="spellStart"/>
      <w:r w:rsidRPr="00C13D88">
        <w:rPr>
          <w:rFonts w:ascii="Arial" w:hAnsi="Arial" w:cs="Arial"/>
        </w:rPr>
        <w:t>EPC´s</w:t>
      </w:r>
      <w:proofErr w:type="spellEnd"/>
      <w:r w:rsidRPr="00C13D88">
        <w:rPr>
          <w:rFonts w:ascii="Arial" w:hAnsi="Arial" w:cs="Arial"/>
        </w:rPr>
        <w:t xml:space="preserve"> (equipamentos de Proteção Coletiva). O EPI será a nossa última barreira, por se tratar de uma ação que não evita o acidente, apenas minimiza as suas consequências.</w:t>
      </w:r>
    </w:p>
    <w:p w14:paraId="3773D477" w14:textId="77777777" w:rsidR="004C3D08" w:rsidRDefault="004C3D08" w:rsidP="004C3D08">
      <w:pPr>
        <w:spacing w:line="276" w:lineRule="auto"/>
        <w:jc w:val="both"/>
        <w:rPr>
          <w:rFonts w:ascii="Arial" w:hAnsi="Arial" w:cs="Arial"/>
        </w:rPr>
      </w:pPr>
    </w:p>
    <w:p w14:paraId="71AAA894" w14:textId="77777777" w:rsidR="004C3D08" w:rsidRPr="00C13D88" w:rsidRDefault="004C3D08" w:rsidP="004C3D08">
      <w:pPr>
        <w:spacing w:line="276" w:lineRule="auto"/>
        <w:jc w:val="both"/>
        <w:rPr>
          <w:rFonts w:ascii="Arial" w:hAnsi="Arial" w:cs="Arial"/>
          <w:b/>
        </w:rPr>
      </w:pPr>
      <w:r w:rsidRPr="00C13D88">
        <w:rPr>
          <w:rFonts w:ascii="Arial" w:hAnsi="Arial" w:cs="Arial"/>
          <w:b/>
        </w:rPr>
        <w:t>Atenção!!!</w:t>
      </w:r>
    </w:p>
    <w:p w14:paraId="3B121D51" w14:textId="77777777" w:rsidR="004C3D08" w:rsidRDefault="004C3D08" w:rsidP="004C3D08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Para cada tipo de risco existe um EPI apropriado, verifique se o seu atende à necessidade, em caso de dúvida consulte o departamento de segurança do trabalho (SESMT).</w:t>
      </w:r>
    </w:p>
    <w:p w14:paraId="4BD285B8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51C70"/>
    <w:multiLevelType w:val="hybridMultilevel"/>
    <w:tmpl w:val="491658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1F"/>
    <w:rsid w:val="004B6565"/>
    <w:rsid w:val="004C3D08"/>
    <w:rsid w:val="005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FEE2"/>
  <w15:chartTrackingRefBased/>
  <w15:docId w15:val="{4590941C-B824-47FF-BCD3-176392B2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D0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2020-08-22T23:32:00Z</dcterms:created>
  <dcterms:modified xsi:type="dcterms:W3CDTF">2020-08-22T23:32:00Z</dcterms:modified>
</cp:coreProperties>
</file>