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Econometrics</w:t>
      </w:r>
      <w:r>
        <w:t xml:space="preserve"> </w:t>
      </w:r>
      <w:r>
        <w:t xml:space="preserve">Group</w:t>
      </w:r>
      <w:r>
        <w:t xml:space="preserve"> </w:t>
      </w:r>
      <w:r>
        <w:t xml:space="preserve">Assignment</w:t>
      </w:r>
      <w:r>
        <w:t xml:space="preserve"> </w:t>
      </w:r>
      <w:r>
        <w:t xml:space="preserve">1</w:t>
      </w:r>
    </w:p>
    <w:p>
      <w:pPr>
        <w:pStyle w:val="Author"/>
      </w:pPr>
      <w:r>
        <w:t xml:space="preserve">Jon</w:t>
      </w:r>
      <w:r>
        <w:t xml:space="preserve"> </w:t>
      </w:r>
      <w:r>
        <w:t xml:space="preserve">Ferrin</w:t>
      </w:r>
    </w:p>
    <w:p>
      <w:pPr>
        <w:pStyle w:val="Date"/>
      </w:pPr>
      <w:r>
        <w:t xml:space="preserve">4/27/2020</w:t>
      </w:r>
    </w:p>
    <w:p>
      <w:pPr>
        <w:pStyle w:val="SourceCode"/>
      </w:pPr>
      <w:r>
        <w:rPr>
          <w:rStyle w:val="KeywordTok"/>
        </w:rPr>
        <w:t xml:space="preserve">pander</w:t>
      </w:r>
      <w:r>
        <w:rPr>
          <w:rStyle w:val="NormalTok"/>
        </w:rPr>
        <w:t xml:space="preserve">(</w:t>
      </w:r>
      <w:r>
        <w:rPr>
          <w:rStyle w:val="KeywordTok"/>
        </w:rPr>
        <w:t xml:space="preserve">summary</w:t>
      </w:r>
      <w:r>
        <w:rPr>
          <w:rStyle w:val="NormalTok"/>
        </w:rPr>
        <w:t xml:space="preserve">(housing3))</w:t>
      </w:r>
    </w:p>
    <w:tbl>
      <w:tblPr>
        <w:tblStyle w:val="Table"/>
        <w:tblW w:type="pct" w:w="5000.0"/>
        <w:tblLook w:firstRow="1"/>
      </w:tblPr>
      <w:tblGrid>
        <w:gridCol w:w="3249"/>
        <w:gridCol w:w="1116"/>
        <w:gridCol w:w="1320"/>
        <w:gridCol w:w="1015"/>
        <w:gridCol w:w="1218"/>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-13764</w:t>
            </w:r>
          </w:p>
        </w:tc>
        <w:tc>
          <w:p>
            <w:pPr>
              <w:pStyle w:val="Compact"/>
              <w:jc w:val="center"/>
            </w:pPr>
            <w:r>
              <w:t xml:space="preserve">4055</w:t>
            </w:r>
          </w:p>
        </w:tc>
        <w:tc>
          <w:p>
            <w:pPr>
              <w:pStyle w:val="Compact"/>
              <w:jc w:val="center"/>
            </w:pPr>
            <w:r>
              <w:t xml:space="preserve">-3.394</w:t>
            </w:r>
          </w:p>
        </w:tc>
        <w:tc>
          <w:p>
            <w:pPr>
              <w:pStyle w:val="Compact"/>
              <w:jc w:val="center"/>
            </w:pPr>
            <w:r>
              <w:t xml:space="preserve">0.0007422</w:t>
            </w:r>
          </w:p>
        </w:tc>
      </w:tr>
      <w:tr>
        <w:tc>
          <w:p>
            <w:pPr>
              <w:pStyle w:val="Compact"/>
              <w:jc w:val="center"/>
            </w:pPr>
            <w:r>
              <w:rPr>
                <w:b/>
              </w:rPr>
              <w:t xml:space="preserve">my_data2$rooms</w:t>
            </w:r>
          </w:p>
        </w:tc>
        <w:tc>
          <w:p>
            <w:pPr>
              <w:pStyle w:val="Compact"/>
              <w:jc w:val="center"/>
            </w:pPr>
            <w:r>
              <w:t xml:space="preserve">7928</w:t>
            </w:r>
          </w:p>
        </w:tc>
        <w:tc>
          <w:p>
            <w:pPr>
              <w:pStyle w:val="Compact"/>
              <w:jc w:val="center"/>
            </w:pPr>
            <w:r>
              <w:t xml:space="preserve">407.9</w:t>
            </w:r>
          </w:p>
        </w:tc>
        <w:tc>
          <w:p>
            <w:pPr>
              <w:pStyle w:val="Compact"/>
              <w:jc w:val="center"/>
            </w:pPr>
            <w:r>
              <w:t xml:space="preserve">19.44</w:t>
            </w:r>
          </w:p>
        </w:tc>
        <w:tc>
          <w:p>
            <w:pPr>
              <w:pStyle w:val="Compact"/>
              <w:jc w:val="center"/>
            </w:pPr>
            <w:r>
              <w:t xml:space="preserve">3.789e-63</w:t>
            </w:r>
          </w:p>
        </w:tc>
      </w:tr>
      <w:tr>
        <w:tc>
          <w:p>
            <w:pPr>
              <w:pStyle w:val="Compact"/>
              <w:jc w:val="center"/>
            </w:pPr>
            <w:r>
              <w:rPr>
                <w:b/>
              </w:rPr>
              <w:t xml:space="preserve">my_data2$crime_per_capita</w:t>
            </w:r>
          </w:p>
        </w:tc>
        <w:tc>
          <w:p>
            <w:pPr>
              <w:pStyle w:val="Compact"/>
              <w:jc w:val="center"/>
            </w:pPr>
            <w:r>
              <w:t xml:space="preserve">-197.6</w:t>
            </w:r>
          </w:p>
        </w:tc>
        <w:tc>
          <w:p>
            <w:pPr>
              <w:pStyle w:val="Compact"/>
              <w:jc w:val="center"/>
            </w:pPr>
            <w:r>
              <w:t xml:space="preserve">35.19</w:t>
            </w:r>
          </w:p>
        </w:tc>
        <w:tc>
          <w:p>
            <w:pPr>
              <w:pStyle w:val="Compact"/>
              <w:jc w:val="center"/>
            </w:pPr>
            <w:r>
              <w:t xml:space="preserve">-5.616</w:t>
            </w:r>
          </w:p>
        </w:tc>
        <w:tc>
          <w:p>
            <w:pPr>
              <w:pStyle w:val="Compact"/>
              <w:jc w:val="center"/>
            </w:pPr>
            <w:r>
              <w:t xml:space="preserve">3.24e-08</w:t>
            </w:r>
          </w:p>
        </w:tc>
      </w:tr>
      <w:tr>
        <w:tc>
          <w:p>
            <w:pPr>
              <w:pStyle w:val="Compact"/>
              <w:jc w:val="center"/>
            </w:pPr>
            <w:r>
              <w:rPr>
                <w:b/>
              </w:rPr>
              <w:t xml:space="preserve">my_data2$log_nox</w:t>
            </w:r>
          </w:p>
        </w:tc>
        <w:tc>
          <w:p>
            <w:pPr>
              <w:pStyle w:val="Compact"/>
              <w:jc w:val="center"/>
            </w:pPr>
            <w:r>
              <w:t xml:space="preserve">-7579</w:t>
            </w:r>
          </w:p>
        </w:tc>
        <w:tc>
          <w:p>
            <w:pPr>
              <w:pStyle w:val="Compact"/>
              <w:jc w:val="center"/>
            </w:pPr>
            <w:r>
              <w:t xml:space="preserve">1538</w:t>
            </w:r>
          </w:p>
        </w:tc>
        <w:tc>
          <w:p>
            <w:pPr>
              <w:pStyle w:val="Compact"/>
              <w:jc w:val="center"/>
            </w:pPr>
            <w:r>
              <w:t xml:space="preserve">-4.929</w:t>
            </w:r>
          </w:p>
        </w:tc>
        <w:tc>
          <w:p>
            <w:pPr>
              <w:pStyle w:val="Compact"/>
              <w:jc w:val="center"/>
            </w:pPr>
            <w:r>
              <w:t xml:space="preserve">1.125e-06</w:t>
            </w:r>
          </w:p>
        </w:tc>
      </w:tr>
    </w:tbl>
    <w:p>
      <w:pPr>
        <w:pStyle w:val="TableCaption"/>
      </w:pPr>
      <w:r>
        <w:t xml:space="preserve">Fitting linear model: my_data2</w:t>
      </w:r>
      <m:oMath>
        <m:r>
          <m:t>m</m:t>
        </m:r>
        <m:r>
          <m:t>e</m:t>
        </m:r>
        <m:r>
          <m:t>d</m:t>
        </m:r>
        <m:r>
          <m:t>i</m:t>
        </m:r>
        <m:r>
          <m:t>a</m:t>
        </m:r>
        <m:sSub>
          <m:e>
            <m:r>
              <m:t>n</m:t>
            </m:r>
          </m:e>
          <m:sub>
            <m:r>
              <m:t>p</m:t>
            </m:r>
          </m:sub>
        </m:sSub>
        <m:r>
          <m:t>r</m:t>
        </m:r>
        <m:r>
          <m:t>i</m:t>
        </m:r>
        <m:r>
          <m:t>c</m:t>
        </m:r>
        <m:r>
          <m:t>e</m:t>
        </m:r>
        <m:r>
          <m:t> </m:t>
        </m:r>
        <m:r>
          <m:t>m</m:t>
        </m:r>
        <m:sSub>
          <m:e>
            <m:r>
              <m:t>y</m:t>
            </m:r>
          </m:e>
          <m:sub>
            <m:r>
              <m:t>d</m:t>
            </m:r>
          </m:sub>
        </m:sSub>
        <m:r>
          <m:t>a</m:t>
        </m:r>
        <m:r>
          <m:t>t</m:t>
        </m:r>
        <m:r>
          <m:t>a</m:t>
        </m:r>
        <m:r>
          <m:t>2</m:t>
        </m:r>
      </m:oMath>
      <w:r>
        <w:t xml:space="preserve">rooms + my_data2</w:t>
      </w:r>
      <m:oMath>
        <m:r>
          <m:t>c</m:t>
        </m:r>
        <m:r>
          <m:t>r</m:t>
        </m:r>
        <m:r>
          <m:t>i</m:t>
        </m:r>
        <m:r>
          <m:t>m</m:t>
        </m:r>
        <m:sSub>
          <m:e>
            <m:r>
              <m:t>e</m:t>
            </m:r>
          </m:e>
          <m:sub>
            <m:r>
              <m:t>p</m:t>
            </m:r>
          </m:sub>
        </m:sSub>
        <m:r>
          <m:t>e</m:t>
        </m:r>
        <m:sSub>
          <m:e>
            <m:r>
              <m:t>r</m:t>
            </m:r>
          </m:e>
          <m:sub>
            <m:r>
              <m:t>c</m:t>
            </m:r>
          </m:sub>
        </m:sSub>
        <m:r>
          <m:t>a</m:t>
        </m:r>
        <m:r>
          <m:t>p</m:t>
        </m:r>
        <m:r>
          <m:t>i</m:t>
        </m:r>
        <m:r>
          <m:t>t</m:t>
        </m:r>
        <m:r>
          <m:t>a</m:t>
        </m:r>
        <m:r>
          <m:t>+</m:t>
        </m:r>
        <m:r>
          <m:t>m</m:t>
        </m:r>
        <m:sSub>
          <m:e>
            <m:r>
              <m:t>y</m:t>
            </m:r>
          </m:e>
          <m:sub>
            <m:r>
              <m:t>d</m:t>
            </m:r>
          </m:sub>
        </m:sSub>
        <m:r>
          <m:t>a</m:t>
        </m:r>
        <m:r>
          <m:t>t</m:t>
        </m:r>
        <m:r>
          <m:t>a</m:t>
        </m:r>
        <m:r>
          <m:t>2</m:t>
        </m:r>
      </m:oMath>
      <w:r>
        <w:t xml:space="preserve">log_nox</w:t>
      </w:r>
    </w:p>
    <w:tbl>
      <w:tblPr>
        <w:tblStyle w:val="Table"/>
        <w:tblW w:type="pct" w:w="4375.0"/>
        <w:tblLook w:firstRow="1"/>
        <w:tblCaption w:val="Fitting linear model: my_data2median_price ~ my_data2rooms + my_data2crime_per_capita + my_data2log_nox"/>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506</w:t>
            </w:r>
          </w:p>
        </w:tc>
        <w:tc>
          <w:p>
            <w:pPr>
              <w:pStyle w:val="Compact"/>
              <w:jc w:val="center"/>
            </w:pPr>
            <w:r>
              <w:t xml:space="preserve">6102</w:t>
            </w:r>
          </w:p>
        </w:tc>
        <w:tc>
          <w:p>
            <w:pPr>
              <w:pStyle w:val="Compact"/>
              <w:jc w:val="center"/>
            </w:pPr>
            <w:r>
              <w:t xml:space="preserve">0.5636</w:t>
            </w:r>
          </w:p>
        </w:tc>
        <w:tc>
          <w:p>
            <w:pPr>
              <w:pStyle w:val="Compact"/>
              <w:jc w:val="center"/>
            </w:pPr>
            <w:r>
              <w:t xml:space="preserve">0.561</w:t>
            </w:r>
          </w:p>
        </w:tc>
      </w:tr>
    </w:tbl>
    <w:p>
      <w:pPr>
        <w:pStyle w:val="Heading2"/>
      </w:pPr>
      <w:bookmarkStart w:id="20" w:name="background"/>
      <w:r>
        <w:t xml:space="preserve">Background</w:t>
      </w:r>
      <w:bookmarkEnd w:id="20"/>
    </w:p>
    <w:p>
      <w:pPr>
        <w:pStyle w:val="FirstParagraph"/>
      </w:pPr>
      <w:r>
        <w:t xml:space="preserve">This data analyzes the various factors that could go into a home purchase. The data includes: home prices, crimes committed per capita in the neighborhood, how much nitrous oxide is present on the site, average number of bedrooms per house, estimated distance to work, accessibility to radial highways, property taxes, student teacher ratio in the school districe, and the percentage of</w:t>
      </w:r>
      <w:r>
        <w:t xml:space="preserve"> </w:t>
      </w:r>
      <w:r>
        <w:t xml:space="preserve">‘</w:t>
      </w:r>
      <w:r>
        <w:t xml:space="preserve">low status</w:t>
      </w:r>
      <w:r>
        <w:t xml:space="preserve">’</w:t>
      </w:r>
      <w:r>
        <w:t xml:space="preserve"> </w:t>
      </w:r>
      <w:r>
        <w:t xml:space="preserve">people in the vicinity.</w:t>
      </w:r>
    </w:p>
    <w:p>
      <w:pPr>
        <w:pStyle w:val="BodyText"/>
      </w:pPr>
      <w:r>
        <w:t xml:space="preserve">Each of the graphics below were created to look for correlation between factors and median housing prices.</w:t>
      </w:r>
    </w:p>
    <w:p>
      <w:pPr>
        <w:pStyle w:val="BodyText"/>
      </w:pPr>
      <w:r>
        <w:t xml:space="preserve">As we can see in Graph 1….</w:t>
      </w:r>
    </w:p>
    <w:p>
      <w:pPr>
        <w:pStyle w:val="BodyText"/>
      </w:pPr>
      <w:r>
        <w:t xml:space="preserve">As we can see in Graph 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Econometrics Group Assignment 1</dc:title>
  <dc:creator>Jon Ferrin</dc:creator>
  <cp:keywords/>
  <dcterms:created xsi:type="dcterms:W3CDTF">2020-05-29T03:07:54Z</dcterms:created>
  <dcterms:modified xsi:type="dcterms:W3CDTF">2020-05-29T03:07:54Z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4/27/2020</vt:lpwstr>
  </property>
  <property fmtid="{D5CDD505-2E9C-101B-9397-08002B2CF9AE}" pid="3" name="output">
    <vt:lpwstr/>
  </property>
</Properties>
</file>