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38198"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Rossmann Store Analysis</w:t>
      </w:r>
    </w:p>
    <w:p w14:paraId="21AF7225"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p>
    <w:p w14:paraId="62BACBAF"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Introduction</w:t>
      </w:r>
    </w:p>
    <w:p w14:paraId="3324D509"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p>
    <w:p w14:paraId="270D99A8"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p>
    <w:p w14:paraId="4FCC7E46"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Data Set Descriptors</w:t>
      </w:r>
    </w:p>
    <w:p w14:paraId="73151EC4"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p>
    <w:p w14:paraId="0C4A2F28"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 Data set identity</w:t>
      </w:r>
    </w:p>
    <w:p w14:paraId="14FFBF04"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b/>
        <w:t xml:space="preserve">Title: Database of </w:t>
      </w:r>
      <w:proofErr w:type="spellStart"/>
      <w:r>
        <w:rPr>
          <w:rFonts w:ascii="Times New Roman" w:hAnsi="Times New Roman" w:cs="Times New Roman"/>
          <w:sz w:val="26"/>
          <w:szCs w:val="26"/>
        </w:rPr>
        <w:t>Rossmann</w:t>
      </w:r>
      <w:proofErr w:type="spellEnd"/>
      <w:r>
        <w:rPr>
          <w:rFonts w:ascii="Times New Roman" w:hAnsi="Times New Roman" w:cs="Times New Roman"/>
          <w:sz w:val="26"/>
          <w:szCs w:val="26"/>
        </w:rPr>
        <w:t xml:space="preserve"> stores</w:t>
      </w:r>
    </w:p>
    <w:p w14:paraId="324FB9BF"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 </w:t>
      </w:r>
    </w:p>
    <w:p w14:paraId="37959E31"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B. Data set description</w:t>
      </w:r>
    </w:p>
    <w:p w14:paraId="01E2946C" w14:textId="77777777" w:rsidR="00672327" w:rsidRDefault="00672327" w:rsidP="00672327">
      <w:pPr>
        <w:widowControl w:val="0"/>
        <w:autoSpaceDE w:val="0"/>
        <w:autoSpaceDN w:val="0"/>
        <w:adjustRightInd w:val="0"/>
        <w:spacing w:line="300" w:lineRule="atLeast"/>
        <w:rPr>
          <w:rFonts w:ascii="Times New Roman" w:hAnsi="Times New Roman" w:cs="Times New Roman"/>
          <w:color w:val="000000"/>
          <w:sz w:val="26"/>
          <w:szCs w:val="26"/>
        </w:rPr>
      </w:pPr>
    </w:p>
    <w:p w14:paraId="6C64A5CF" w14:textId="77777777" w:rsidR="00672327" w:rsidRDefault="00672327" w:rsidP="00672327">
      <w:pPr>
        <w:widowControl w:val="0"/>
        <w:autoSpaceDE w:val="0"/>
        <w:autoSpaceDN w:val="0"/>
        <w:adjustRightInd w:val="0"/>
        <w:spacing w:line="30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Abstract: </w:t>
      </w:r>
    </w:p>
    <w:p w14:paraId="6C39E757" w14:textId="77777777" w:rsidR="00672327" w:rsidRDefault="00672327" w:rsidP="00672327">
      <w:pPr>
        <w:widowControl w:val="0"/>
        <w:autoSpaceDE w:val="0"/>
        <w:autoSpaceDN w:val="0"/>
        <w:adjustRightInd w:val="0"/>
        <w:spacing w:line="30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The purpose of this data set was to compile daily sales and number of customers information for </w:t>
      </w:r>
      <w:proofErr w:type="spellStart"/>
      <w:r>
        <w:rPr>
          <w:rFonts w:ascii="Times New Roman" w:hAnsi="Times New Roman" w:cs="Times New Roman"/>
          <w:color w:val="000000"/>
          <w:sz w:val="26"/>
          <w:szCs w:val="26"/>
        </w:rPr>
        <w:t>Rossmann’s</w:t>
      </w:r>
      <w:proofErr w:type="spellEnd"/>
      <w:r>
        <w:rPr>
          <w:rFonts w:ascii="Times New Roman" w:hAnsi="Times New Roman" w:cs="Times New Roman"/>
          <w:color w:val="000000"/>
          <w:sz w:val="26"/>
          <w:szCs w:val="26"/>
        </w:rPr>
        <w:t xml:space="preserve"> 1115 stores located across the Europe and see what patterns arise when variables such as competition and promotion are considered against the sales or the number of customers each store had for a that particular day. We were interest in seeing what variables have the positive of negative effect in changing sales or number of customers, and measuring correlation coefficient/r^2 values to see how big of an impact each variable has on the sales and the number of customers.</w:t>
      </w:r>
    </w:p>
    <w:p w14:paraId="046CF02B" w14:textId="77777777" w:rsidR="00672327" w:rsidRDefault="00672327" w:rsidP="00672327">
      <w:pPr>
        <w:widowControl w:val="0"/>
        <w:autoSpaceDE w:val="0"/>
        <w:autoSpaceDN w:val="0"/>
        <w:adjustRightInd w:val="0"/>
        <w:spacing w:line="300" w:lineRule="atLeast"/>
        <w:rPr>
          <w:rFonts w:ascii="Times New Roman" w:hAnsi="Times New Roman" w:cs="Times New Roman"/>
          <w:color w:val="000000"/>
          <w:sz w:val="26"/>
          <w:szCs w:val="26"/>
        </w:rPr>
      </w:pPr>
    </w:p>
    <w:p w14:paraId="624642F6" w14:textId="77777777" w:rsidR="00672327" w:rsidRDefault="00672327" w:rsidP="00672327">
      <w:pPr>
        <w:widowControl w:val="0"/>
        <w:autoSpaceDE w:val="0"/>
        <w:autoSpaceDN w:val="0"/>
        <w:adjustRightInd w:val="0"/>
        <w:spacing w:line="300" w:lineRule="atLeast"/>
        <w:rPr>
          <w:rFonts w:ascii="Times New Roman" w:hAnsi="Times New Roman" w:cs="Times New Roman"/>
          <w:color w:val="000000"/>
          <w:sz w:val="26"/>
          <w:szCs w:val="26"/>
        </w:rPr>
      </w:pPr>
    </w:p>
    <w:p w14:paraId="3C83D10D" w14:textId="77777777" w:rsidR="00672327" w:rsidRDefault="00672327" w:rsidP="00672327">
      <w:pPr>
        <w:widowControl w:val="0"/>
        <w:autoSpaceDE w:val="0"/>
        <w:autoSpaceDN w:val="0"/>
        <w:adjustRightInd w:val="0"/>
        <w:spacing w:line="300" w:lineRule="atLeast"/>
        <w:rPr>
          <w:rFonts w:ascii="Times New Roman" w:hAnsi="Times New Roman" w:cs="Times New Roman"/>
          <w:color w:val="000000"/>
          <w:sz w:val="26"/>
          <w:szCs w:val="26"/>
        </w:rPr>
      </w:pPr>
    </w:p>
    <w:p w14:paraId="27F7B8F7" w14:textId="77777777" w:rsidR="00672327" w:rsidRDefault="00672327" w:rsidP="00672327">
      <w:pPr>
        <w:widowControl w:val="0"/>
        <w:autoSpaceDE w:val="0"/>
        <w:autoSpaceDN w:val="0"/>
        <w:adjustRightInd w:val="0"/>
        <w:spacing w:after="240" w:line="300" w:lineRule="atLeast"/>
        <w:rPr>
          <w:rFonts w:ascii="Times New Roman" w:hAnsi="Times New Roman" w:cs="Times New Roman"/>
          <w:b/>
          <w:bCs/>
          <w:color w:val="000000"/>
        </w:rPr>
      </w:pPr>
      <w:r>
        <w:rPr>
          <w:rFonts w:ascii="Times New Roman" w:hAnsi="Times New Roman" w:cs="Times New Roman"/>
          <w:b/>
          <w:bCs/>
          <w:color w:val="000000"/>
        </w:rPr>
        <w:t>B. Variable definitions</w:t>
      </w:r>
    </w:p>
    <w:p w14:paraId="657F9C04" w14:textId="77777777" w:rsidR="00DF7CE2" w:rsidRDefault="00DF7CE2" w:rsidP="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-Store</w:t>
      </w:r>
    </w:p>
    <w:tbl>
      <w:tblPr>
        <w:tblW w:w="0" w:type="auto"/>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740"/>
        <w:gridCol w:w="2660"/>
        <w:gridCol w:w="860"/>
        <w:gridCol w:w="1740"/>
        <w:gridCol w:w="1780"/>
        <w:gridCol w:w="1700"/>
      </w:tblGrid>
      <w:tr w:rsidR="00672327" w14:paraId="4590C99B" w14:textId="77777777">
        <w:tc>
          <w:tcPr>
            <w:tcW w:w="1740" w:type="dxa"/>
            <w:tcBorders>
              <w:top w:val="single" w:sz="8" w:space="0" w:color="6D6D6D"/>
              <w:bottom w:val="single" w:sz="8" w:space="0" w:color="6D6D6D"/>
              <w:right w:val="single" w:sz="8" w:space="0" w:color="6D6D6D"/>
            </w:tcBorders>
          </w:tcPr>
          <w:p w14:paraId="6B913FCF"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Variable name</w:t>
            </w:r>
          </w:p>
        </w:tc>
        <w:tc>
          <w:tcPr>
            <w:tcW w:w="2660" w:type="dxa"/>
            <w:tcBorders>
              <w:top w:val="single" w:sz="8" w:space="0" w:color="6D6D6D"/>
              <w:left w:val="single" w:sz="8" w:space="0" w:color="6D6D6D"/>
              <w:bottom w:val="single" w:sz="8" w:space="0" w:color="6D6D6D"/>
              <w:right w:val="single" w:sz="8" w:space="0" w:color="6D6D6D"/>
            </w:tcBorders>
          </w:tcPr>
          <w:p w14:paraId="3E49D9CA"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Variable definition</w:t>
            </w:r>
          </w:p>
        </w:tc>
        <w:tc>
          <w:tcPr>
            <w:tcW w:w="860" w:type="dxa"/>
            <w:tcBorders>
              <w:top w:val="single" w:sz="8" w:space="0" w:color="6D6D6D"/>
              <w:left w:val="single" w:sz="8" w:space="0" w:color="6D6D6D"/>
              <w:bottom w:val="single" w:sz="8" w:space="0" w:color="6D6D6D"/>
              <w:right w:val="single" w:sz="8" w:space="0" w:color="6D6D6D"/>
            </w:tcBorders>
          </w:tcPr>
          <w:p w14:paraId="3235024F"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Units</w:t>
            </w:r>
          </w:p>
        </w:tc>
        <w:tc>
          <w:tcPr>
            <w:tcW w:w="1740" w:type="dxa"/>
            <w:tcBorders>
              <w:top w:val="single" w:sz="8" w:space="0" w:color="6D6D6D"/>
              <w:left w:val="single" w:sz="8" w:space="0" w:color="6D6D6D"/>
              <w:bottom w:val="single" w:sz="8" w:space="0" w:color="6D6D6D"/>
              <w:right w:val="single" w:sz="8" w:space="0" w:color="6D6D6D"/>
            </w:tcBorders>
          </w:tcPr>
          <w:p w14:paraId="36A66811"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Storage type</w:t>
            </w:r>
          </w:p>
        </w:tc>
        <w:tc>
          <w:tcPr>
            <w:tcW w:w="1780" w:type="dxa"/>
            <w:tcBorders>
              <w:top w:val="single" w:sz="8" w:space="0" w:color="6D6D6D"/>
              <w:left w:val="single" w:sz="8" w:space="0" w:color="6D6D6D"/>
              <w:bottom w:val="single" w:sz="8" w:space="0" w:color="6D6D6D"/>
              <w:right w:val="single" w:sz="8" w:space="0" w:color="6D6D6D"/>
            </w:tcBorders>
          </w:tcPr>
          <w:p w14:paraId="28F32613"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Range numeric  values (-999 not incl.)</w:t>
            </w:r>
          </w:p>
        </w:tc>
        <w:tc>
          <w:tcPr>
            <w:tcW w:w="1700" w:type="dxa"/>
            <w:tcBorders>
              <w:top w:val="single" w:sz="8" w:space="0" w:color="6D6D6D"/>
              <w:left w:val="single" w:sz="8" w:space="0" w:color="6D6D6D"/>
              <w:bottom w:val="single" w:sz="8" w:space="0" w:color="6D6D6D"/>
              <w:right w:val="single" w:sz="8" w:space="0" w:color="6D6D6D"/>
            </w:tcBorders>
          </w:tcPr>
          <w:p w14:paraId="13086ED6"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Missing value codes</w:t>
            </w:r>
          </w:p>
        </w:tc>
      </w:tr>
      <w:tr w:rsidR="00672327" w14:paraId="1857823D"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5E930C2F" w14:textId="1D780AC1" w:rsidR="00672327" w:rsidRDefault="00531A64">
            <w:pPr>
              <w:widowControl w:val="0"/>
              <w:autoSpaceDE w:val="0"/>
              <w:autoSpaceDN w:val="0"/>
              <w:adjustRightInd w:val="0"/>
              <w:spacing w:after="240" w:line="300" w:lineRule="atLeast"/>
              <w:rPr>
                <w:rFonts w:ascii="Times" w:hAnsi="Times" w:cs="Times"/>
                <w:color w:val="000000"/>
              </w:rPr>
            </w:pPr>
            <w:proofErr w:type="spellStart"/>
            <w:r>
              <w:rPr>
                <w:rFonts w:ascii="Times New Roman" w:hAnsi="Times New Roman" w:cs="Times New Roman"/>
                <w:color w:val="000000"/>
              </w:rPr>
              <w:t>store</w:t>
            </w:r>
            <w:r w:rsidR="006C177F">
              <w:rPr>
                <w:rFonts w:ascii="Times New Roman" w:hAnsi="Times New Roman" w:cs="Times New Roman"/>
                <w:color w:val="000000"/>
              </w:rPr>
              <w:t>_</w:t>
            </w:r>
            <w:r>
              <w:rPr>
                <w:rFonts w:ascii="Times New Roman" w:hAnsi="Times New Roman" w:cs="Times New Roman"/>
                <w:color w:val="000000"/>
              </w:rPr>
              <w:t>num</w:t>
            </w:r>
            <w:proofErr w:type="spellEnd"/>
          </w:p>
        </w:tc>
        <w:tc>
          <w:tcPr>
            <w:tcW w:w="2660" w:type="dxa"/>
            <w:tcBorders>
              <w:top w:val="single" w:sz="8" w:space="0" w:color="6D6D6D"/>
              <w:left w:val="single" w:sz="8" w:space="0" w:color="6D6D6D"/>
              <w:bottom w:val="single" w:sz="8" w:space="0" w:color="6D6D6D"/>
              <w:right w:val="single" w:sz="8" w:space="0" w:color="6D6D6D"/>
            </w:tcBorders>
          </w:tcPr>
          <w:p w14:paraId="4A474ED9"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1115 different stores spread around the European area.</w:t>
            </w:r>
          </w:p>
        </w:tc>
        <w:tc>
          <w:tcPr>
            <w:tcW w:w="860" w:type="dxa"/>
            <w:tcBorders>
              <w:top w:val="single" w:sz="8" w:space="0" w:color="6D6D6D"/>
              <w:left w:val="single" w:sz="8" w:space="0" w:color="6D6D6D"/>
              <w:bottom w:val="single" w:sz="8" w:space="0" w:color="6D6D6D"/>
              <w:right w:val="single" w:sz="8" w:space="0" w:color="6D6D6D"/>
            </w:tcBorders>
          </w:tcPr>
          <w:p w14:paraId="2CA8CAA0"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c>
          <w:tcPr>
            <w:tcW w:w="1740" w:type="dxa"/>
            <w:tcBorders>
              <w:top w:val="single" w:sz="8" w:space="0" w:color="6D6D6D"/>
              <w:left w:val="single" w:sz="8" w:space="0" w:color="6D6D6D"/>
              <w:bottom w:val="single" w:sz="8" w:space="0" w:color="6D6D6D"/>
              <w:right w:val="single" w:sz="8" w:space="0" w:color="6D6D6D"/>
            </w:tcBorders>
          </w:tcPr>
          <w:p w14:paraId="62723643"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Integer</w:t>
            </w:r>
          </w:p>
        </w:tc>
        <w:tc>
          <w:tcPr>
            <w:tcW w:w="1780" w:type="dxa"/>
            <w:tcBorders>
              <w:top w:val="single" w:sz="8" w:space="0" w:color="6D6D6D"/>
              <w:left w:val="single" w:sz="8" w:space="0" w:color="6D6D6D"/>
              <w:bottom w:val="single" w:sz="8" w:space="0" w:color="6D6D6D"/>
              <w:right w:val="single" w:sz="8" w:space="0" w:color="6D6D6D"/>
            </w:tcBorders>
          </w:tcPr>
          <w:p w14:paraId="529895E2"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1 to 1115</w:t>
            </w:r>
          </w:p>
        </w:tc>
        <w:tc>
          <w:tcPr>
            <w:tcW w:w="1700" w:type="dxa"/>
            <w:tcBorders>
              <w:top w:val="single" w:sz="8" w:space="0" w:color="6D6D6D"/>
              <w:left w:val="single" w:sz="8" w:space="0" w:color="6D6D6D"/>
              <w:bottom w:val="single" w:sz="8" w:space="0" w:color="6D6D6D"/>
              <w:right w:val="single" w:sz="8" w:space="0" w:color="6D6D6D"/>
            </w:tcBorders>
          </w:tcPr>
          <w:p w14:paraId="42BAEE5F"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r>
      <w:tr w:rsidR="00672327" w14:paraId="6C6BF4E8"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702C1BD3" w14:textId="39EDBBAA" w:rsidR="00672327" w:rsidRDefault="006C177F">
            <w:pPr>
              <w:widowControl w:val="0"/>
              <w:autoSpaceDE w:val="0"/>
              <w:autoSpaceDN w:val="0"/>
              <w:adjustRightInd w:val="0"/>
              <w:spacing w:after="240" w:line="300" w:lineRule="atLeast"/>
              <w:rPr>
                <w:rFonts w:ascii="Times" w:hAnsi="Times" w:cs="Times"/>
                <w:color w:val="000000"/>
              </w:rPr>
            </w:pPr>
            <w:proofErr w:type="spellStart"/>
            <w:r>
              <w:rPr>
                <w:rFonts w:ascii="Times New Roman" w:hAnsi="Times New Roman" w:cs="Times New Roman"/>
                <w:color w:val="000000"/>
              </w:rPr>
              <w:t>S</w:t>
            </w:r>
            <w:r w:rsidR="00531A64">
              <w:rPr>
                <w:rFonts w:ascii="Times New Roman" w:hAnsi="Times New Roman" w:cs="Times New Roman"/>
                <w:color w:val="000000"/>
              </w:rPr>
              <w:t>tore</w:t>
            </w:r>
            <w:r>
              <w:rPr>
                <w:rFonts w:ascii="Times New Roman" w:hAnsi="Times New Roman" w:cs="Times New Roman"/>
                <w:color w:val="000000"/>
              </w:rPr>
              <w:t>_</w:t>
            </w:r>
            <w:r w:rsidR="00531A64">
              <w:rPr>
                <w:rFonts w:ascii="Times New Roman" w:hAnsi="Times New Roman" w:cs="Times New Roman"/>
                <w:color w:val="000000"/>
              </w:rPr>
              <w:t>type</w:t>
            </w:r>
            <w:proofErr w:type="spellEnd"/>
          </w:p>
        </w:tc>
        <w:tc>
          <w:tcPr>
            <w:tcW w:w="2660" w:type="dxa"/>
            <w:tcBorders>
              <w:top w:val="single" w:sz="8" w:space="0" w:color="6D6D6D"/>
              <w:left w:val="single" w:sz="8" w:space="0" w:color="6D6D6D"/>
              <w:bottom w:val="single" w:sz="8" w:space="0" w:color="6D6D6D"/>
              <w:right w:val="single" w:sz="8" w:space="0" w:color="6D6D6D"/>
            </w:tcBorders>
          </w:tcPr>
          <w:p w14:paraId="67345A4C"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There are four types of stores and we assumed that these fall under Remedies, Beauty, Foods, and House. These stores focus more on providing these products.</w:t>
            </w:r>
          </w:p>
        </w:tc>
        <w:tc>
          <w:tcPr>
            <w:tcW w:w="860" w:type="dxa"/>
            <w:tcBorders>
              <w:top w:val="single" w:sz="8" w:space="0" w:color="6D6D6D"/>
              <w:left w:val="single" w:sz="8" w:space="0" w:color="6D6D6D"/>
              <w:bottom w:val="single" w:sz="8" w:space="0" w:color="6D6D6D"/>
              <w:right w:val="single" w:sz="8" w:space="0" w:color="6D6D6D"/>
            </w:tcBorders>
          </w:tcPr>
          <w:p w14:paraId="5E78FE22"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c>
          <w:tcPr>
            <w:tcW w:w="1740" w:type="dxa"/>
            <w:tcBorders>
              <w:top w:val="single" w:sz="8" w:space="0" w:color="6D6D6D"/>
              <w:left w:val="single" w:sz="8" w:space="0" w:color="6D6D6D"/>
              <w:bottom w:val="single" w:sz="8" w:space="0" w:color="6D6D6D"/>
              <w:right w:val="single" w:sz="8" w:space="0" w:color="6D6D6D"/>
            </w:tcBorders>
          </w:tcPr>
          <w:p w14:paraId="62BA4719"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Character</w:t>
            </w:r>
          </w:p>
        </w:tc>
        <w:tc>
          <w:tcPr>
            <w:tcW w:w="1780" w:type="dxa"/>
            <w:tcBorders>
              <w:top w:val="single" w:sz="8" w:space="0" w:color="6D6D6D"/>
              <w:left w:val="single" w:sz="8" w:space="0" w:color="6D6D6D"/>
              <w:bottom w:val="single" w:sz="8" w:space="0" w:color="6D6D6D"/>
              <w:right w:val="single" w:sz="8" w:space="0" w:color="6D6D6D"/>
            </w:tcBorders>
          </w:tcPr>
          <w:p w14:paraId="1F4687BD"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c>
          <w:tcPr>
            <w:tcW w:w="1700" w:type="dxa"/>
            <w:tcBorders>
              <w:top w:val="single" w:sz="8" w:space="0" w:color="6D6D6D"/>
              <w:left w:val="single" w:sz="8" w:space="0" w:color="6D6D6D"/>
              <w:bottom w:val="single" w:sz="8" w:space="0" w:color="6D6D6D"/>
              <w:right w:val="single" w:sz="8" w:space="0" w:color="6D6D6D"/>
            </w:tcBorders>
          </w:tcPr>
          <w:p w14:paraId="6FD22896"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r>
      <w:tr w:rsidR="00DF7CE2" w14:paraId="33B71784"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049F5036" w14:textId="70452ED0" w:rsidR="00DF7CE2" w:rsidRDefault="00531A64" w:rsidP="00DF7CE2">
            <w:pPr>
              <w:widowControl w:val="0"/>
              <w:autoSpaceDE w:val="0"/>
              <w:autoSpaceDN w:val="0"/>
              <w:adjustRightInd w:val="0"/>
              <w:spacing w:after="240" w:line="300" w:lineRule="atLeast"/>
              <w:rPr>
                <w:rFonts w:ascii="Times" w:hAnsi="Times" w:cs="Times"/>
                <w:color w:val="000000"/>
              </w:rPr>
            </w:pPr>
            <w:proofErr w:type="spellStart"/>
            <w:r>
              <w:rPr>
                <w:rFonts w:ascii="Times New Roman" w:hAnsi="Times New Roman" w:cs="Times New Roman"/>
              </w:rPr>
              <w:t>competition</w:t>
            </w:r>
            <w:r w:rsidR="006C177F">
              <w:rPr>
                <w:rFonts w:ascii="Times New Roman" w:hAnsi="Times New Roman" w:cs="Times New Roman"/>
              </w:rPr>
              <w:t>_</w:t>
            </w:r>
            <w:r>
              <w:rPr>
                <w:rFonts w:ascii="Times New Roman" w:hAnsi="Times New Roman" w:cs="Times New Roman"/>
              </w:rPr>
              <w:t>distance</w:t>
            </w:r>
            <w:proofErr w:type="spellEnd"/>
          </w:p>
        </w:tc>
        <w:tc>
          <w:tcPr>
            <w:tcW w:w="2660" w:type="dxa"/>
            <w:tcBorders>
              <w:top w:val="single" w:sz="8" w:space="0" w:color="6D6D6D"/>
              <w:left w:val="single" w:sz="8" w:space="0" w:color="6D6D6D"/>
              <w:bottom w:val="single" w:sz="8" w:space="0" w:color="6D6D6D"/>
              <w:right w:val="single" w:sz="8" w:space="0" w:color="6D6D6D"/>
            </w:tcBorders>
          </w:tcPr>
          <w:p w14:paraId="6ED4D8B1" w14:textId="77777777" w:rsidR="00DF7CE2" w:rsidRDefault="00DF7CE2" w:rsidP="00DF7CE2">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Distance between a closest competition </w:t>
            </w:r>
            <w:proofErr w:type="gramStart"/>
            <w:r>
              <w:rPr>
                <w:rFonts w:ascii="Times" w:hAnsi="Times" w:cs="Times"/>
                <w:color w:val="000000"/>
              </w:rPr>
              <w:t>store</w:t>
            </w:r>
            <w:proofErr w:type="gramEnd"/>
            <w:r>
              <w:rPr>
                <w:rFonts w:ascii="Times" w:hAnsi="Times" w:cs="Times"/>
                <w:color w:val="000000"/>
              </w:rPr>
              <w:t>.</w:t>
            </w:r>
          </w:p>
        </w:tc>
        <w:tc>
          <w:tcPr>
            <w:tcW w:w="860" w:type="dxa"/>
            <w:tcBorders>
              <w:top w:val="single" w:sz="8" w:space="0" w:color="6D6D6D"/>
              <w:left w:val="single" w:sz="8" w:space="0" w:color="6D6D6D"/>
              <w:bottom w:val="single" w:sz="8" w:space="0" w:color="6D6D6D"/>
              <w:right w:val="single" w:sz="8" w:space="0" w:color="6D6D6D"/>
            </w:tcBorders>
          </w:tcPr>
          <w:p w14:paraId="7689FD87" w14:textId="77777777" w:rsidR="00DF7CE2" w:rsidRDefault="00DF7CE2"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Meters</w:t>
            </w:r>
          </w:p>
        </w:tc>
        <w:tc>
          <w:tcPr>
            <w:tcW w:w="1740" w:type="dxa"/>
            <w:tcBorders>
              <w:top w:val="single" w:sz="8" w:space="0" w:color="6D6D6D"/>
              <w:left w:val="single" w:sz="8" w:space="0" w:color="6D6D6D"/>
              <w:bottom w:val="single" w:sz="8" w:space="0" w:color="6D6D6D"/>
              <w:right w:val="single" w:sz="8" w:space="0" w:color="6D6D6D"/>
            </w:tcBorders>
          </w:tcPr>
          <w:p w14:paraId="26D00E5E" w14:textId="77777777" w:rsidR="00DF7CE2" w:rsidRDefault="00DF7CE2"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Integer</w:t>
            </w:r>
          </w:p>
        </w:tc>
        <w:tc>
          <w:tcPr>
            <w:tcW w:w="1780" w:type="dxa"/>
            <w:tcBorders>
              <w:top w:val="single" w:sz="8" w:space="0" w:color="6D6D6D"/>
              <w:left w:val="single" w:sz="8" w:space="0" w:color="6D6D6D"/>
              <w:bottom w:val="single" w:sz="8" w:space="0" w:color="6D6D6D"/>
              <w:right w:val="single" w:sz="8" w:space="0" w:color="6D6D6D"/>
            </w:tcBorders>
          </w:tcPr>
          <w:p w14:paraId="16C3FC66" w14:textId="77777777" w:rsidR="00DF7CE2" w:rsidRDefault="00DF7CE2" w:rsidP="00DF7CE2">
            <w:pPr>
              <w:widowControl w:val="0"/>
              <w:autoSpaceDE w:val="0"/>
              <w:autoSpaceDN w:val="0"/>
              <w:adjustRightInd w:val="0"/>
              <w:spacing w:after="240" w:line="300" w:lineRule="atLeast"/>
              <w:rPr>
                <w:rFonts w:ascii="Times" w:hAnsi="Times" w:cs="Times"/>
                <w:color w:val="000000"/>
              </w:rPr>
            </w:pPr>
            <w:r>
              <w:rPr>
                <w:rFonts w:ascii="Times" w:hAnsi="Times" w:cs="Times"/>
                <w:color w:val="000000"/>
              </w:rPr>
              <w:t>20 to 75860</w:t>
            </w:r>
          </w:p>
        </w:tc>
        <w:tc>
          <w:tcPr>
            <w:tcW w:w="1700" w:type="dxa"/>
            <w:tcBorders>
              <w:top w:val="single" w:sz="8" w:space="0" w:color="6D6D6D"/>
              <w:left w:val="single" w:sz="8" w:space="0" w:color="6D6D6D"/>
              <w:bottom w:val="single" w:sz="8" w:space="0" w:color="6D6D6D"/>
              <w:right w:val="single" w:sz="8" w:space="0" w:color="6D6D6D"/>
            </w:tcBorders>
          </w:tcPr>
          <w:p w14:paraId="77B69D22" w14:textId="77777777" w:rsidR="00DF7CE2" w:rsidRDefault="00DF7CE2"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r>
      <w:tr w:rsidR="00DF7CE2" w14:paraId="2DBDD04C"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120DE7AA" w14:textId="622332B9" w:rsidR="00DF7CE2" w:rsidRDefault="006C177F" w:rsidP="00DF7CE2">
            <w:pPr>
              <w:widowControl w:val="0"/>
              <w:autoSpaceDE w:val="0"/>
              <w:autoSpaceDN w:val="0"/>
              <w:adjustRightInd w:val="0"/>
              <w:spacing w:after="240" w:line="300" w:lineRule="atLeast"/>
              <w:rPr>
                <w:rFonts w:ascii="Times" w:hAnsi="Times" w:cs="Times"/>
                <w:color w:val="000000"/>
              </w:rPr>
            </w:pPr>
            <w:proofErr w:type="spellStart"/>
            <w:r>
              <w:rPr>
                <w:rFonts w:ascii="Times New Roman" w:hAnsi="Times New Roman" w:cs="Times New Roman"/>
                <w:color w:val="000000"/>
              </w:rPr>
              <w:t>c</w:t>
            </w:r>
            <w:r w:rsidR="00531A64">
              <w:rPr>
                <w:rFonts w:ascii="Times New Roman" w:hAnsi="Times New Roman" w:cs="Times New Roman"/>
                <w:color w:val="000000"/>
              </w:rPr>
              <w:t>ompetition</w:t>
            </w:r>
            <w:r>
              <w:rPr>
                <w:rFonts w:ascii="Times New Roman" w:hAnsi="Times New Roman" w:cs="Times New Roman"/>
                <w:color w:val="000000"/>
              </w:rPr>
              <w:t>_</w:t>
            </w:r>
            <w:r w:rsidR="00531A64">
              <w:rPr>
                <w:rFonts w:ascii="Times New Roman" w:hAnsi="Times New Roman" w:cs="Times New Roman"/>
                <w:color w:val="000000"/>
              </w:rPr>
              <w:t>op</w:t>
            </w:r>
            <w:r w:rsidR="00531A64">
              <w:rPr>
                <w:rFonts w:ascii="Times New Roman" w:hAnsi="Times New Roman" w:cs="Times New Roman"/>
                <w:color w:val="000000"/>
              </w:rPr>
              <w:lastRenderedPageBreak/>
              <w:t>en</w:t>
            </w:r>
            <w:r>
              <w:rPr>
                <w:rFonts w:ascii="Times New Roman" w:hAnsi="Times New Roman" w:cs="Times New Roman"/>
                <w:color w:val="000000"/>
              </w:rPr>
              <w:t>_</w:t>
            </w:r>
            <w:r w:rsidR="00531A64">
              <w:rPr>
                <w:rFonts w:ascii="Times New Roman" w:hAnsi="Times New Roman" w:cs="Times New Roman"/>
                <w:color w:val="000000"/>
              </w:rPr>
              <w:t>since</w:t>
            </w:r>
            <w:r>
              <w:rPr>
                <w:rFonts w:ascii="Times New Roman" w:hAnsi="Times New Roman" w:cs="Times New Roman"/>
                <w:color w:val="000000"/>
              </w:rPr>
              <w:t>_</w:t>
            </w:r>
            <w:r w:rsidR="00531A64">
              <w:rPr>
                <w:rFonts w:ascii="Times New Roman" w:hAnsi="Times New Roman" w:cs="Times New Roman"/>
                <w:color w:val="000000"/>
              </w:rPr>
              <w:t>month</w:t>
            </w:r>
            <w:proofErr w:type="spellEnd"/>
          </w:p>
        </w:tc>
        <w:tc>
          <w:tcPr>
            <w:tcW w:w="2660" w:type="dxa"/>
            <w:tcBorders>
              <w:top w:val="single" w:sz="8" w:space="0" w:color="6D6D6D"/>
              <w:left w:val="single" w:sz="8" w:space="0" w:color="6D6D6D"/>
              <w:bottom w:val="single" w:sz="8" w:space="0" w:color="6D6D6D"/>
              <w:right w:val="single" w:sz="8" w:space="0" w:color="6D6D6D"/>
            </w:tcBorders>
          </w:tcPr>
          <w:p w14:paraId="3A7D2DE3" w14:textId="77777777" w:rsidR="00DF7CE2" w:rsidRDefault="00DF7CE2"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lastRenderedPageBreak/>
              <w:t xml:space="preserve">Month in a single year </w:t>
            </w:r>
            <w:r>
              <w:rPr>
                <w:rFonts w:ascii="Times New Roman" w:hAnsi="Times New Roman" w:cs="Times New Roman"/>
                <w:color w:val="000000"/>
              </w:rPr>
              <w:lastRenderedPageBreak/>
              <w:t>when the competition store opened.</w:t>
            </w:r>
          </w:p>
        </w:tc>
        <w:tc>
          <w:tcPr>
            <w:tcW w:w="860" w:type="dxa"/>
            <w:tcBorders>
              <w:top w:val="single" w:sz="8" w:space="0" w:color="6D6D6D"/>
              <w:left w:val="single" w:sz="8" w:space="0" w:color="6D6D6D"/>
              <w:bottom w:val="single" w:sz="8" w:space="0" w:color="6D6D6D"/>
              <w:right w:val="single" w:sz="8" w:space="0" w:color="6D6D6D"/>
            </w:tcBorders>
          </w:tcPr>
          <w:p w14:paraId="6F564217" w14:textId="77777777" w:rsidR="00DF7CE2" w:rsidRDefault="00DF7CE2"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lastRenderedPageBreak/>
              <w:t>Month</w:t>
            </w:r>
          </w:p>
        </w:tc>
        <w:tc>
          <w:tcPr>
            <w:tcW w:w="1740" w:type="dxa"/>
            <w:tcBorders>
              <w:top w:val="single" w:sz="8" w:space="0" w:color="6D6D6D"/>
              <w:left w:val="single" w:sz="8" w:space="0" w:color="6D6D6D"/>
              <w:bottom w:val="single" w:sz="8" w:space="0" w:color="6D6D6D"/>
              <w:right w:val="single" w:sz="8" w:space="0" w:color="6D6D6D"/>
            </w:tcBorders>
          </w:tcPr>
          <w:p w14:paraId="5B326A62" w14:textId="77777777" w:rsidR="00DF7CE2" w:rsidRDefault="00DF7CE2"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Integer</w:t>
            </w:r>
          </w:p>
        </w:tc>
        <w:tc>
          <w:tcPr>
            <w:tcW w:w="1780" w:type="dxa"/>
            <w:tcBorders>
              <w:top w:val="single" w:sz="8" w:space="0" w:color="6D6D6D"/>
              <w:left w:val="single" w:sz="8" w:space="0" w:color="6D6D6D"/>
              <w:bottom w:val="single" w:sz="8" w:space="0" w:color="6D6D6D"/>
              <w:right w:val="single" w:sz="8" w:space="0" w:color="6D6D6D"/>
            </w:tcBorders>
          </w:tcPr>
          <w:p w14:paraId="38281F86" w14:textId="77777777" w:rsidR="00DF7CE2" w:rsidRDefault="00DF7CE2"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1 to 12</w:t>
            </w:r>
          </w:p>
        </w:tc>
        <w:tc>
          <w:tcPr>
            <w:tcW w:w="1700" w:type="dxa"/>
            <w:tcBorders>
              <w:top w:val="single" w:sz="8" w:space="0" w:color="6D6D6D"/>
              <w:left w:val="single" w:sz="8" w:space="0" w:color="6D6D6D"/>
              <w:bottom w:val="single" w:sz="8" w:space="0" w:color="6D6D6D"/>
              <w:right w:val="single" w:sz="8" w:space="0" w:color="6D6D6D"/>
            </w:tcBorders>
          </w:tcPr>
          <w:p w14:paraId="764E1D0F" w14:textId="77777777" w:rsidR="00DF7CE2" w:rsidRDefault="00DF7CE2"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r>
      <w:tr w:rsidR="006C177F" w14:paraId="556DBA3C"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65ECB339" w14:textId="034F6D4C" w:rsidR="006C177F" w:rsidRDefault="006C177F"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lastRenderedPageBreak/>
              <w:t>competition_open_since_year</w:t>
            </w:r>
          </w:p>
        </w:tc>
        <w:tc>
          <w:tcPr>
            <w:tcW w:w="2660" w:type="dxa"/>
            <w:tcBorders>
              <w:top w:val="single" w:sz="8" w:space="0" w:color="6D6D6D"/>
              <w:left w:val="single" w:sz="8" w:space="0" w:color="6D6D6D"/>
              <w:bottom w:val="single" w:sz="8" w:space="0" w:color="6D6D6D"/>
              <w:right w:val="single" w:sz="8" w:space="0" w:color="6D6D6D"/>
            </w:tcBorders>
          </w:tcPr>
          <w:p w14:paraId="44A473B7" w14:textId="1574D4A7" w:rsidR="006C177F" w:rsidRDefault="006C177F"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Year that the competition store opened</w:t>
            </w:r>
          </w:p>
        </w:tc>
        <w:tc>
          <w:tcPr>
            <w:tcW w:w="860" w:type="dxa"/>
            <w:tcBorders>
              <w:top w:val="single" w:sz="8" w:space="0" w:color="6D6D6D"/>
              <w:left w:val="single" w:sz="8" w:space="0" w:color="6D6D6D"/>
              <w:bottom w:val="single" w:sz="8" w:space="0" w:color="6D6D6D"/>
              <w:right w:val="single" w:sz="8" w:space="0" w:color="6D6D6D"/>
            </w:tcBorders>
          </w:tcPr>
          <w:p w14:paraId="73F7FD6F" w14:textId="58DD6960" w:rsidR="006C177F" w:rsidRDefault="006C177F"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Year</w:t>
            </w:r>
          </w:p>
        </w:tc>
        <w:tc>
          <w:tcPr>
            <w:tcW w:w="1740" w:type="dxa"/>
            <w:tcBorders>
              <w:top w:val="single" w:sz="8" w:space="0" w:color="6D6D6D"/>
              <w:left w:val="single" w:sz="8" w:space="0" w:color="6D6D6D"/>
              <w:bottom w:val="single" w:sz="8" w:space="0" w:color="6D6D6D"/>
              <w:right w:val="single" w:sz="8" w:space="0" w:color="6D6D6D"/>
            </w:tcBorders>
          </w:tcPr>
          <w:p w14:paraId="0BC26FE2" w14:textId="15D532AD" w:rsidR="006C177F" w:rsidRDefault="006C177F"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Integer</w:t>
            </w:r>
          </w:p>
        </w:tc>
        <w:tc>
          <w:tcPr>
            <w:tcW w:w="1780" w:type="dxa"/>
            <w:tcBorders>
              <w:top w:val="single" w:sz="8" w:space="0" w:color="6D6D6D"/>
              <w:left w:val="single" w:sz="8" w:space="0" w:color="6D6D6D"/>
              <w:bottom w:val="single" w:sz="8" w:space="0" w:color="6D6D6D"/>
              <w:right w:val="single" w:sz="8" w:space="0" w:color="6D6D6D"/>
            </w:tcBorders>
          </w:tcPr>
          <w:p w14:paraId="3D4ADB96" w14:textId="0E492BA5" w:rsidR="006C177F" w:rsidRDefault="006C177F"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1900 to 2015</w:t>
            </w:r>
          </w:p>
        </w:tc>
        <w:tc>
          <w:tcPr>
            <w:tcW w:w="1700" w:type="dxa"/>
            <w:tcBorders>
              <w:top w:val="single" w:sz="8" w:space="0" w:color="6D6D6D"/>
              <w:left w:val="single" w:sz="8" w:space="0" w:color="6D6D6D"/>
              <w:bottom w:val="single" w:sz="8" w:space="0" w:color="6D6D6D"/>
              <w:right w:val="single" w:sz="8" w:space="0" w:color="6D6D6D"/>
            </w:tcBorders>
          </w:tcPr>
          <w:p w14:paraId="281C0899" w14:textId="77777777" w:rsidR="006C177F" w:rsidRDefault="006C177F" w:rsidP="00257AB8">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p w14:paraId="7DCDA632" w14:textId="77777777" w:rsidR="006C177F" w:rsidRDefault="006C177F" w:rsidP="00DF7CE2">
            <w:pPr>
              <w:widowControl w:val="0"/>
              <w:autoSpaceDE w:val="0"/>
              <w:autoSpaceDN w:val="0"/>
              <w:adjustRightInd w:val="0"/>
              <w:spacing w:after="240" w:line="300" w:lineRule="atLeast"/>
              <w:rPr>
                <w:rFonts w:ascii="Times" w:hAnsi="Times" w:cs="Times"/>
                <w:color w:val="000000"/>
              </w:rPr>
            </w:pPr>
          </w:p>
        </w:tc>
      </w:tr>
      <w:tr w:rsidR="006C177F" w14:paraId="5DD30FCF"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6D8E6331" w14:textId="295BFA2F" w:rsidR="006C177F" w:rsidRDefault="00220BB0" w:rsidP="00DF7CE2">
            <w:pPr>
              <w:widowControl w:val="0"/>
              <w:autoSpaceDE w:val="0"/>
              <w:autoSpaceDN w:val="0"/>
              <w:adjustRightInd w:val="0"/>
              <w:spacing w:after="240" w:line="300" w:lineRule="atLeast"/>
              <w:rPr>
                <w:rFonts w:ascii="Times" w:hAnsi="Times" w:cs="Times" w:hint="eastAsia"/>
                <w:color w:val="000000"/>
                <w:lang w:eastAsia="ko-KR"/>
              </w:rPr>
            </w:pPr>
            <w:proofErr w:type="spellStart"/>
            <w:r>
              <w:rPr>
                <w:rFonts w:ascii="Times New Roman" w:hAnsi="Times New Roman" w:cs="Times New Roman"/>
                <w:color w:val="000000"/>
              </w:rPr>
              <w:t>comp_my</w:t>
            </w:r>
            <w:proofErr w:type="spellEnd"/>
          </w:p>
        </w:tc>
        <w:tc>
          <w:tcPr>
            <w:tcW w:w="2660" w:type="dxa"/>
            <w:tcBorders>
              <w:top w:val="single" w:sz="8" w:space="0" w:color="6D6D6D"/>
              <w:left w:val="single" w:sz="8" w:space="0" w:color="6D6D6D"/>
              <w:bottom w:val="single" w:sz="8" w:space="0" w:color="6D6D6D"/>
              <w:right w:val="single" w:sz="8" w:space="0" w:color="6D6D6D"/>
            </w:tcBorders>
          </w:tcPr>
          <w:p w14:paraId="0A802F03" w14:textId="43FFB0B0" w:rsidR="006C177F" w:rsidRPr="00220BB0" w:rsidRDefault="00220BB0" w:rsidP="00DF7CE2">
            <w:pPr>
              <w:widowControl w:val="0"/>
              <w:autoSpaceDE w:val="0"/>
              <w:autoSpaceDN w:val="0"/>
              <w:adjustRightInd w:val="0"/>
              <w:spacing w:after="240" w:line="300" w:lineRule="atLeast"/>
              <w:rPr>
                <w:rFonts w:ascii="Times" w:eastAsia="맑은 고딕" w:hAnsi="Times" w:cs="Times" w:hint="eastAsia"/>
                <w:color w:val="000000"/>
                <w:lang w:eastAsia="ko-KR"/>
              </w:rPr>
            </w:pPr>
            <w:r>
              <w:rPr>
                <w:rFonts w:ascii="Times" w:eastAsia="맑은 고딕" w:hAnsi="Times" w:cs="Times"/>
                <w:color w:val="000000"/>
                <w:lang w:eastAsia="ko-KR"/>
              </w:rPr>
              <w:t>Year number/Month number of since competition opened</w:t>
            </w:r>
          </w:p>
        </w:tc>
        <w:tc>
          <w:tcPr>
            <w:tcW w:w="860" w:type="dxa"/>
            <w:tcBorders>
              <w:top w:val="single" w:sz="8" w:space="0" w:color="6D6D6D"/>
              <w:left w:val="single" w:sz="8" w:space="0" w:color="6D6D6D"/>
              <w:bottom w:val="single" w:sz="8" w:space="0" w:color="6D6D6D"/>
              <w:right w:val="single" w:sz="8" w:space="0" w:color="6D6D6D"/>
            </w:tcBorders>
          </w:tcPr>
          <w:p w14:paraId="72984241" w14:textId="5C45A345" w:rsidR="006C177F" w:rsidRPr="00220BB0" w:rsidRDefault="00220BB0" w:rsidP="00DF7CE2">
            <w:pPr>
              <w:widowControl w:val="0"/>
              <w:autoSpaceDE w:val="0"/>
              <w:autoSpaceDN w:val="0"/>
              <w:adjustRightInd w:val="0"/>
              <w:spacing w:after="240" w:line="300" w:lineRule="atLeast"/>
              <w:rPr>
                <w:rFonts w:ascii="Times" w:eastAsia="맑은 고딕" w:hAnsi="Times" w:cs="Times" w:hint="eastAsia"/>
                <w:color w:val="000000"/>
                <w:lang w:eastAsia="ko-KR"/>
              </w:rPr>
            </w:pPr>
            <w:r>
              <w:rPr>
                <w:rFonts w:ascii="Times" w:eastAsia="맑은 고딕" w:hAnsi="Times" w:cs="Times" w:hint="eastAsia"/>
                <w:color w:val="000000"/>
                <w:lang w:eastAsia="ko-KR"/>
              </w:rPr>
              <w:t>NA</w:t>
            </w:r>
          </w:p>
        </w:tc>
        <w:tc>
          <w:tcPr>
            <w:tcW w:w="1740" w:type="dxa"/>
            <w:tcBorders>
              <w:top w:val="single" w:sz="8" w:space="0" w:color="6D6D6D"/>
              <w:left w:val="single" w:sz="8" w:space="0" w:color="6D6D6D"/>
              <w:bottom w:val="single" w:sz="8" w:space="0" w:color="6D6D6D"/>
              <w:right w:val="single" w:sz="8" w:space="0" w:color="6D6D6D"/>
            </w:tcBorders>
          </w:tcPr>
          <w:p w14:paraId="5632B258" w14:textId="76957670" w:rsidR="006C177F" w:rsidRPr="00220BB0" w:rsidRDefault="00220BB0" w:rsidP="00DF7CE2">
            <w:pPr>
              <w:widowControl w:val="0"/>
              <w:autoSpaceDE w:val="0"/>
              <w:autoSpaceDN w:val="0"/>
              <w:adjustRightInd w:val="0"/>
              <w:spacing w:after="240" w:line="300" w:lineRule="atLeast"/>
              <w:rPr>
                <w:rFonts w:ascii="Times" w:eastAsia="맑은 고딕" w:hAnsi="Times" w:cs="Times" w:hint="eastAsia"/>
                <w:color w:val="000000"/>
                <w:lang w:eastAsia="ko-KR"/>
              </w:rPr>
            </w:pPr>
            <w:r>
              <w:rPr>
                <w:rFonts w:ascii="Times" w:eastAsia="맑은 고딕" w:hAnsi="Times" w:cs="Times" w:hint="eastAsia"/>
                <w:color w:val="000000"/>
                <w:lang w:eastAsia="ko-KR"/>
              </w:rPr>
              <w:t>Character</w:t>
            </w:r>
          </w:p>
        </w:tc>
        <w:tc>
          <w:tcPr>
            <w:tcW w:w="1780" w:type="dxa"/>
            <w:tcBorders>
              <w:top w:val="single" w:sz="8" w:space="0" w:color="6D6D6D"/>
              <w:left w:val="single" w:sz="8" w:space="0" w:color="6D6D6D"/>
              <w:bottom w:val="single" w:sz="8" w:space="0" w:color="6D6D6D"/>
              <w:right w:val="single" w:sz="8" w:space="0" w:color="6D6D6D"/>
            </w:tcBorders>
          </w:tcPr>
          <w:p w14:paraId="71F0C82F" w14:textId="5EEDA7DD" w:rsidR="006C177F" w:rsidRPr="00220BB0" w:rsidRDefault="00220BB0" w:rsidP="00DF7CE2">
            <w:pPr>
              <w:widowControl w:val="0"/>
              <w:autoSpaceDE w:val="0"/>
              <w:autoSpaceDN w:val="0"/>
              <w:adjustRightInd w:val="0"/>
              <w:spacing w:after="240" w:line="300" w:lineRule="atLeast"/>
              <w:rPr>
                <w:rFonts w:ascii="Times" w:eastAsia="맑은 고딕" w:hAnsi="Times" w:cs="Times" w:hint="eastAsia"/>
                <w:color w:val="000000"/>
                <w:lang w:eastAsia="ko-KR"/>
              </w:rPr>
            </w:pPr>
            <w:r>
              <w:rPr>
                <w:rFonts w:ascii="Times" w:eastAsia="맑은 고딕" w:hAnsi="Times" w:cs="Times" w:hint="eastAsia"/>
                <w:color w:val="000000"/>
                <w:lang w:eastAsia="ko-KR"/>
              </w:rPr>
              <w:t>NA</w:t>
            </w:r>
          </w:p>
        </w:tc>
        <w:tc>
          <w:tcPr>
            <w:tcW w:w="1700" w:type="dxa"/>
            <w:tcBorders>
              <w:top w:val="single" w:sz="8" w:space="0" w:color="6D6D6D"/>
              <w:left w:val="single" w:sz="8" w:space="0" w:color="6D6D6D"/>
              <w:bottom w:val="single" w:sz="8" w:space="0" w:color="6D6D6D"/>
              <w:right w:val="single" w:sz="8" w:space="0" w:color="6D6D6D"/>
            </w:tcBorders>
          </w:tcPr>
          <w:p w14:paraId="3D3CBAB2" w14:textId="2D235685" w:rsidR="006C177F" w:rsidRPr="00220BB0" w:rsidRDefault="00220BB0" w:rsidP="00DF7CE2">
            <w:pPr>
              <w:widowControl w:val="0"/>
              <w:autoSpaceDE w:val="0"/>
              <w:autoSpaceDN w:val="0"/>
              <w:adjustRightInd w:val="0"/>
              <w:spacing w:after="240" w:line="300" w:lineRule="atLeast"/>
              <w:rPr>
                <w:rFonts w:ascii="Times" w:eastAsia="맑은 고딕" w:hAnsi="Times" w:cs="Times" w:hint="eastAsia"/>
                <w:color w:val="000000"/>
                <w:lang w:eastAsia="ko-KR"/>
              </w:rPr>
            </w:pPr>
            <w:r>
              <w:rPr>
                <w:rFonts w:ascii="Times" w:eastAsia="맑은 고딕" w:hAnsi="Times" w:cs="Times" w:hint="eastAsia"/>
                <w:color w:val="000000"/>
                <w:lang w:eastAsia="ko-KR"/>
              </w:rPr>
              <w:t>NA</w:t>
            </w:r>
            <w:r>
              <w:rPr>
                <w:rFonts w:ascii="Times" w:eastAsia="맑은 고딕" w:hAnsi="Times" w:cs="Times"/>
                <w:color w:val="000000"/>
                <w:lang w:eastAsia="ko-KR"/>
              </w:rPr>
              <w:t>/NA</w:t>
            </w:r>
          </w:p>
        </w:tc>
      </w:tr>
      <w:tr w:rsidR="00220BB0" w14:paraId="19730DA2"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4AA28835" w14:textId="49957D00" w:rsidR="00220BB0" w:rsidRDefault="00220BB0" w:rsidP="00220BB0">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color w:val="000000"/>
              </w:rPr>
              <w:t>promo2</w:t>
            </w:r>
          </w:p>
        </w:tc>
        <w:tc>
          <w:tcPr>
            <w:tcW w:w="2660" w:type="dxa"/>
            <w:tcBorders>
              <w:top w:val="single" w:sz="8" w:space="0" w:color="6D6D6D"/>
              <w:left w:val="single" w:sz="8" w:space="0" w:color="6D6D6D"/>
              <w:bottom w:val="single" w:sz="8" w:space="0" w:color="6D6D6D"/>
              <w:right w:val="single" w:sz="8" w:space="0" w:color="6D6D6D"/>
            </w:tcBorders>
          </w:tcPr>
          <w:p w14:paraId="585031F8" w14:textId="46EC002F" w:rsidR="00220BB0" w:rsidRDefault="00220BB0" w:rsidP="00220BB0">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color w:val="000000"/>
              </w:rPr>
              <w:t>Whether the store holds promotion type 2 or not.</w:t>
            </w:r>
          </w:p>
        </w:tc>
        <w:tc>
          <w:tcPr>
            <w:tcW w:w="860" w:type="dxa"/>
            <w:tcBorders>
              <w:top w:val="single" w:sz="8" w:space="0" w:color="6D6D6D"/>
              <w:left w:val="single" w:sz="8" w:space="0" w:color="6D6D6D"/>
              <w:bottom w:val="single" w:sz="8" w:space="0" w:color="6D6D6D"/>
              <w:right w:val="single" w:sz="8" w:space="0" w:color="6D6D6D"/>
            </w:tcBorders>
          </w:tcPr>
          <w:p w14:paraId="1799D355" w14:textId="66CFF1A6" w:rsidR="00220BB0" w:rsidRDefault="00220BB0" w:rsidP="00220BB0">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color w:val="000000"/>
              </w:rPr>
              <w:t>NA</w:t>
            </w:r>
          </w:p>
        </w:tc>
        <w:tc>
          <w:tcPr>
            <w:tcW w:w="1740" w:type="dxa"/>
            <w:tcBorders>
              <w:top w:val="single" w:sz="8" w:space="0" w:color="6D6D6D"/>
              <w:left w:val="single" w:sz="8" w:space="0" w:color="6D6D6D"/>
              <w:bottom w:val="single" w:sz="8" w:space="0" w:color="6D6D6D"/>
              <w:right w:val="single" w:sz="8" w:space="0" w:color="6D6D6D"/>
            </w:tcBorders>
          </w:tcPr>
          <w:p w14:paraId="034D2E5D" w14:textId="527660B2" w:rsidR="00220BB0" w:rsidRDefault="00220BB0" w:rsidP="00220BB0">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color w:val="000000"/>
              </w:rPr>
              <w:t>Integer</w:t>
            </w:r>
          </w:p>
        </w:tc>
        <w:tc>
          <w:tcPr>
            <w:tcW w:w="1780" w:type="dxa"/>
            <w:tcBorders>
              <w:top w:val="single" w:sz="8" w:space="0" w:color="6D6D6D"/>
              <w:left w:val="single" w:sz="8" w:space="0" w:color="6D6D6D"/>
              <w:bottom w:val="single" w:sz="8" w:space="0" w:color="6D6D6D"/>
              <w:right w:val="single" w:sz="8" w:space="0" w:color="6D6D6D"/>
            </w:tcBorders>
          </w:tcPr>
          <w:p w14:paraId="42F84807" w14:textId="22685C04" w:rsidR="00220BB0" w:rsidRDefault="00220BB0" w:rsidP="00220BB0">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color w:val="000000"/>
              </w:rPr>
              <w:t>0 or 1</w:t>
            </w:r>
          </w:p>
        </w:tc>
        <w:tc>
          <w:tcPr>
            <w:tcW w:w="1700" w:type="dxa"/>
            <w:tcBorders>
              <w:top w:val="single" w:sz="8" w:space="0" w:color="6D6D6D"/>
              <w:left w:val="single" w:sz="8" w:space="0" w:color="6D6D6D"/>
              <w:bottom w:val="single" w:sz="8" w:space="0" w:color="6D6D6D"/>
              <w:right w:val="single" w:sz="8" w:space="0" w:color="6D6D6D"/>
            </w:tcBorders>
          </w:tcPr>
          <w:p w14:paraId="49F00EC2" w14:textId="189EC6A5" w:rsidR="00220BB0" w:rsidRDefault="00220BB0" w:rsidP="00220BB0">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color w:val="000000"/>
              </w:rPr>
              <w:t>NA</w:t>
            </w:r>
          </w:p>
        </w:tc>
      </w:tr>
    </w:tbl>
    <w:p w14:paraId="05126D8A" w14:textId="77777777" w:rsidR="00505ACE" w:rsidRDefault="00505ACE"/>
    <w:p w14:paraId="2F010BD8" w14:textId="77777777" w:rsidR="00DF7CE2" w:rsidRDefault="00DF7CE2">
      <w:r>
        <w:t>-Train</w:t>
      </w:r>
    </w:p>
    <w:p w14:paraId="56302699" w14:textId="77777777" w:rsidR="00DF7CE2" w:rsidRDefault="00DF7CE2"/>
    <w:tbl>
      <w:tblPr>
        <w:tblStyle w:val="TableGrid"/>
        <w:tblW w:w="0" w:type="auto"/>
        <w:tblLook w:val="04A0" w:firstRow="1" w:lastRow="0" w:firstColumn="1" w:lastColumn="0" w:noHBand="0" w:noVBand="1"/>
      </w:tblPr>
      <w:tblGrid>
        <w:gridCol w:w="1669"/>
        <w:gridCol w:w="1774"/>
        <w:gridCol w:w="1580"/>
        <w:gridCol w:w="1780"/>
        <w:gridCol w:w="1716"/>
        <w:gridCol w:w="2497"/>
      </w:tblGrid>
      <w:tr w:rsidR="004F4DCD" w14:paraId="38CE7609" w14:textId="77777777" w:rsidTr="00220BB0">
        <w:tc>
          <w:tcPr>
            <w:tcW w:w="1669" w:type="dxa"/>
          </w:tcPr>
          <w:p w14:paraId="1045A037"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Variable name</w:t>
            </w:r>
          </w:p>
        </w:tc>
        <w:tc>
          <w:tcPr>
            <w:tcW w:w="1774" w:type="dxa"/>
          </w:tcPr>
          <w:p w14:paraId="5A200F48"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Variable definition</w:t>
            </w:r>
          </w:p>
        </w:tc>
        <w:tc>
          <w:tcPr>
            <w:tcW w:w="1580" w:type="dxa"/>
          </w:tcPr>
          <w:p w14:paraId="1AF72AEE"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Units</w:t>
            </w:r>
          </w:p>
        </w:tc>
        <w:tc>
          <w:tcPr>
            <w:tcW w:w="1780" w:type="dxa"/>
          </w:tcPr>
          <w:p w14:paraId="1736A3E9"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Storage type</w:t>
            </w:r>
          </w:p>
        </w:tc>
        <w:tc>
          <w:tcPr>
            <w:tcW w:w="1716" w:type="dxa"/>
          </w:tcPr>
          <w:p w14:paraId="263AE502"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Range numeric  values (-999 not incl.)</w:t>
            </w:r>
          </w:p>
        </w:tc>
        <w:tc>
          <w:tcPr>
            <w:tcW w:w="2497" w:type="dxa"/>
          </w:tcPr>
          <w:p w14:paraId="3C703C84"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Missing value codes</w:t>
            </w:r>
          </w:p>
        </w:tc>
      </w:tr>
      <w:tr w:rsidR="004F4DCD" w14:paraId="5FFD2199" w14:textId="77777777" w:rsidTr="00220BB0">
        <w:tc>
          <w:tcPr>
            <w:tcW w:w="1669" w:type="dxa"/>
          </w:tcPr>
          <w:p w14:paraId="63930831" w14:textId="1A90FF6E" w:rsidR="00AE41AF" w:rsidRDefault="00220BB0" w:rsidP="00075333">
            <w:pPr>
              <w:widowControl w:val="0"/>
              <w:autoSpaceDE w:val="0"/>
              <w:autoSpaceDN w:val="0"/>
              <w:adjustRightInd w:val="0"/>
              <w:spacing w:after="240" w:line="300" w:lineRule="atLeast"/>
              <w:rPr>
                <w:rFonts w:ascii="Times" w:hAnsi="Times" w:cs="Times"/>
                <w:color w:val="000000"/>
              </w:rPr>
            </w:pPr>
            <w:proofErr w:type="spellStart"/>
            <w:r>
              <w:rPr>
                <w:rFonts w:ascii="Times New Roman" w:hAnsi="Times New Roman" w:cs="Times New Roman"/>
                <w:color w:val="000000"/>
              </w:rPr>
              <w:t>s</w:t>
            </w:r>
            <w:r w:rsidR="00531A64">
              <w:rPr>
                <w:rFonts w:ascii="Times New Roman" w:hAnsi="Times New Roman" w:cs="Times New Roman"/>
                <w:color w:val="000000"/>
              </w:rPr>
              <w:t>tore</w:t>
            </w:r>
            <w:r>
              <w:rPr>
                <w:rFonts w:ascii="Times New Roman" w:hAnsi="Times New Roman" w:cs="Times New Roman"/>
                <w:color w:val="000000"/>
              </w:rPr>
              <w:t>_</w:t>
            </w:r>
            <w:r w:rsidR="00531A64">
              <w:rPr>
                <w:rFonts w:ascii="Times New Roman" w:hAnsi="Times New Roman" w:cs="Times New Roman"/>
                <w:color w:val="000000"/>
              </w:rPr>
              <w:t>num</w:t>
            </w:r>
            <w:proofErr w:type="spellEnd"/>
          </w:p>
        </w:tc>
        <w:tc>
          <w:tcPr>
            <w:tcW w:w="1774" w:type="dxa"/>
          </w:tcPr>
          <w:p w14:paraId="1AAE203C"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1115 different stores spread around the European area.</w:t>
            </w:r>
          </w:p>
        </w:tc>
        <w:tc>
          <w:tcPr>
            <w:tcW w:w="1580" w:type="dxa"/>
          </w:tcPr>
          <w:p w14:paraId="25176EDF"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c>
          <w:tcPr>
            <w:tcW w:w="1780" w:type="dxa"/>
          </w:tcPr>
          <w:p w14:paraId="0F052905"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Integer</w:t>
            </w:r>
          </w:p>
        </w:tc>
        <w:tc>
          <w:tcPr>
            <w:tcW w:w="1716" w:type="dxa"/>
          </w:tcPr>
          <w:p w14:paraId="54036DA5"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1 to 1115</w:t>
            </w:r>
          </w:p>
        </w:tc>
        <w:tc>
          <w:tcPr>
            <w:tcW w:w="2497" w:type="dxa"/>
          </w:tcPr>
          <w:p w14:paraId="22924210"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r>
      <w:tr w:rsidR="004F4DCD" w14:paraId="52589CCA" w14:textId="77777777" w:rsidTr="00220BB0">
        <w:tc>
          <w:tcPr>
            <w:tcW w:w="1669" w:type="dxa"/>
          </w:tcPr>
          <w:p w14:paraId="0CFED6DB" w14:textId="38C8AFB6" w:rsidR="00AE41AF" w:rsidRDefault="00220BB0">
            <w:proofErr w:type="spellStart"/>
            <w:r>
              <w:t>d</w:t>
            </w:r>
            <w:r w:rsidR="00531A64">
              <w:t>ay</w:t>
            </w:r>
            <w:r>
              <w:t>_</w:t>
            </w:r>
            <w:r w:rsidR="00531A64">
              <w:t>of</w:t>
            </w:r>
            <w:r>
              <w:t>_</w:t>
            </w:r>
            <w:r w:rsidR="00531A64">
              <w:t>week</w:t>
            </w:r>
            <w:proofErr w:type="spellEnd"/>
          </w:p>
        </w:tc>
        <w:tc>
          <w:tcPr>
            <w:tcW w:w="1774" w:type="dxa"/>
          </w:tcPr>
          <w:p w14:paraId="27855518" w14:textId="77777777" w:rsidR="00AE41AF" w:rsidRDefault="004F4DCD">
            <w:r>
              <w:t>Day of the week</w:t>
            </w:r>
          </w:p>
        </w:tc>
        <w:tc>
          <w:tcPr>
            <w:tcW w:w="1580" w:type="dxa"/>
          </w:tcPr>
          <w:p w14:paraId="411E42C6" w14:textId="77777777" w:rsidR="00AE41AF" w:rsidRDefault="004F4DCD">
            <w:r>
              <w:t>Week</w:t>
            </w:r>
          </w:p>
        </w:tc>
        <w:tc>
          <w:tcPr>
            <w:tcW w:w="1780" w:type="dxa"/>
          </w:tcPr>
          <w:p w14:paraId="40F48397" w14:textId="1635F1C4" w:rsidR="00AE41AF" w:rsidRPr="00C07A1F" w:rsidRDefault="00C07A1F">
            <w:pPr>
              <w:rPr>
                <w:rFonts w:eastAsia="맑은 고딕"/>
                <w:lang w:eastAsia="ko-KR"/>
              </w:rPr>
            </w:pPr>
            <w:r>
              <w:rPr>
                <w:rFonts w:eastAsia="맑은 고딕" w:hint="eastAsia"/>
                <w:lang w:eastAsia="ko-KR"/>
              </w:rPr>
              <w:t>Character</w:t>
            </w:r>
          </w:p>
        </w:tc>
        <w:tc>
          <w:tcPr>
            <w:tcW w:w="1716" w:type="dxa"/>
          </w:tcPr>
          <w:p w14:paraId="7F6913A4" w14:textId="20D328BA" w:rsidR="00AE41AF" w:rsidRDefault="00C07A1F">
            <w:r w:rsidRPr="00C07A1F">
              <w:t>Mon, T</w:t>
            </w:r>
            <w:r>
              <w:t>ues, Weds, Thurs, Fri, Sat, Sun</w:t>
            </w:r>
          </w:p>
        </w:tc>
        <w:tc>
          <w:tcPr>
            <w:tcW w:w="2497" w:type="dxa"/>
          </w:tcPr>
          <w:p w14:paraId="7D2367F8" w14:textId="77777777" w:rsidR="00AE41AF" w:rsidRDefault="004F4DCD">
            <w:r>
              <w:t>NA</w:t>
            </w:r>
          </w:p>
        </w:tc>
      </w:tr>
      <w:tr w:rsidR="004F4DCD" w14:paraId="107B2D1C" w14:textId="77777777" w:rsidTr="00220BB0">
        <w:tc>
          <w:tcPr>
            <w:tcW w:w="1669" w:type="dxa"/>
          </w:tcPr>
          <w:p w14:paraId="2C83C96D" w14:textId="3926C096" w:rsidR="00AE41AF" w:rsidRDefault="00220BB0">
            <w:r>
              <w:t>my</w:t>
            </w:r>
          </w:p>
        </w:tc>
        <w:tc>
          <w:tcPr>
            <w:tcW w:w="1774" w:type="dxa"/>
          </w:tcPr>
          <w:p w14:paraId="56D31E7B" w14:textId="1EB7190E" w:rsidR="00AE41AF" w:rsidRDefault="004F4DCD">
            <w:r>
              <w:t>Year</w:t>
            </w:r>
            <w:r w:rsidR="00220BB0">
              <w:t xml:space="preserve"> and month of sales</w:t>
            </w:r>
          </w:p>
        </w:tc>
        <w:tc>
          <w:tcPr>
            <w:tcW w:w="1580" w:type="dxa"/>
          </w:tcPr>
          <w:p w14:paraId="7C454440" w14:textId="155553BA" w:rsidR="00AE41AF" w:rsidRDefault="00220BB0">
            <w:r>
              <w:t>NA</w:t>
            </w:r>
          </w:p>
        </w:tc>
        <w:tc>
          <w:tcPr>
            <w:tcW w:w="1780" w:type="dxa"/>
          </w:tcPr>
          <w:p w14:paraId="085836DA" w14:textId="77B8AACC" w:rsidR="00AE41AF" w:rsidRDefault="00220BB0" w:rsidP="00220BB0">
            <w:r>
              <w:t>Character</w:t>
            </w:r>
          </w:p>
        </w:tc>
        <w:tc>
          <w:tcPr>
            <w:tcW w:w="1716" w:type="dxa"/>
          </w:tcPr>
          <w:p w14:paraId="3B3CF661" w14:textId="1E96A189" w:rsidR="00AE41AF" w:rsidRPr="00C07A1F" w:rsidRDefault="00220BB0">
            <w:pPr>
              <w:rPr>
                <w:rFonts w:eastAsia="맑은 고딕"/>
                <w:lang w:eastAsia="ko-KR"/>
              </w:rPr>
            </w:pPr>
            <w:r>
              <w:rPr>
                <w:rFonts w:eastAsia="맑은 고딕"/>
                <w:lang w:eastAsia="ko-KR"/>
              </w:rPr>
              <w:t>NA</w:t>
            </w:r>
          </w:p>
        </w:tc>
        <w:tc>
          <w:tcPr>
            <w:tcW w:w="2497" w:type="dxa"/>
          </w:tcPr>
          <w:p w14:paraId="2CC4AF05" w14:textId="77777777" w:rsidR="00AE41AF" w:rsidRDefault="004F4DCD">
            <w:r>
              <w:t>NA</w:t>
            </w:r>
          </w:p>
        </w:tc>
      </w:tr>
      <w:tr w:rsidR="004F4DCD" w14:paraId="00C82DC4" w14:textId="77777777" w:rsidTr="00220BB0">
        <w:tc>
          <w:tcPr>
            <w:tcW w:w="1669" w:type="dxa"/>
          </w:tcPr>
          <w:p w14:paraId="29C4FCDF" w14:textId="3C94B062" w:rsidR="00AE41AF" w:rsidRDefault="00220BB0">
            <w:r>
              <w:t>date</w:t>
            </w:r>
          </w:p>
        </w:tc>
        <w:tc>
          <w:tcPr>
            <w:tcW w:w="1774" w:type="dxa"/>
          </w:tcPr>
          <w:p w14:paraId="0525AD90" w14:textId="35E3AA63" w:rsidR="00AE41AF" w:rsidRDefault="00220BB0">
            <w:r>
              <w:t>Date of sales</w:t>
            </w:r>
          </w:p>
        </w:tc>
        <w:tc>
          <w:tcPr>
            <w:tcW w:w="1580" w:type="dxa"/>
          </w:tcPr>
          <w:p w14:paraId="118029C8" w14:textId="77777777" w:rsidR="00AE41AF" w:rsidRDefault="004F4DCD">
            <w:r>
              <w:t>NA</w:t>
            </w:r>
          </w:p>
        </w:tc>
        <w:tc>
          <w:tcPr>
            <w:tcW w:w="1780" w:type="dxa"/>
          </w:tcPr>
          <w:p w14:paraId="7CCFA788" w14:textId="49B9060B" w:rsidR="00AE41AF" w:rsidRPr="00C07A1F" w:rsidRDefault="00220BB0">
            <w:pPr>
              <w:rPr>
                <w:rFonts w:eastAsia="맑은 고딕"/>
                <w:lang w:eastAsia="ko-KR"/>
              </w:rPr>
            </w:pPr>
            <w:r>
              <w:rPr>
                <w:rFonts w:eastAsia="맑은 고딕"/>
                <w:lang w:eastAsia="ko-KR"/>
              </w:rPr>
              <w:t>Character</w:t>
            </w:r>
          </w:p>
        </w:tc>
        <w:tc>
          <w:tcPr>
            <w:tcW w:w="1716" w:type="dxa"/>
          </w:tcPr>
          <w:p w14:paraId="455B105B" w14:textId="018F9387" w:rsidR="00AE41AF" w:rsidRPr="00C07A1F" w:rsidRDefault="00220BB0" w:rsidP="00220BB0">
            <w:pPr>
              <w:rPr>
                <w:rFonts w:eastAsia="맑은 고딕"/>
                <w:lang w:eastAsia="ko-KR"/>
              </w:rPr>
            </w:pPr>
            <w:r>
              <w:rPr>
                <w:rFonts w:eastAsia="맑은 고딕" w:hint="eastAsia"/>
                <w:lang w:eastAsia="ko-KR"/>
              </w:rPr>
              <w:t>NA</w:t>
            </w:r>
          </w:p>
        </w:tc>
        <w:tc>
          <w:tcPr>
            <w:tcW w:w="2497" w:type="dxa"/>
          </w:tcPr>
          <w:p w14:paraId="518F47F4" w14:textId="77777777" w:rsidR="00AE41AF" w:rsidRDefault="004F4DCD">
            <w:r>
              <w:t>NA</w:t>
            </w:r>
          </w:p>
        </w:tc>
      </w:tr>
      <w:tr w:rsidR="004F4DCD" w14:paraId="325CE09D" w14:textId="77777777" w:rsidTr="00220BB0">
        <w:tc>
          <w:tcPr>
            <w:tcW w:w="1669" w:type="dxa"/>
          </w:tcPr>
          <w:p w14:paraId="1A906EAE" w14:textId="48004908" w:rsidR="00AE41AF" w:rsidRDefault="00531A64">
            <w:r>
              <w:t>sales</w:t>
            </w:r>
          </w:p>
        </w:tc>
        <w:tc>
          <w:tcPr>
            <w:tcW w:w="1774" w:type="dxa"/>
          </w:tcPr>
          <w:p w14:paraId="31F2BEB6" w14:textId="77777777" w:rsidR="00AE41AF" w:rsidRDefault="004F4DCD">
            <w:r>
              <w:t>Sales of the day</w:t>
            </w:r>
          </w:p>
        </w:tc>
        <w:tc>
          <w:tcPr>
            <w:tcW w:w="1580" w:type="dxa"/>
          </w:tcPr>
          <w:p w14:paraId="488B259E" w14:textId="6865310A" w:rsidR="00AE41AF" w:rsidRPr="004F4DCD" w:rsidRDefault="00E95CC9" w:rsidP="00E95CC9">
            <w:pPr>
              <w:rPr>
                <w:highlight w:val="yellow"/>
              </w:rPr>
            </w:pPr>
            <w:r w:rsidRPr="00E95CC9">
              <w:rPr>
                <w:rFonts w:ascii="Cambria" w:hAnsi="Cambria"/>
              </w:rPr>
              <w:t>€</w:t>
            </w:r>
          </w:p>
        </w:tc>
        <w:tc>
          <w:tcPr>
            <w:tcW w:w="1780" w:type="dxa"/>
          </w:tcPr>
          <w:p w14:paraId="1D2F0A43" w14:textId="77777777" w:rsidR="00AE41AF" w:rsidRDefault="004F4DCD">
            <w:r>
              <w:t>Integer</w:t>
            </w:r>
          </w:p>
        </w:tc>
        <w:tc>
          <w:tcPr>
            <w:tcW w:w="1716" w:type="dxa"/>
          </w:tcPr>
          <w:p w14:paraId="30A95EB1" w14:textId="311C0928" w:rsidR="00AE41AF" w:rsidRPr="00C07A1F" w:rsidRDefault="00C07A1F">
            <w:pPr>
              <w:rPr>
                <w:rFonts w:eastAsia="맑은 고딕"/>
                <w:lang w:eastAsia="ko-KR"/>
              </w:rPr>
            </w:pPr>
            <w:r>
              <w:rPr>
                <w:rFonts w:eastAsia="맑은 고딕" w:hint="eastAsia"/>
                <w:lang w:eastAsia="ko-KR"/>
              </w:rPr>
              <w:t>0-</w:t>
            </w:r>
            <w:r>
              <w:rPr>
                <w:rFonts w:eastAsia="맑은 고딕"/>
                <w:lang w:eastAsia="ko-KR"/>
              </w:rPr>
              <w:t>41551</w:t>
            </w:r>
          </w:p>
        </w:tc>
        <w:tc>
          <w:tcPr>
            <w:tcW w:w="2497" w:type="dxa"/>
          </w:tcPr>
          <w:p w14:paraId="6CA28889" w14:textId="77777777" w:rsidR="00AE41AF" w:rsidRDefault="004F4DCD">
            <w:r>
              <w:t>NA</w:t>
            </w:r>
          </w:p>
        </w:tc>
      </w:tr>
      <w:tr w:rsidR="004F4DCD" w14:paraId="61B9BAE7" w14:textId="77777777" w:rsidTr="00220BB0">
        <w:tc>
          <w:tcPr>
            <w:tcW w:w="1669" w:type="dxa"/>
          </w:tcPr>
          <w:p w14:paraId="3021AFCB" w14:textId="38E26CCD" w:rsidR="00AE41AF" w:rsidRDefault="00531A64">
            <w:r>
              <w:t>customers</w:t>
            </w:r>
          </w:p>
        </w:tc>
        <w:tc>
          <w:tcPr>
            <w:tcW w:w="1774" w:type="dxa"/>
          </w:tcPr>
          <w:p w14:paraId="1761C089" w14:textId="77777777" w:rsidR="00AE41AF" w:rsidRDefault="004F4DCD">
            <w:r>
              <w:t>Number of customers of the day</w:t>
            </w:r>
          </w:p>
        </w:tc>
        <w:tc>
          <w:tcPr>
            <w:tcW w:w="1580" w:type="dxa"/>
          </w:tcPr>
          <w:p w14:paraId="1C240DAE" w14:textId="77777777" w:rsidR="00AE41AF" w:rsidRDefault="004F4DCD">
            <w:r>
              <w:t>NA</w:t>
            </w:r>
          </w:p>
        </w:tc>
        <w:tc>
          <w:tcPr>
            <w:tcW w:w="1780" w:type="dxa"/>
          </w:tcPr>
          <w:p w14:paraId="2E2D91BF" w14:textId="77777777" w:rsidR="00AE41AF" w:rsidRDefault="004F4DCD">
            <w:r>
              <w:t>Integer</w:t>
            </w:r>
          </w:p>
        </w:tc>
        <w:tc>
          <w:tcPr>
            <w:tcW w:w="1716" w:type="dxa"/>
          </w:tcPr>
          <w:p w14:paraId="253D1572" w14:textId="2322E5F0" w:rsidR="00AE41AF" w:rsidRPr="00C07A1F" w:rsidRDefault="00C07A1F">
            <w:pPr>
              <w:rPr>
                <w:rFonts w:eastAsia="맑은 고딕"/>
                <w:lang w:eastAsia="ko-KR"/>
              </w:rPr>
            </w:pPr>
            <w:r>
              <w:rPr>
                <w:rFonts w:eastAsia="맑은 고딕" w:hint="eastAsia"/>
                <w:lang w:eastAsia="ko-KR"/>
              </w:rPr>
              <w:t>0-7388</w:t>
            </w:r>
          </w:p>
        </w:tc>
        <w:tc>
          <w:tcPr>
            <w:tcW w:w="2497" w:type="dxa"/>
          </w:tcPr>
          <w:p w14:paraId="336C6DB6" w14:textId="77777777" w:rsidR="00AE41AF" w:rsidRDefault="004F4DCD">
            <w:r>
              <w:t>NA</w:t>
            </w:r>
          </w:p>
        </w:tc>
      </w:tr>
      <w:tr w:rsidR="004F4DCD" w14:paraId="49902147" w14:textId="77777777" w:rsidTr="00220BB0">
        <w:tc>
          <w:tcPr>
            <w:tcW w:w="1669" w:type="dxa"/>
          </w:tcPr>
          <w:p w14:paraId="0983330A" w14:textId="56595B7E" w:rsidR="00AE41AF" w:rsidRDefault="00531A64">
            <w:bookmarkStart w:id="0" w:name="_GoBack"/>
            <w:bookmarkEnd w:id="0"/>
            <w:r>
              <w:t>promo1</w:t>
            </w:r>
          </w:p>
        </w:tc>
        <w:tc>
          <w:tcPr>
            <w:tcW w:w="1774" w:type="dxa"/>
          </w:tcPr>
          <w:p w14:paraId="0949C8E0" w14:textId="77777777" w:rsidR="00AE41AF" w:rsidRDefault="004F4DCD">
            <w:r>
              <w:t>Status of the promotion</w:t>
            </w:r>
          </w:p>
        </w:tc>
        <w:tc>
          <w:tcPr>
            <w:tcW w:w="1580" w:type="dxa"/>
          </w:tcPr>
          <w:p w14:paraId="6EABDC5D" w14:textId="77777777" w:rsidR="00AE41AF" w:rsidRDefault="004F4DCD">
            <w:r>
              <w:t>NA</w:t>
            </w:r>
          </w:p>
        </w:tc>
        <w:tc>
          <w:tcPr>
            <w:tcW w:w="1780" w:type="dxa"/>
          </w:tcPr>
          <w:p w14:paraId="5231D551" w14:textId="77777777" w:rsidR="00AE41AF" w:rsidRDefault="004F4DCD">
            <w:r>
              <w:t>Integer</w:t>
            </w:r>
          </w:p>
        </w:tc>
        <w:tc>
          <w:tcPr>
            <w:tcW w:w="1716" w:type="dxa"/>
          </w:tcPr>
          <w:p w14:paraId="5CD1763E" w14:textId="77777777" w:rsidR="00AE41AF" w:rsidRDefault="004F4DCD">
            <w:r>
              <w:t>0 or 1</w:t>
            </w:r>
          </w:p>
        </w:tc>
        <w:tc>
          <w:tcPr>
            <w:tcW w:w="2497" w:type="dxa"/>
          </w:tcPr>
          <w:p w14:paraId="6AB1FEFD" w14:textId="77777777" w:rsidR="00AE41AF" w:rsidRDefault="004F4DCD">
            <w:r>
              <w:t>NA</w:t>
            </w:r>
          </w:p>
        </w:tc>
      </w:tr>
    </w:tbl>
    <w:p w14:paraId="395973D0" w14:textId="77777777" w:rsidR="00DF7CE2" w:rsidRDefault="00DF7CE2"/>
    <w:sectPr w:rsidR="00DF7CE2" w:rsidSect="006723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Lucida Grande">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27"/>
    <w:rsid w:val="00220BB0"/>
    <w:rsid w:val="004F3369"/>
    <w:rsid w:val="004F4DCD"/>
    <w:rsid w:val="00505ACE"/>
    <w:rsid w:val="00531A64"/>
    <w:rsid w:val="00672327"/>
    <w:rsid w:val="006C177F"/>
    <w:rsid w:val="00AE41AF"/>
    <w:rsid w:val="00C07A1F"/>
    <w:rsid w:val="00DF7CE2"/>
    <w:rsid w:val="00E66CC2"/>
    <w:rsid w:val="00E95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5CC04"/>
  <w14:defaultImageDpi w14:val="300"/>
  <w15:docId w15:val="{A589C35E-DA87-48FB-BBC4-AD71AD73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4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3369"/>
    <w:rPr>
      <w:color w:val="808080"/>
    </w:rPr>
  </w:style>
  <w:style w:type="paragraph" w:styleId="BalloonText">
    <w:name w:val="Balloon Text"/>
    <w:basedOn w:val="Normal"/>
    <w:link w:val="BalloonTextChar"/>
    <w:uiPriority w:val="99"/>
    <w:semiHidden/>
    <w:unhideWhenUsed/>
    <w:rsid w:val="004F3369"/>
    <w:rPr>
      <w:rFonts w:ascii="Lucida Grande" w:hAnsi="Lucida Grande"/>
      <w:sz w:val="18"/>
      <w:szCs w:val="18"/>
    </w:rPr>
  </w:style>
  <w:style w:type="character" w:customStyle="1" w:styleId="BalloonTextChar">
    <w:name w:val="Balloon Text Char"/>
    <w:basedOn w:val="DefaultParagraphFont"/>
    <w:link w:val="BalloonText"/>
    <w:uiPriority w:val="99"/>
    <w:semiHidden/>
    <w:rsid w:val="004F336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80C28-BD6D-4410-AE33-B15C7D90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325</Words>
  <Characters>1855</Characters>
  <Application>Microsoft Office Word</Application>
  <DocSecurity>0</DocSecurity>
  <Lines>15</Lines>
  <Paragraphs>4</Paragraphs>
  <ScaleCrop>false</ScaleCrop>
  <Company>UC Berkeley</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Bang</dc:creator>
  <cp:keywords/>
  <dc:description/>
  <cp:lastModifiedBy>Yoon Jung Rho</cp:lastModifiedBy>
  <cp:revision>5</cp:revision>
  <dcterms:created xsi:type="dcterms:W3CDTF">2015-12-11T00:07:00Z</dcterms:created>
  <dcterms:modified xsi:type="dcterms:W3CDTF">2015-12-11T01:14:00Z</dcterms:modified>
</cp:coreProperties>
</file>