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comments.xml" ContentType="application/vnd.openxmlformats-officedocument.wordprocessingml.comment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2E86AB"/>
          <w:sz w:val="80"/>
          <w:szCs w:val="80"/>
        </w:rPr>
        <w:t xml:space="preserve">Hai-Nida LMS</w:t>
      </w:r>
    </w:p>
    <w:p>
      <w:pPr>
        <w:spacing w:after="100"/>
        <w:jc w:val="center"/>
      </w:pPr>
      <w:r>
        <w:rPr>
          <w:color w:val="1B3A5C"/>
          <w:sz w:val="36"/>
          <w:szCs w:val="36"/>
        </w:rPr>
        <w:t xml:space="preserve">Google Cloud Platform</w:t>
      </w:r>
    </w:p>
    <w:p>
      <w:pPr>
        <w:spacing w:before="400"/>
        <w:jc w:val="center"/>
      </w:pPr>
      <w:r>
        <w:rPr>
          <w:color w:val="2E86A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400"/>
        <w:jc w:val="center"/>
      </w:pPr>
      <w:r>
        <w:rPr>
          <w:b/>
          <w:bCs/>
          <w:color w:val="1B3A5C"/>
          <w:sz w:val="40"/>
          <w:szCs w:val="40"/>
        </w:rPr>
        <w:t xml:space="preserve">Deployment Guide</w:t>
      </w:r>
    </w:p>
    <w:p>
      <w:pPr>
        <w:jc w:val="center"/>
      </w:pPr>
      <w:r>
        <w:rPr>
          <w:color w:val="666666"/>
          <w:sz w:val="28"/>
          <w:szCs w:val="28"/>
        </w:rPr>
        <w:t xml:space="preserve">(Web Console Version)</w:t>
      </w:r>
    </w:p>
    <w:p>
      <w:pPr>
        <w:spacing w:before="800"/>
        <w:jc w:val="center"/>
      </w:pPr>
      <w:r>
        <w:rPr>
          <w:b/>
          <w:bCs/>
          <w:color w:val="1B3A5C"/>
          <w:sz w:val="24"/>
          <w:szCs w:val="24"/>
        </w:rPr>
        <w:t xml:space="preserve">NIDA Business School</w:t>
      </w:r>
    </w:p>
    <w:p>
      <w:pPr>
        <w:jc w:val="center"/>
      </w:pPr>
      <w:r>
        <w:rPr>
          <w:color w:val="666666"/>
          <w:sz w:val="22"/>
          <w:szCs w:val="22"/>
        </w:rPr>
        <w:t xml:space="preserve">Last updated: July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0"/>
          <w:docGrid w:linePitch="360"/>
        </w:sectPr>
      </w:pPr>
    </w:p>
    <w:p>
      <w:pPr>
        <w:pStyle w:val="Heading1"/>
      </w:pPr>
      <w:r>
        <w:t xml:space="preserve">สารบัญ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บทนำ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2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Step 1: สร้าง Google Cloud VM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3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Step 2: ติดตั้ง Docker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4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Step 3: ตั้งค่า Google Gemini API Key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5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Step 4: ตั้งค่า DNS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6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Step 5: เตรียม Production Files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7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Step 6: Deploy ด้วย Docker Compose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8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Step 7: ตรวจสอบและ Monitor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9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Maintenance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10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Troubleshooting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11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Security Best Practices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12</w:t>
      </w:r>
    </w:p>
    <w:p>
      <w:pPr>
        <w:tabs>
          <w:tab w:val="right" w:pos="9360" w:leader="dot"/>
        </w:tabs>
        <w:spacing w:after="60" w:before="60"/>
      </w:pPr>
      <w:r>
        <w:rPr>
          <w:rFonts w:ascii="Sarabun" w:cs="Sarabun" w:eastAsia="Sarabun" w:hAnsi="Sarabun"/>
          <w:sz w:val="24"/>
          <w:szCs w:val="24"/>
        </w:rPr>
        <w:t xml:space="preserve">Cost Estimation &amp; Quick Reference</w:t>
      </w:r>
      <w:r>
        <w:rPr>
          <w:sz w:val="24"/>
          <w:szCs w:val="24"/>
        </w:rPr>
        <w:t xml:space="preserve">	</w:t>
      </w:r>
      <w:r>
        <w:rPr>
          <w:rFonts w:ascii="Sarabun" w:cs="Sarabun" w:eastAsia="Sarabun" w:hAnsi="Sarabun"/>
          <w:sz w:val="24"/>
          <w:szCs w:val="24"/>
        </w:rPr>
        <w:t xml:space="preserve">13</w:t>
      </w:r>
    </w:p>
    <w:p>
      <w:r>
        <w:br w:type="page"/>
      </w:r>
    </w:p>
    <w:p>
      <w:pPr>
        <w:pStyle w:val="Heading1"/>
      </w:pPr>
      <w:r>
        <w:t xml:space="preserve">บทนำ</w:t>
      </w:r>
    </w:p>
    <w:p>
      <w:pPr>
        <w:spacing w:after="120" w:line="300"/>
      </w:pPr>
      <w:r>
        <w:rPr>
          <w:sz w:val="22"/>
          <w:szCs w:val="22"/>
        </w:rPr>
        <w:t xml:space="preserve">Hai-Nida เป็นระบบ LMS ที่ใช้ AI ช่วยสร้างคอร์สและแบบทดสอบอัตโนมัติ คู่มือนี้อธิบายการ Deploy บน Google Cloud Platform ผ่าน Cloud Console (Web UI)</w:t>
      </w:r>
    </w:p>
    <w:p>
      <w:pPr>
        <w:pStyle w:val="Heading2"/>
      </w:pPr>
      <w:r>
        <w:t xml:space="preserve">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React 19 + Bulma CSS + Nginx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FastAPI (Python 3.11) + Uvicorn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ChromaDB (Vector Database)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LLM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Google Gemini (gemini-2.5-flash)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Reverse Proxy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Caddy (Auto HTTPS)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Container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+ Docker Compose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Cloud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Google Cloud Platform (Compute Engine)</w:t>
            </w:r>
          </w:p>
        </w:tc>
      </w:tr>
    </w:tbl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Cloud account พร้อม billing enabled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Gemini API Key จาก Google AI Studio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Domain name ที่จัดการ DNS records ได้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browser</w:t>
      </w:r>
    </w:p>
    <w:p>
      <w:r>
        <w:br w:type="page"/>
      </w:r>
    </w:p>
    <w:p>
      <w:pPr>
        <w:pStyle w:val="Heading1"/>
      </w:pPr>
      <w:r>
        <w:t xml:space="preserve">Step 1: สร้าง Google Cloud VM</w:t>
      </w:r>
    </w:p>
    <w:p>
      <w:pPr>
        <w:pStyle w:val="Heading2"/>
      </w:pPr>
      <w:r>
        <w:t xml:space="preserve">1.1 สร้าง VM Instance</w:t>
      </w:r>
    </w:p>
    <w:p>
      <w:pPr>
        <w:spacing w:after="120" w:line="300"/>
      </w:pPr>
      <w:r>
        <w:rPr>
          <w:sz w:val="22"/>
          <w:szCs w:val="22"/>
        </w:rPr>
        <w:t xml:space="preserve">ไปที่ Compute Engine &gt; VM instances &gt; Create Instance: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hai-nida-prod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asia-southeast1 (Singapore)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Machine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e2-medium (2 vCPU, 4GB RAM)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Boot disk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Ubuntu 24.04 LTS, 30GB, Balanced persistent disk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Firewall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✅ Allow HTTP traffic, ✅ Allow HTTPS traffic</w:t>
            </w:r>
          </w:p>
        </w:tc>
      </w:tr>
    </w:tbl>
    <w:p>
      <w:pPr>
        <w:pStyle w:val="Heading3"/>
      </w:pPr>
      <w:r>
        <w:t xml:space="preserve">Startup Script</w:t>
      </w:r>
    </w:p>
    <w:p>
      <w:pPr>
        <w:spacing w:after="120" w:line="300"/>
      </w:pPr>
      <w:r>
        <w:rPr>
          <w:sz w:val="22"/>
          <w:szCs w:val="22"/>
        </w:rPr>
        <w:t xml:space="preserve">ใน Advanced options &gt; Management &gt; Automation &gt; Startup script: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#!/bin/bash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apt-get 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apt-get install -y docker.io docker-compose-plugin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systemctl enable docker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systemctl start docker</w:t>
            </w:r>
          </w:p>
        </w:tc>
      </w:tr>
    </w:tbl>
    <w:p>
      <w:pPr>
        <w:pStyle w:val="Heading2"/>
      </w:pPr>
      <w:r>
        <w:t xml:space="preserve">1.2 Firewall Rules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TCP:80 (HTTP) — source 0.0.0.0/0, tag: http-server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TCP:443 (HTTPS) — source 0.0.0.0/0, tag: https-server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TCP:5000 (Backend API) — สร้าง rule เพิ่มเติมหากไม่มี</w:t>
      </w:r>
    </w:p>
    <w:p>
      <w:pPr>
        <w:pStyle w:val="Heading2"/>
      </w:pPr>
      <w:r>
        <w:t xml:space="preserve">1.3 จอง Static IP (แนะนำ)</w:t>
      </w:r>
    </w:p>
    <w:p>
      <w:pPr>
        <w:spacing w:after="120" w:line="300"/>
      </w:pPr>
      <w:r>
        <w:rPr>
          <w:sz w:val="22"/>
          <w:szCs w:val="22"/>
        </w:rPr>
        <w:t xml:space="preserve">VPC Network &gt; IP addresses &gt; Reserve External Static Address &gt; Regional, IPv4, Premium &gt; Attach กับ VM</w:t>
      </w:r>
    </w:p>
    <w:p>
      <w:r>
        <w:br w:type="page"/>
      </w:r>
    </w:p>
    <w:p>
      <w:pPr>
        <w:pStyle w:val="Heading1"/>
      </w:pPr>
      <w:r>
        <w:t xml:space="preserve">Step 2: ติดตั้ง Docker</w:t>
      </w:r>
    </w:p>
    <w:p>
      <w:pPr>
        <w:spacing w:after="120" w:line="300"/>
      </w:pPr>
      <w:r>
        <w:rPr>
          <w:sz w:val="22"/>
          <w:szCs w:val="22"/>
        </w:rPr>
        <w:t xml:space="preserve">SSH เข้า VM (Compute Engine &gt; VM instances &gt; คลิก SSH) แล้วตรวจสอบ: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docker --version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docker compose version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หากยังไม่มี (รอ startup-script) ให้ติดตั้งเอง: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apt-get update &amp;&amp; sudo apt-get upgrade -y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 Install Docker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apt-get install -y ca-certificates curl gnupg lsb-release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install -m 0755 -d /etc/apt/keyrings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curl -fsSL https://download.docker.com/linux/ubuntu/gpg | \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sudo gpg --dearmor -o /etc/apt/keyrings/docker.gpg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apt-get update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apt-get install -y docker-ce docker-ce-cli containerd.io docker-compose-plugin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 Add user to docker group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usermod -aG docker $USER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newgrp docker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3: ตั้งค่า Google Gemini API Key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เปิด Google AI Studio (aistudio.google.com)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คลิก "Create API Key" &gt; เลือก Project &gt; Copy Key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(แนะนำ) เก็บ Key ใน Secret Manager: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 ดึง key จาก Secret Manager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gcloud secrets versions access latest --secret=GEMINI_API_KEY</w:t>
            </w:r>
          </w:p>
        </w:tc>
      </w:tr>
    </w:tbl>
    <w:p>
      <w:pPr>
        <w:pStyle w:val="Heading2"/>
      </w:pPr>
      <w:r>
        <w:t xml:space="preserve">Gemini API Models &amp; Pricing (Official — ai.google.dev, Aug 2026)</w:t>
      </w:r>
    </w:p>
    <w:tbl>
      <w:tblPr>
        <w:tblW w:w="9360" w:type="dxa"/>
      </w:tblPr>
      <w:tr>
        <w:tc>
          <w:tcPr>
            <w:tcW w:w="1800" w:type="dxa"/>
            <w:shd w:val="clear" w:color="auto" w:fill="1B3A5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b/>
                <w:sz w:val="18"/>
                <w:szCs w:val="18"/>
                <w:rFonts w:ascii="Sarabun" w:hAnsi="Sarabun" w:cs="Sarabun"/>
                <w:color w:val="FFFFFF"/>
              </w:rPr>
              <w:t xml:space="preserve">Model</w:t>
            </w:r>
          </w:p>
        </w:tc>
        <w:tc>
          <w:tcPr>
            <w:tcW w:w="1900" w:type="dxa"/>
            <w:shd w:val="clear" w:color="auto" w:fill="1B3A5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b/>
                <w:sz w:val="18"/>
                <w:szCs w:val="18"/>
                <w:rFonts w:ascii="Sarabun" w:hAnsi="Sarabun" w:cs="Sarabun"/>
                <w:color w:val="FFFFFF"/>
              </w:rPr>
              <w:t xml:space="preserve">Model ID</w:t>
            </w:r>
          </w:p>
        </w:tc>
        <w:tc>
          <w:tcPr>
            <w:tcW w:w="900" w:type="dxa"/>
            <w:shd w:val="clear" w:color="auto" w:fill="1B3A5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b/>
                <w:sz w:val="18"/>
                <w:szCs w:val="18"/>
                <w:rFonts w:ascii="Sarabun" w:hAnsi="Sarabun" w:cs="Sarabun"/>
                <w:color w:val="FFFFFF"/>
              </w:rPr>
              <w:t xml:space="preserve">Input/1M</w:t>
            </w:r>
          </w:p>
        </w:tc>
        <w:tc>
          <w:tcPr>
            <w:tcW w:w="960" w:type="dxa"/>
            <w:shd w:val="clear" w:color="auto" w:fill="1B3A5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b/>
                <w:sz w:val="18"/>
                <w:szCs w:val="18"/>
                <w:rFonts w:ascii="Sarabun" w:hAnsi="Sarabun" w:cs="Sarabun"/>
                <w:color w:val="FFFFFF"/>
              </w:rPr>
              <w:t xml:space="preserve">Output/1M</w:t>
            </w:r>
          </w:p>
        </w:tc>
        <w:tc>
          <w:tcPr>
            <w:tcW w:w="900" w:type="dxa"/>
            <w:shd w:val="clear" w:color="auto" w:fill="1B3A5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b/>
                <w:sz w:val="18"/>
                <w:szCs w:val="18"/>
                <w:rFonts w:ascii="Sarabun" w:hAnsi="Sarabun" w:cs="Sarabun"/>
                <w:color w:val="FFFFFF"/>
              </w:rPr>
              <w:t xml:space="preserve">Cache/1M</w:t>
            </w:r>
          </w:p>
        </w:tc>
        <w:tc>
          <w:tcPr>
            <w:tcW w:w="1500" w:type="dxa"/>
            <w:shd w:val="clear" w:color="auto" w:fill="1B3A5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b/>
                <w:sz w:val="18"/>
                <w:szCs w:val="18"/>
                <w:rFonts w:ascii="Sarabun" w:hAnsi="Sarabun" w:cs="Sarabun"/>
                <w:color w:val="FFFFFF"/>
              </w:rPr>
              <w:t xml:space="preserve">Batch (In/Out)</w:t>
            </w:r>
          </w:p>
        </w:tc>
        <w:tc>
          <w:tcPr>
            <w:tcW w:w="400" w:type="dxa"/>
            <w:shd w:val="clear" w:color="auto" w:fill="1B3A5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b/>
                <w:sz w:val="18"/>
                <w:szCs w:val="18"/>
                <w:rFonts w:ascii="Sarabun" w:hAnsi="Sarabun" w:cs="Sarabun"/>
                <w:color w:val="FFFFFF"/>
              </w:rPr>
              <w:t xml:space="preserve">Free</w:t>
            </w:r>
          </w:p>
        </w:tc>
      </w:tr>
      <w:tr>
        <w:tc>
          <w:tcPr>
            <w:tcW w:w="18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3.6 Flash</w:t>
            </w:r>
          </w:p>
        </w:tc>
        <w:tc>
          <w:tcPr>
            <w:tcW w:w="1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gemini-3.6-flash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$1.50</w:t>
            </w:r>
          </w:p>
        </w:tc>
        <w:tc>
          <w:tcPr>
            <w:tcW w:w="96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$7.50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$0.15</w:t>
            </w:r>
          </w:p>
        </w:tc>
        <w:tc>
          <w:tcPr>
            <w:tcW w:w="15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$0.75/$3.75</w:t>
            </w:r>
          </w:p>
        </w:tc>
        <w:tc>
          <w:tcPr>
            <w:tcW w:w="4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3.5 Flash</w:t>
            </w:r>
          </w:p>
        </w:tc>
        <w:tc>
          <w:tcPr>
            <w:tcW w:w="1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gemini-3.5-flash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$1.50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$9.00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$0.15</w:t>
            </w:r>
          </w:p>
        </w:tc>
        <w:tc>
          <w:tcPr>
            <w:tcW w:w="15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$0.75/$4.50</w:t>
            </w:r>
          </w:p>
        </w:tc>
        <w:tc>
          <w:tcPr>
            <w:tcW w:w="4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3.5 Flash-Lite</w:t>
            </w:r>
          </w:p>
        </w:tc>
        <w:tc>
          <w:tcPr>
            <w:tcW w:w="1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gemini-3.5-flash-lite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$0.30</w:t>
            </w:r>
          </w:p>
        </w:tc>
        <w:tc>
          <w:tcPr>
            <w:tcW w:w="96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$2.50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$0.03</w:t>
            </w:r>
          </w:p>
        </w:tc>
        <w:tc>
          <w:tcPr>
            <w:tcW w:w="15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$0.15/$1.25</w:t>
            </w:r>
          </w:p>
        </w:tc>
        <w:tc>
          <w:tcPr>
            <w:tcW w:w="4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3.5 Live Translate</w:t>
            </w:r>
          </w:p>
        </w:tc>
        <w:tc>
          <w:tcPr>
            <w:tcW w:w="1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live-translate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$3.50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$21.00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—</w:t>
            </w:r>
          </w:p>
        </w:tc>
        <w:tc>
          <w:tcPr>
            <w:tcW w:w="15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—</w:t>
            </w:r>
          </w:p>
        </w:tc>
        <w:tc>
          <w:tcPr>
            <w:tcW w:w="4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3.1 Flash-Lite</w:t>
            </w:r>
          </w:p>
        </w:tc>
        <w:tc>
          <w:tcPr>
            <w:tcW w:w="1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gemini-3.1-flash-lite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$0.25</w:t>
            </w:r>
          </w:p>
        </w:tc>
        <w:tc>
          <w:tcPr>
            <w:tcW w:w="96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$1.50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—</w:t>
            </w:r>
          </w:p>
        </w:tc>
        <w:tc>
          <w:tcPr>
            <w:tcW w:w="15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—</w:t>
            </w:r>
          </w:p>
        </w:tc>
        <w:tc>
          <w:tcPr>
            <w:tcW w:w="4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2.5 Pro</w:t>
            </w:r>
          </w:p>
        </w:tc>
        <w:tc>
          <w:tcPr>
            <w:tcW w:w="1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gemini-2.5-pro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$1.25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$10.00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$0.31</w:t>
            </w:r>
          </w:p>
        </w:tc>
        <w:tc>
          <w:tcPr>
            <w:tcW w:w="15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$0.63/$5.00</w:t>
            </w:r>
          </w:p>
        </w:tc>
        <w:tc>
          <w:tcPr>
            <w:tcW w:w="4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2.5 Flash</w:t>
            </w:r>
          </w:p>
        </w:tc>
        <w:tc>
          <w:tcPr>
            <w:tcW w:w="1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gemini-2.5-flash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$0.30</w:t>
            </w:r>
          </w:p>
        </w:tc>
        <w:tc>
          <w:tcPr>
            <w:tcW w:w="96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$2.50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$0.03</w:t>
            </w:r>
          </w:p>
        </w:tc>
        <w:tc>
          <w:tcPr>
            <w:tcW w:w="15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$0.15/$1.25</w:t>
            </w:r>
          </w:p>
        </w:tc>
        <w:tc>
          <w:tcPr>
            <w:tcW w:w="4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2.5 Flash-Lite</w:t>
            </w:r>
          </w:p>
        </w:tc>
        <w:tc>
          <w:tcPr>
            <w:tcW w:w="1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gemini-2.5-flash-lite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$0.10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$0.40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—</w:t>
            </w:r>
          </w:p>
        </w:tc>
        <w:tc>
          <w:tcPr>
            <w:tcW w:w="15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$0.05/$0.20</w:t>
            </w:r>
          </w:p>
        </w:tc>
        <w:tc>
          <w:tcPr>
            <w:tcW w:w="4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2.0 Flash</w:t>
            </w:r>
          </w:p>
        </w:tc>
        <w:tc>
          <w:tcPr>
            <w:tcW w:w="1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gemini-2.0-flash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$0.10</w:t>
            </w:r>
          </w:p>
        </w:tc>
        <w:tc>
          <w:tcPr>
            <w:tcW w:w="96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$0.40</w:t>
            </w:r>
          </w:p>
        </w:tc>
        <w:tc>
          <w:tcPr>
            <w:tcW w:w="9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$0.025</w:t>
            </w:r>
          </w:p>
        </w:tc>
        <w:tc>
          <w:tcPr>
            <w:tcW w:w="15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$0.05/$0.20</w:t>
            </w:r>
          </w:p>
        </w:tc>
        <w:tc>
          <w:tcPr>
            <w:tcW w:w="400" w:type="dxa"/>
            <w:shd w:val="clear" w:color="auto" w:fill="EDF5F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  <w:tr>
        <w:tc>
          <w:tcPr>
            <w:tcW w:w="18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b/>
                <w:sz w:val="18"/>
                <w:szCs w:val="18"/>
                <w:rFonts w:ascii="Sarabun" w:hAnsi="Sarabun" w:cs="Sarabun"/>
                <w:color w:val="000000"/>
              </w:rPr>
              <w:t xml:space="preserve">Gemini 2.0 Flash-Lite</w:t>
            </w:r>
          </w:p>
        </w:tc>
        <w:tc>
          <w:tcPr>
            <w:tcW w:w="1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</w:pPr>
            <w:r>
              <w:rPr>
                <w:sz w:val="16"/>
                <w:szCs w:val="16"/>
                <w:rFonts w:ascii="Courier New" w:hAnsi="Courier New" w:cs="Courier New"/>
                <w:color w:val="000000"/>
              </w:rPr>
              <w:t xml:space="preserve">gemini-2.0-flash-lite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$0.08</w:t>
            </w:r>
          </w:p>
        </w:tc>
        <w:tc>
          <w:tcPr>
            <w:tcW w:w="96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$0.30</w:t>
            </w:r>
          </w:p>
        </w:tc>
        <w:tc>
          <w:tcPr>
            <w:tcW w:w="9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—</w:t>
            </w:r>
          </w:p>
        </w:tc>
        <w:tc>
          <w:tcPr>
            <w:tcW w:w="15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—</w:t>
            </w:r>
          </w:p>
        </w:tc>
        <w:tc>
          <w:tcPr>
            <w:tcW w:w="400" w:type="dxa"/>
            <w:shd w:val="clear" w:color="auto" w:fill="FFFF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  <w:rFonts w:ascii="Sarabun" w:hAnsi="Sarabun" w:cs="Sarabun"/>
                <w:color w:val="000000"/>
              </w:rPr>
              <w:t xml:space="preserve">✅</w:t>
            </w:r>
          </w:p>
        </w:tc>
      </w:tr>
    </w:tbl>
    <w:p>
      <w:pPr>
        <w:spacing w:before="120" w:after="120"/>
      </w:pPr>
      <w:r>
        <w:rPr>
          <w:i/>
          <w:sz w:val="19"/>
          <w:szCs w:val="19"/>
          <w:color w:val="666666"/>
        </w:rPr>
        <w:t xml:space="preserve">ราคาต่อ 1M tokens (USD, Standard tier) | Batch = 50% off | Cache = ลด 90%+ สำหรับ repeated input | Free tier = rate-limited | แหล่ง: ai.google.dev/gemini-api/docs/pricing</w:t>
      </w:r>
    </w:p>
    <w:p>
      <w:r>
        <w:br w:type="page"/>
      </w:r>
    </w:p>
    <w:p>
      <w:pPr>
        <w:pStyle w:val="Heading1"/>
      </w:pPr>
      <w:r>
        <w:t xml:space="preserve">Step 4: ตั้งค่า DNS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ดู External IP ที่ Compute Engine &gt; VM instances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ไปที่ DNS provider เพิ่ม A Record: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40"/>
        <w:gridCol w:w="19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TTL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@ (domain หลัก)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YOUR_VM_EXTERNAL_IP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www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YOUR_VM_EXTERNAL_IP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ตรวจสอบ DNS: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dig your-domain.com +short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nslookup your-domain.com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5: เตรียม Production Files</w:t>
      </w:r>
    </w:p>
    <w:p>
      <w:pPr>
        <w:pStyle w:val="Heading2"/>
      </w:pPr>
      <w:r>
        <w:t xml:space="preserve">5.1 Clone Repository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cd /opt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sudo mkdir -p hai-nida &amp;&amp; sudo chown $USER:$USER hai-nida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git clone https://github.com/YOUR_USERNAME/Hai-Nida.git hai-nida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cd hai-nida</w:t>
            </w:r>
          </w:p>
        </w:tc>
      </w:tr>
    </w:tbl>
    <w:p>
      <w:pPr>
        <w:pStyle w:val="Heading2"/>
      </w:pPr>
      <w:r>
        <w:t xml:space="preserve">5.2 สร้าง .env.prod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 ===== Backend 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GOOGLE_API_KEY=your-gemini-api-key-here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SECRET_KEY=&lt;python3 -c "import secrets; print(secrets.token_urlsafe(32))"&gt;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ADMIN_EMAIL=admin@your-domain.com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CHROMA_HOST=chromadb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CHROMA_PORT=8000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CORS_ORIGINS=https://your-domain.com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 ===== Frontend 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REACT_APP_API_BASE_URL=https://your-domain.com</w:t>
            </w:r>
          </w:p>
        </w:tc>
      </w:tr>
    </w:tbl>
    <w:p>
      <w:pPr>
        <w:pStyle w:val="Heading2"/>
      </w:pPr>
      <w:r>
        <w:t xml:space="preserve">5.3 สร้าง Caddyfile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your-domain.com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# Backend API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handle /api/*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 reverse_proxy backend:5000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handle /docs { reverse_proxy backend:5000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handle /openapi.json { reverse_proxy backend:5000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# Frontend (catch-all)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handle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    reverse_proxy frontend:80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6: Deploy ด้วย Docker Compose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cd /opt/hai-nida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 Load environment variables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export $(cat .env.prod | grep -v '^#' | xargs)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 Build and start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docker compose -f docker-compose.prod.yml up --build -d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ตรวจสอบ: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docker compose -f docker-compose.prod.yml ps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curl -I https://your-domain.com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curl https://your-domain.com/api/health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Initialize Database (ครั้งแรก):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docker compose -f docker-compose.prod.yml exec backend python init_db.py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7: ตรวจสอบและ Monitor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VM Status: Compute Engine &gt; VM instances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CPU/Memory: คลิก VM &gt; tab Monitoring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Container status: docker compose 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logs: docker compose logs -f --tail=100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Google Cloud Monitoring: ติดตั้ง Ops Agent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Uptime Check: Monitoring &gt; Uptime checks &gt; Create</w:t>
      </w:r>
    </w:p>
    <w:p>
      <w:r>
        <w:br w:type="page"/>
      </w:r>
    </w:p>
    <w:p>
      <w:pPr>
        <w:pStyle w:val="Heading1"/>
      </w:pPr>
      <w:r>
        <w:t xml:space="preserve">Maintenance</w:t>
      </w:r>
    </w:p>
    <w:p>
      <w:pPr>
        <w:pStyle w:val="Heading2"/>
      </w:pPr>
      <w:r>
        <w:t xml:space="preserve">Update / Redeploy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cd /opt/hai-nida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git pull origin main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docker compose -f docker-compose.prod.yml up --build -d</w:t>
            </w:r>
          </w:p>
        </w:tc>
      </w:tr>
    </w:tbl>
    <w:p>
      <w:pPr>
        <w:pStyle w:val="Heading2"/>
      </w:pPr>
      <w:r>
        <w:t xml:space="preserve">Backup ChromaDB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# Cron backup daily at 3:00 AM (keep 7 days)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BACKUP_DIR=/opt/backups/chromadb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mkdir -p $BACKUP_DIR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docker compose -f docker-compose.prod.yml stop chromadb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tar czf $BACKUP_DIR/chroma-$(date +%Y%m%d).tar.gz ./backend/chroma_db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docker compose -f docker-compose.prod.yml start chromadb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find $BACKUP_DIR -mtime +7 -delete</w:t>
            </w:r>
          </w:p>
        </w:tc>
      </w:tr>
    </w:tbl>
    <w:p>
      <w:pPr>
        <w:pStyle w:val="Heading2"/>
      </w:pPr>
      <w:r>
        <w:t xml:space="preserve">Scale Up VM / SSL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Stop VM &gt; Edit &gt; เปลี่ยน Machine type &gt; Save &gt; Start</w:t>
      </w:r>
    </w:p>
    <w:p>
      <w:pPr>
        <w:spacing w:after="120" w:line="300"/>
      </w:pPr>
      <w:r>
        <w:rPr>
          <w:sz w:val="22"/>
          <w:szCs w:val="22"/>
        </w:rPr>
        <w:t xml:space="preserve">SSL Certificate: Caddy renew อัตโนมัติ ไม่ต้องทำอะไร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ปัญหา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วิธีแก้ไข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Container ไม่ 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compose logs &lt;service&gt; | down + up -d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Caddy ไม่ออก SSL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DNS ยังไม่ propagate (รอ 5-30 นาที) | Port 80/443 blocked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ChromaDB เชื่อมไม่ได้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compose ps chromadb ตรวจ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Gemini API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ตรวจ key active ที่ APIs &amp; Services &gt; Credentials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Out of Memory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stats | เพิ่ม swap: fallocate -l 4G /swapfile | Scale VM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VM เข้าไม่ได้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ตรวจ: Status=Running, External IP, Firewall, Network tags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Security Best Practices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Key: ตั้ง IP restriction + API restriction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Firewall: เปิดเฉพาะ 80/443/5000/22 | ไม่เปิด 8000 (ChromaDB internal)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Environment: ห้าม commit .env ลง Git | ใช้ Secret Manager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CORS: ตั้งเฉพาะ domain จริง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SSH: แนะนำใช้ OS Login หรือ IAP Tunnel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Updates: sudo apt-get update &amp;&amp; upgrade + docker compose pull</w:t>
      </w:r>
    </w:p>
    <w:p>
      <w:r>
        <w:br w:type="page"/>
      </w:r>
    </w:p>
    <w:p>
      <w:pPr>
        <w:pStyle w:val="Heading1"/>
      </w:pPr>
      <w:r>
        <w:t xml:space="preserve">Cost Estimation &amp; 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Monthly (USD)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Compute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e2-medium (2vCPU, 4GB)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~$25-35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Boot Disk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30GB pd-balanced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~$3-5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Static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1 address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~$3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~50GB/mo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~$5-8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~$36-51/mo</w:t>
            </w:r>
          </w:p>
        </w:tc>
      </w:tr>
    </w:tbl>
    <w:p>
      <w:pPr>
        <w:pStyle w:val="Heading2"/>
      </w:pPr>
      <w:r>
        <w:t xml:space="preserve">SSH Commands ที่ใช้บ่อย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Start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compose -f docker-compose.prod.yml up -d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Stop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compose -f docker-compose.prod.yml 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Logs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compose -f docker-compose.prod.yml logs -f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Rebuild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compose -f docker-compose.prod.yml up --build -d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compose -f docker-compose.prod.yml 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Restart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docker compose -f docker-compose.prod.yml restart &lt;service&gt;</w:t>
            </w:r>
          </w:p>
        </w:tc>
      </w:tr>
    </w:tbl>
    <w:p>
      <w:pPr>
        <w:spacing w:before="600"/>
        <w:jc w:val="center"/>
      </w:pPr>
      <w:r>
        <w:rPr>
          <w:color w:val="2E86A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Copyright © 2026 NIDA Business School.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  <w:rFonts w:ascii="Sarabun" w:hAnsi="Sarabun" w:cs="Sarabun"/>
      </w:rPr>
      <w:t xml:space="preserve">หน้า </w:t>
    </w:r>
    <w:r>
      <w:rPr>
        <w:color w:val="999999"/>
        <w:sz w:val="18"/>
        <w:szCs w:val="18"/>
        <w:rFonts w:ascii="Sarabun" w:hAnsi="Sarabun" w:cs="Sarabun"/>
      </w:rPr>
      <w:fldChar w:fldCharType="begin"/>
    </w:r>
    <w:r>
      <w:rPr>
        <w:color w:val="999999"/>
        <w:sz w:val="18"/>
        <w:szCs w:val="18"/>
        <w:rFonts w:ascii="Sarabun" w:hAnsi="Sarabun" w:cs="Sarabun"/>
      </w:rPr>
      <w:instrText xml:space="preserve"> PAGE </w:instrText>
    </w:r>
    <w:r>
      <w:rPr>
        <w:color w:val="999999"/>
        <w:sz w:val="18"/>
        <w:szCs w:val="18"/>
        <w:rFonts w:ascii="Sarabun" w:hAnsi="Sarabun" w:cs="Sarabun"/>
      </w:rPr>
      <w:fldChar w:fldCharType="separate"/>
    </w:r>
    <w:r>
      <w:rPr>
        <w:color w:val="999999"/>
        <w:sz w:val="18"/>
        <w:szCs w:val="18"/>
        <w:rFonts w:ascii="Sarabun" w:hAnsi="Sarabun" w:cs="Sarabun"/>
      </w:rPr>
      <w:t>1</w:t>
    </w:r>
    <w:r>
      <w:rPr>
        <w:color w:val="999999"/>
        <w:sz w:val="18"/>
        <w:szCs w:val="18"/>
        <w:rFonts w:ascii="Sarabun" w:hAnsi="Sarabun" w:cs="Sarabun"/>
      </w:rPr>
      <w:fldChar w:fldCharType="end"/>
    </w:r>
    <w:r>
      <w:rPr>
        <w:color w:val="999999"/>
        <w:sz w:val="18"/>
        <w:szCs w:val="18"/>
        <w:rFonts w:ascii="Sarabun" w:hAnsi="Sarabun" w:cs="Sarabun"/>
      </w:rPr>
      <w:t xml:space="preserve"> / </w:t>
    </w:r>
    <w:r>
      <w:rPr>
        <w:color w:val="999999"/>
        <w:sz w:val="18"/>
        <w:szCs w:val="18"/>
        <w:rFonts w:ascii="Sarabun" w:hAnsi="Sarabun" w:cs="Sarabun"/>
      </w:rPr>
      <w:fldChar w:fldCharType="begin"/>
    </w:r>
    <w:r>
      <w:rPr>
        <w:color w:val="999999"/>
        <w:sz w:val="18"/>
        <w:szCs w:val="18"/>
        <w:rFonts w:ascii="Sarabun" w:hAnsi="Sarabun" w:cs="Sarabun"/>
      </w:rPr>
      <w:instrText xml:space="preserve"> NUMPAGES </w:instrText>
    </w:r>
    <w:r>
      <w:rPr>
        <w:color w:val="999999"/>
        <w:sz w:val="18"/>
        <w:szCs w:val="18"/>
        <w:rFonts w:ascii="Sarabun" w:hAnsi="Sarabun" w:cs="Sarabun"/>
      </w:rPr>
      <w:fldChar w:fldCharType="separate"/>
    </w:r>
    <w:r>
      <w:rPr>
        <w:color w:val="999999"/>
        <w:sz w:val="18"/>
        <w:szCs w:val="18"/>
        <w:rFonts w:ascii="Sarabun" w:hAnsi="Sarabun" w:cs="Sarabun"/>
      </w:rPr>
      <w:t>13</w:t>
    </w:r>
    <w:r>
      <w:rPr>
        <w:color w:val="999999"/>
        <w:sz w:val="18"/>
        <w:szCs w:val="18"/>
        <w:rFonts w:ascii="Sarabun" w:hAnsi="Sarabun" w:cs="Sarabu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Hai-Nida LMS –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F6FFEA-32DE-4A9F-8E82-C3A74CF4C2F3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2026-08-10T04:28:32.792Z</dcterms:created>
  <dcterms:modified xsi:type="dcterms:W3CDTF">2026-08-10T04:28:32.792Z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