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48"/>
          <w:szCs w:val="48"/>
          <w:u w:val="none"/>
          <w:shd w:fill="auto" w:val="clear"/>
          <w:vertAlign w:val="baseline"/>
        </w:rPr>
      </w:pPr>
      <w:r w:rsidDel="00000000" w:rsidR="00000000" w:rsidRPr="00000000">
        <w:rPr>
          <w:rFonts w:ascii="Arial" w:cs="Arial" w:eastAsia="Arial" w:hAnsi="Arial"/>
          <w:i w:val="0"/>
          <w:smallCaps w:val="0"/>
          <w:strike w:val="0"/>
          <w:color w:val="000000"/>
          <w:sz w:val="48"/>
          <w:szCs w:val="48"/>
          <w:u w:val="none"/>
          <w:shd w:fill="auto" w:val="clear"/>
          <w:vertAlign w:val="baseline"/>
          <w:rtl w:val="0"/>
        </w:rPr>
        <w:t xml:space="preserve">Blackjack Simulation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An analysis </w:t>
      </w:r>
      <w:r w:rsidDel="00000000" w:rsidR="00000000" w:rsidRPr="00000000">
        <w:rPr>
          <w:rFonts w:ascii="Arial" w:cs="Arial" w:eastAsia="Arial" w:hAnsi="Arial"/>
          <w:sz w:val="28"/>
          <w:szCs w:val="28"/>
          <w:rtl w:val="0"/>
        </w:rPr>
        <w:t xml:space="preserve">of earnings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using </w:t>
      </w:r>
      <w:r w:rsidDel="00000000" w:rsidR="00000000" w:rsidRPr="00000000">
        <w:rPr>
          <w:rFonts w:ascii="Arial" w:cs="Arial" w:eastAsia="Arial" w:hAnsi="Arial"/>
          <w:sz w:val="28"/>
          <w:szCs w:val="28"/>
          <w:rtl w:val="0"/>
        </w:rPr>
        <w:t xml:space="preserve">simplified strategy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255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Jonathan Goldstein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jgoldstein37@gatech.edu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December 2, 2022</w:t>
      </w:r>
    </w:p>
    <w:p w:rsidR="00000000" w:rsidDel="00000000" w:rsidP="00000000" w:rsidRDefault="00000000" w:rsidRPr="00000000" w14:paraId="0000000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40" w:before="0" w:line="259"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40" w:before="0" w:line="259" w:lineRule="auto"/>
        <w:ind w:left="0" w:right="0" w:firstLine="0"/>
        <w:jc w:val="left"/>
        <w:rPr>
          <w:rFonts w:ascii="Times New Roman" w:cs="Times New Roman" w:eastAsia="Times New Roman" w:hAnsi="Times New Roman"/>
          <w:sz w:val="20"/>
          <w:szCs w:val="20"/>
        </w:rPr>
        <w:sectPr>
          <w:headerReference r:id="rId7" w:type="default"/>
          <w:pgSz w:h="16838" w:w="11906" w:orient="portrait"/>
          <w:pgMar w:bottom="1469" w:top="1530" w:left="907" w:right="907" w:header="706" w:footer="706"/>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1. ABSTRACT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2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Blackjack is a popular game that is available at every casino in the United States</w:t>
      </w:r>
      <w:r w:rsidDel="00000000" w:rsidR="00000000" w:rsidRPr="00000000">
        <w:rPr>
          <w:rFonts w:ascii="Times New Roman" w:cs="Times New Roman" w:eastAsia="Times New Roman" w:hAnsi="Times New Roman"/>
          <w:sz w:val="20"/>
          <w:szCs w:val="20"/>
          <w:rtl w:val="0"/>
        </w:rPr>
        <w:t xml:space="preserve">, and as with most casino games, the house mostly has the advantage.</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However,</w:t>
      </w:r>
      <w:r w:rsidDel="00000000" w:rsidR="00000000" w:rsidRPr="00000000">
        <w:rPr>
          <w:rFonts w:ascii="Times New Roman" w:cs="Times New Roman" w:eastAsia="Times New Roman" w:hAnsi="Times New Roman"/>
          <w:sz w:val="20"/>
          <w:szCs w:val="20"/>
          <w:rtl w:val="0"/>
        </w:rPr>
        <w:t xml:space="preserve"> 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iven the correct playing strategy, the casino advantage is less than 1%</w:t>
      </w:r>
      <w:r w:rsidDel="00000000" w:rsidR="00000000" w:rsidRPr="00000000">
        <w:rPr>
          <w:rFonts w:ascii="Times New Roman" w:cs="Times New Roman" w:eastAsia="Times New Roman" w:hAnsi="Times New Roman"/>
          <w:sz w:val="20"/>
          <w:szCs w:val="20"/>
          <w:rtl w:val="0"/>
        </w:rPr>
        <w:t xml:space="preserve">. This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mean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the player loses, on average, 1% of the amount wagered.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objective of this analysis is to examine numerous blackjack tactics 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and identify the strategy(ies) that would yield the highest earnings (or </w:t>
      </w:r>
      <w:r w:rsidDel="00000000" w:rsidR="00000000" w:rsidRPr="00000000">
        <w:rPr>
          <w:rFonts w:ascii="Times New Roman" w:cs="Times New Roman" w:eastAsia="Times New Roman" w:hAnsi="Times New Roman"/>
          <w:sz w:val="20"/>
          <w:szCs w:val="20"/>
          <w:rtl w:val="0"/>
        </w:rPr>
        <w:t xml:space="preserve">minimize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losses). </w:t>
      </w:r>
      <w:r w:rsidDel="00000000" w:rsidR="00000000" w:rsidRPr="00000000">
        <w:rPr>
          <w:rFonts w:ascii="Times New Roman" w:cs="Times New Roman" w:eastAsia="Times New Roman" w:hAnsi="Times New Roman"/>
          <w:sz w:val="20"/>
          <w:szCs w:val="20"/>
          <w:rtl w:val="0"/>
        </w:rPr>
        <w:t xml:space="preserve">After running over 4,000 unique strategies, the highest earnings are realized when a player participates in 50 continuous hands, wagers $5,000 each hand, and will hit when a hand is less than 13 and when the dealer’s up card is greater than 8. This returns a total net gain of $55,000, with a win percentage of 56%.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rtl w:val="0"/>
        </w:rPr>
        <w:t xml:space="preserve">RULES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 of the blackjack is for a player’s hand total to be</w:t>
      </w:r>
      <w:r w:rsidDel="00000000" w:rsidR="00000000" w:rsidRPr="00000000">
        <w:rPr>
          <w:rFonts w:ascii="Times New Roman" w:cs="Times New Roman" w:eastAsia="Times New Roman" w:hAnsi="Times New Roman"/>
          <w:sz w:val="20"/>
          <w:szCs w:val="20"/>
          <w:rtl w:val="0"/>
        </w:rPr>
        <w:t xml:space="preserve"> greater than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dealer's hand total without going above 21. Before the game </w:t>
      </w:r>
      <w:r w:rsidDel="00000000" w:rsidR="00000000" w:rsidRPr="00000000">
        <w:rPr>
          <w:rFonts w:ascii="Times New Roman" w:cs="Times New Roman" w:eastAsia="Times New Roman" w:hAnsi="Times New Roman"/>
          <w:sz w:val="20"/>
          <w:szCs w:val="20"/>
          <w:rtl w:val="0"/>
        </w:rPr>
        <w:t xml:space="preserve">begins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player must place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“bet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wager. </w:t>
      </w:r>
      <w:r w:rsidDel="00000000" w:rsidR="00000000" w:rsidRPr="00000000">
        <w:rPr>
          <w:rFonts w:ascii="Times New Roman" w:cs="Times New Roman" w:eastAsia="Times New Roman" w:hAnsi="Times New Roman"/>
          <w:sz w:val="20"/>
          <w:szCs w:val="20"/>
          <w:rtl w:val="0"/>
        </w:rPr>
        <w:t xml:space="preserve">The game begins when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both the player and the dealer are dealt two cards, where the player will initially only see one of the dealer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cards. The player will then choose whether to hit (take a new card), or stand (reject a new card). Once </w:t>
      </w:r>
      <w:r w:rsidDel="00000000" w:rsidR="00000000" w:rsidRPr="00000000">
        <w:rPr>
          <w:rFonts w:ascii="Times New Roman" w:cs="Times New Roman" w:eastAsia="Times New Roman" w:hAnsi="Times New Roman"/>
          <w:sz w:val="20"/>
          <w:szCs w:val="20"/>
          <w:rtl w:val="0"/>
        </w:rPr>
        <w:t xml:space="preserve">all the player’s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choice</w:t>
      </w:r>
      <w:r w:rsidDel="00000000" w:rsidR="00000000" w:rsidRPr="00000000">
        <w:rPr>
          <w:rFonts w:ascii="Times New Roman" w:cs="Times New Roman" w:eastAsia="Times New Roman" w:hAnsi="Times New Roman"/>
          <w:sz w:val="20"/>
          <w:szCs w:val="20"/>
          <w:rtl w:val="0"/>
        </w:rPr>
        <w:t xml:space="preserve">s 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made (</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tand or </w:t>
      </w:r>
      <w:r w:rsidDel="00000000" w:rsidR="00000000" w:rsidRPr="00000000">
        <w:rPr>
          <w:rFonts w:ascii="Times New Roman" w:cs="Times New Roman" w:eastAsia="Times New Roman" w:hAnsi="Times New Roman"/>
          <w:sz w:val="20"/>
          <w:szCs w:val="20"/>
          <w:rtl w:val="0"/>
        </w:rPr>
        <w:t xml:space="preserve">going over 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player will then be able to see both the dealer’s cards. Until the dealer has a hand totaling 17 or greater, the dealer will hit.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player’s hand beats the dealer’s hand, the player will receive 1x their original wager. If the dealer’s hand beats the player’s hand, the player will forfeit their wager. In the event that a player exceeds 21, the dealer wins regardless of the player's own hand. If a player receives an Ace and a card with a value of 10 </w:t>
      </w:r>
      <w:r w:rsidDel="00000000" w:rsidR="00000000" w:rsidRPr="00000000">
        <w:rPr>
          <w:rFonts w:ascii="Times New Roman" w:cs="Times New Roman" w:eastAsia="Times New Roman" w:hAnsi="Times New Roman"/>
          <w:sz w:val="20"/>
          <w:szCs w:val="20"/>
          <w:rtl w:val="0"/>
        </w:rPr>
        <w:t xml:space="preserve">in the initial deal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is considered a Blackjack, and the player is awarded 1.5x the original </w:t>
      </w:r>
      <w:r w:rsidDel="00000000" w:rsidR="00000000" w:rsidRPr="00000000">
        <w:rPr>
          <w:rFonts w:ascii="Times New Roman" w:cs="Times New Roman" w:eastAsia="Times New Roman" w:hAnsi="Times New Roman"/>
          <w:sz w:val="20"/>
          <w:szCs w:val="20"/>
          <w:rtl w:val="0"/>
        </w:rPr>
        <w:t xml:space="preserve">wager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the player and the dealer both receive the same card total, this is considered a “push”, and the original bet is returned to the player.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t>
      </w:r>
      <w:r w:rsidDel="00000000" w:rsidR="00000000" w:rsidRPr="00000000">
        <w:rPr>
          <w:b w:val="1"/>
          <w:rtl w:val="0"/>
        </w:rPr>
        <w:t xml:space="preserve">GAME ASSUMPTIONS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various strategies </w:t>
      </w:r>
      <w:r w:rsidDel="00000000" w:rsidR="00000000" w:rsidRPr="00000000">
        <w:rPr>
          <w:rFonts w:ascii="Times New Roman" w:cs="Times New Roman" w:eastAsia="Times New Roman" w:hAnsi="Times New Roman"/>
          <w:sz w:val="20"/>
          <w:szCs w:val="20"/>
          <w:rtl w:val="0"/>
        </w:rPr>
        <w:t xml:space="preserve">were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tested and developed as the analysis </w:t>
      </w:r>
      <w:r w:rsidDel="00000000" w:rsidR="00000000" w:rsidRPr="00000000">
        <w:rPr>
          <w:rFonts w:ascii="Times New Roman" w:cs="Times New Roman" w:eastAsia="Times New Roman" w:hAnsi="Times New Roman"/>
          <w:sz w:val="20"/>
          <w:szCs w:val="20"/>
          <w:rtl w:val="0"/>
        </w:rPr>
        <w:t xml:space="preserve">progressed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initial guidelines </w:t>
      </w:r>
      <w:r w:rsidDel="00000000" w:rsidR="00000000" w:rsidRPr="00000000">
        <w:rPr>
          <w:rFonts w:ascii="Times New Roman" w:cs="Times New Roman" w:eastAsia="Times New Roman" w:hAnsi="Times New Roman"/>
          <w:sz w:val="20"/>
          <w:szCs w:val="20"/>
          <w:rtl w:val="0"/>
        </w:rPr>
        <w:t xml:space="preserve">were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prioritized: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3.1.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one player will be used. Since player hands are simply compared to those of the dealer, adding more players would have only confused the program and had no influence on the game.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Insurance (</w:t>
      </w: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hen the dealer's face-up card is an ace, </w:t>
      </w:r>
      <w:r w:rsidDel="00000000" w:rsidR="00000000" w:rsidRPr="00000000">
        <w:rPr>
          <w:rFonts w:ascii="Times New Roman" w:cs="Times New Roman" w:eastAsia="Times New Roman" w:hAnsi="Times New Roman"/>
          <w:sz w:val="20"/>
          <w:szCs w:val="20"/>
          <w:rtl w:val="0"/>
        </w:rPr>
        <w:t xml:space="preserve">the player can secure the initial wager with an additional wager of 0.5x)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not be offered as an option.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3.3.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limit the influence of card counting, a continuous “shoe” deck will be used with replacement. This is similar to a shoe with a lot of decks that is constantly being reshuffled. The continuously reshuffled shoes that some casinos utilize are comparable to this approach.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3.4.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simulation does not consider special rules, such as doubl</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 splitting, or surrendering. The simulation created will only utilize Hit vs Stand </w:t>
      </w:r>
      <w:r w:rsidDel="00000000" w:rsidR="00000000" w:rsidRPr="00000000">
        <w:rPr>
          <w:rFonts w:ascii="Times New Roman" w:cs="Times New Roman" w:eastAsia="Times New Roman" w:hAnsi="Times New Roman"/>
          <w:sz w:val="20"/>
          <w:szCs w:val="20"/>
          <w:rtl w:val="0"/>
        </w:rPr>
        <w:t xml:space="preserve">strategy.</w:t>
      </w:r>
      <w:r w:rsidDel="00000000" w:rsidR="00000000" w:rsidRPr="00000000">
        <w:rPr>
          <w:rtl w:val="0"/>
        </w:rPr>
      </w:r>
    </w:p>
    <w:p w:rsidR="00000000" w:rsidDel="00000000" w:rsidP="00000000" w:rsidRDefault="00000000" w:rsidRPr="00000000" w14:paraId="00000015">
      <w:pPr>
        <w:spacing w:after="120" w:before="200" w:lineRule="auto"/>
        <w:rPr>
          <w:b w:val="1"/>
        </w:rPr>
      </w:pPr>
      <w:r w:rsidDel="00000000" w:rsidR="00000000" w:rsidRPr="00000000">
        <w:rPr>
          <w:b w:val="1"/>
          <w:rtl w:val="0"/>
        </w:rPr>
        <w:t xml:space="preserve">4. ODDS</w:t>
      </w:r>
    </w:p>
    <w:p w:rsidR="00000000" w:rsidDel="00000000" w:rsidP="00000000" w:rsidRDefault="00000000" w:rsidRPr="00000000" w14:paraId="00000016">
      <w:pPr>
        <w:spacing w:after="0" w:lineRule="auto"/>
        <w:ind w:firstLine="227"/>
        <w:jc w:val="both"/>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The winning percentage for a blackjack player can vary, however, most players average 42.22%.</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This does not imply that the house always prevails (57.78%)</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mainly due to the event of a tie (8.48%).</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The chances can vary greatly in particular circumstances, largely depending on the blackjack variation (decks used, insurance options, amount of players) and player strategy. For instance, players without a strategy will notice a sharp decline in their chances of winning at blackjack. Because of this, it is best to have basic blackjack strategy in place to give a player better odds, and a sense of when to hit and when to stand.</w:t>
      </w:r>
      <w:r w:rsidDel="00000000" w:rsidR="00000000" w:rsidRPr="00000000">
        <w:rPr>
          <w:rFonts w:ascii="Times New Roman" w:cs="Times New Roman" w:eastAsia="Times New Roman" w:hAnsi="Times New Roman"/>
          <w:sz w:val="20"/>
          <w:szCs w:val="20"/>
          <w:vertAlign w:val="superscript"/>
          <w:rtl w:val="0"/>
        </w:rPr>
        <w:t xml:space="preserve">3</w:t>
      </w:r>
    </w:p>
    <w:p w:rsidR="00000000" w:rsidDel="00000000" w:rsidP="00000000" w:rsidRDefault="00000000" w:rsidRPr="00000000" w14:paraId="00000017">
      <w:pPr>
        <w:spacing w:after="0" w:lineRule="auto"/>
        <w:ind w:firstLine="227"/>
        <w:jc w:val="both"/>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18">
      <w:pPr>
        <w:spacing w:after="0" w:lineRule="auto"/>
        <w:ind w:firstLine="227"/>
        <w:jc w:val="both"/>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19">
      <w:pPr>
        <w:spacing w:after="0" w:lineRule="auto"/>
        <w:ind w:firstLine="227"/>
        <w:jc w:val="both"/>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w:t>
      </w:r>
      <w:r w:rsidDel="00000000" w:rsidR="00000000" w:rsidRPr="00000000">
        <w:rPr>
          <w:b w:val="1"/>
          <w:rtl w:val="0"/>
        </w:rPr>
        <w:t xml:space="preserve">STRATEGIES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Numerous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strategies were tested in order to accurately </w:t>
      </w:r>
      <w:r w:rsidDel="00000000" w:rsidR="00000000" w:rsidRPr="00000000">
        <w:rPr>
          <w:rFonts w:ascii="Times New Roman" w:cs="Times New Roman" w:eastAsia="Times New Roman" w:hAnsi="Times New Roman"/>
          <w:sz w:val="20"/>
          <w:szCs w:val="20"/>
          <w:rtl w:val="0"/>
        </w:rPr>
        <w:t xml:space="preserve">assess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 These strategies were </w:t>
      </w:r>
      <w:r w:rsidDel="00000000" w:rsidR="00000000" w:rsidRPr="00000000">
        <w:rPr>
          <w:rFonts w:ascii="Times New Roman" w:cs="Times New Roman" w:eastAsia="Times New Roman" w:hAnsi="Times New Roman"/>
          <w:sz w:val="20"/>
          <w:szCs w:val="20"/>
          <w:rtl w:val="0"/>
        </w:rPr>
        <w:t xml:space="preserve">executed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sz w:val="20"/>
          <w:szCs w:val="20"/>
          <w:rtl w:val="0"/>
        </w:rPr>
        <w:t xml:space="preserve">permutation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meaning every possible </w:t>
      </w:r>
      <w:r w:rsidDel="00000000" w:rsidR="00000000" w:rsidRPr="00000000">
        <w:rPr>
          <w:rFonts w:ascii="Times New Roman" w:cs="Times New Roman" w:eastAsia="Times New Roman" w:hAnsi="Times New Roman"/>
          <w:sz w:val="20"/>
          <w:szCs w:val="20"/>
          <w:rtl w:val="0"/>
        </w:rPr>
        <w:t xml:space="preserve">combination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inputs were simulated to produce the highest return on wagers. The strateg</w:t>
      </w:r>
      <w:r w:rsidDel="00000000" w:rsidR="00000000" w:rsidRPr="00000000">
        <w:rPr>
          <w:rFonts w:ascii="Times New Roman" w:cs="Times New Roman" w:eastAsia="Times New Roman" w:hAnsi="Times New Roman"/>
          <w:sz w:val="20"/>
          <w:szCs w:val="20"/>
          <w:rtl w:val="0"/>
        </w:rPr>
        <w:t xml:space="preserve">y inputs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were r</w:t>
      </w: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sz w:val="20"/>
          <w:szCs w:val="20"/>
          <w:rtl w:val="0"/>
        </w:rPr>
        <w:t xml:space="preserve">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follows: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 </w:t>
      </w:r>
      <w:r w:rsidDel="00000000" w:rsidR="00000000" w:rsidRPr="00000000">
        <w:rPr>
          <w:rFonts w:ascii="Times New Roman" w:cs="Times New Roman" w:eastAsia="Times New Roman" w:hAnsi="Times New Roman"/>
          <w:i w:val="1"/>
          <w:sz w:val="20"/>
          <w:szCs w:val="20"/>
          <w:rtl w:val="0"/>
        </w:rPr>
        <w:t xml:space="preserve">Hand to Hit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a player is dealt the initial two cards </w:t>
      </w:r>
      <w:r w:rsidDel="00000000" w:rsidR="00000000" w:rsidRPr="00000000">
        <w:rPr>
          <w:rFonts w:ascii="Times New Roman" w:cs="Times New Roman" w:eastAsia="Times New Roman" w:hAnsi="Times New Roman"/>
          <w:sz w:val="20"/>
          <w:szCs w:val="20"/>
          <w:rtl w:val="0"/>
        </w:rPr>
        <w:t xml:space="preserve">at the start of the game, what is the sum of both cards in which the player will not hit? For example, if a player is dealt a 15, and Hand to Hit is set at 16, the player will draw another card.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5.1.1. Hand To Hit values: </w:t>
      </w:r>
      <w:r w:rsidDel="00000000" w:rsidR="00000000" w:rsidRPr="00000000">
        <w:rPr>
          <w:rFonts w:ascii="Times New Roman" w:cs="Times New Roman" w:eastAsia="Times New Roman" w:hAnsi="Times New Roman"/>
          <w:sz w:val="20"/>
          <w:szCs w:val="20"/>
          <w:rtl w:val="0"/>
        </w:rPr>
        <w:t xml:space="preserve">The values tested for this variable were: 11, 12 ,13, 14, 15, 16, 17, 18.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5.2. Dealer Up-Card to Hit: </w:t>
      </w:r>
      <w:r w:rsidDel="00000000" w:rsidR="00000000" w:rsidRPr="00000000">
        <w:rPr>
          <w:rFonts w:ascii="Times New Roman" w:cs="Times New Roman" w:eastAsia="Times New Roman" w:hAnsi="Times New Roman"/>
          <w:sz w:val="20"/>
          <w:szCs w:val="20"/>
          <w:rtl w:val="0"/>
        </w:rPr>
        <w:t xml:space="preserve">Given the variable set in 5.1.1, what is the value of the dealer’s up-card that a player will hit? For example, the Dealer Up-Card to Hit is set at 6 and from 5.1.1 Player Hand to Hit is set at 17. In this strategy a player will hit if the dealer’s top card has a value more than 6 and the player's total is less than 17, otherwise the player will stand.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5.2.1. Dealer Up-Card to Hit values:</w:t>
      </w:r>
      <w:r w:rsidDel="00000000" w:rsidR="00000000" w:rsidRPr="00000000">
        <w:rPr>
          <w:rFonts w:ascii="Times New Roman" w:cs="Times New Roman" w:eastAsia="Times New Roman" w:hAnsi="Times New Roman"/>
          <w:sz w:val="20"/>
          <w:szCs w:val="20"/>
          <w:rtl w:val="0"/>
        </w:rPr>
        <w:t xml:space="preserve"> The values tested for this variable were: 2, 3, 4, 5, 6, 7, 8, 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5.3. Player Wager:</w:t>
      </w:r>
      <w:r w:rsidDel="00000000" w:rsidR="00000000" w:rsidRPr="00000000">
        <w:rPr>
          <w:rFonts w:ascii="Times New Roman" w:cs="Times New Roman" w:eastAsia="Times New Roman" w:hAnsi="Times New Roman"/>
          <w:sz w:val="20"/>
          <w:szCs w:val="20"/>
          <w:rtl w:val="0"/>
        </w:rPr>
        <w:t xml:space="preserve"> In order to accurately determine the total amount won by a player, an initial wager, or bet, must be placed by the player. Most casino’s have a minimum and maximum for Blackjack bets ranging from $15 to $5000.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5.3.1. Player Wager values: </w:t>
      </w:r>
      <w:r w:rsidDel="00000000" w:rsidR="00000000" w:rsidRPr="00000000">
        <w:rPr>
          <w:rFonts w:ascii="Times New Roman" w:cs="Times New Roman" w:eastAsia="Times New Roman" w:hAnsi="Times New Roman"/>
          <w:sz w:val="20"/>
          <w:szCs w:val="20"/>
          <w:rtl w:val="0"/>
        </w:rPr>
        <w:t xml:space="preserve">The values tested for this variable were: $15, $25, $50, $100, $200, $500, $1,000, $5,000.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5.4. Hands to Deal:</w:t>
      </w:r>
      <w:r w:rsidDel="00000000" w:rsidR="00000000" w:rsidRPr="00000000">
        <w:rPr>
          <w:rFonts w:ascii="Times New Roman" w:cs="Times New Roman" w:eastAsia="Times New Roman" w:hAnsi="Times New Roman"/>
          <w:sz w:val="20"/>
          <w:szCs w:val="20"/>
          <w:rtl w:val="0"/>
        </w:rPr>
        <w:t xml:space="preserve"> The amount of hands that a player will partake until the game ends. Once the Hands to Deal reaches the maximum value, the player will “cash out” and the total winnings will be calculated.</w:t>
      </w:r>
    </w:p>
    <w:p w:rsidR="00000000" w:rsidDel="00000000" w:rsidP="00000000" w:rsidRDefault="00000000" w:rsidRPr="00000000" w14:paraId="00000023">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5.4.1. Hands to Deal values: </w:t>
      </w:r>
      <w:r w:rsidDel="00000000" w:rsidR="00000000" w:rsidRPr="00000000">
        <w:rPr>
          <w:rFonts w:ascii="Times New Roman" w:cs="Times New Roman" w:eastAsia="Times New Roman" w:hAnsi="Times New Roman"/>
          <w:sz w:val="20"/>
          <w:szCs w:val="20"/>
          <w:rtl w:val="0"/>
        </w:rPr>
        <w:t xml:space="preserve">The values tested for this variable were: 25, 50, 100, 2,500, 5,000, 10,000, 25,000, 50,000</w:t>
      </w:r>
    </w:p>
    <w:p w:rsidR="00000000" w:rsidDel="00000000" w:rsidP="00000000" w:rsidRDefault="00000000" w:rsidRPr="00000000" w14:paraId="00000024">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every combination of the variables outlined in 5.2.1 - 5.4.1 were tested, the total number of strategies used in this analysis totaled 4,096. In order to populate these combinations, the following code in Figure 1 was executed: </w:t>
      </w:r>
    </w:p>
    <w:p w:rsidR="00000000" w:rsidDel="00000000" w:rsidP="00000000" w:rsidRDefault="00000000" w:rsidRPr="00000000" w14:paraId="00000025">
      <w:pPr>
        <w:spacing w:after="120" w:befor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120" w:before="200" w:lineRule="auto"/>
        <w:rPr/>
      </w:pPr>
      <w:r w:rsidDel="00000000" w:rsidR="00000000" w:rsidRPr="00000000">
        <w:rPr>
          <w:b w:val="1"/>
          <w:rtl w:val="0"/>
        </w:rPr>
        <w:t xml:space="preserve">6. SIMULATION </w:t>
      </w:r>
      <w:r w:rsidDel="00000000" w:rsidR="00000000" w:rsidRPr="00000000">
        <w:rPr>
          <w:rtl w:val="0"/>
        </w:rPr>
      </w:r>
    </w:p>
    <w:p w:rsidR="00000000" w:rsidDel="00000000" w:rsidP="00000000" w:rsidRDefault="00000000" w:rsidRPr="00000000" w14:paraId="00000027">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base structure for the simulation was influenced by Nolan’s Monte Carlo Simulation of gaming structure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H</w:t>
      </w:r>
      <w:r w:rsidDel="00000000" w:rsidR="00000000" w:rsidRPr="00000000">
        <w:rPr>
          <w:rFonts w:ascii="Times New Roman" w:cs="Times New Roman" w:eastAsia="Times New Roman" w:hAnsi="Times New Roman"/>
          <w:sz w:val="20"/>
          <w:szCs w:val="20"/>
          <w:rtl w:val="0"/>
        </w:rPr>
        <w:t xml:space="preserve">owever, once the logistics were configured, original coding methodologies were used to create all other functionality. In simple terms, the simulation was structured into the follow segments:</w:t>
      </w:r>
    </w:p>
    <w:p w:rsidR="00000000" w:rsidDel="00000000" w:rsidP="00000000" w:rsidRDefault="00000000" w:rsidRPr="00000000" w14:paraId="00000028">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6.1. deck( ), shoe( ) and deck_shuffle( ): </w:t>
      </w:r>
      <w:r w:rsidDel="00000000" w:rsidR="00000000" w:rsidRPr="00000000">
        <w:rPr>
          <w:rFonts w:ascii="Times New Roman" w:cs="Times New Roman" w:eastAsia="Times New Roman" w:hAnsi="Times New Roman"/>
          <w:sz w:val="20"/>
          <w:szCs w:val="20"/>
          <w:rtl w:val="0"/>
        </w:rPr>
        <w:t xml:space="preserve">Creates</w:t>
      </w:r>
      <w:r w:rsidDel="00000000" w:rsidR="00000000" w:rsidRPr="00000000">
        <w:rPr>
          <w:rFonts w:ascii="Times New Roman" w:cs="Times New Roman" w:eastAsia="Times New Roman" w:hAnsi="Times New Roman"/>
          <w:sz w:val="20"/>
          <w:szCs w:val="20"/>
          <w:rtl w:val="0"/>
        </w:rPr>
        <w:t xml:space="preserve"> a deck of cards with the numbers they represent, the shoe (combination of decks), and continuous shuffling using replacement.</w:t>
      </w:r>
    </w:p>
    <w:p w:rsidR="00000000" w:rsidDel="00000000" w:rsidP="00000000" w:rsidRDefault="00000000" w:rsidRPr="00000000" w14:paraId="00000029">
      <w:pPr>
        <w:spacing w:after="120" w:before="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6.2. hand_val( )</w:t>
      </w:r>
      <w:r w:rsidDel="00000000" w:rsidR="00000000" w:rsidRPr="00000000">
        <w:rPr>
          <w:rFonts w:ascii="Times New Roman" w:cs="Times New Roman" w:eastAsia="Times New Roman" w:hAnsi="Times New Roman"/>
          <w:sz w:val="20"/>
          <w:szCs w:val="20"/>
          <w:rtl w:val="0"/>
        </w:rPr>
        <w:t xml:space="preserve">: As stated in Section 2, initially the player’s hand consists of 2 or more cards. If the total value of those cards exceeds that of the dealer’s hand, but does not exceed 21, then the player wins.</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This function adds up the individual card values and then accounts for the aforementioned unique instances such as blackjack and bust. </w:t>
      </w:r>
    </w:p>
    <w:p w:rsidR="00000000" w:rsidDel="00000000" w:rsidP="00000000" w:rsidRDefault="00000000" w:rsidRPr="00000000" w14:paraId="0000002A">
      <w:pPr>
        <w:spacing w:after="120" w:before="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6.3. total_winnings( ):</w:t>
      </w:r>
      <w:r w:rsidDel="00000000" w:rsidR="00000000" w:rsidRPr="00000000">
        <w:rPr>
          <w:rFonts w:ascii="Times New Roman" w:cs="Times New Roman" w:eastAsia="Times New Roman" w:hAnsi="Times New Roman"/>
          <w:sz w:val="20"/>
          <w:szCs w:val="20"/>
          <w:rtl w:val="0"/>
        </w:rPr>
        <w:t xml:space="preserve"> Uses the amount of the initial wager and whether or not the hand is a blackjack to determine the player's earnings. Knowing the worth of the player's hand, as well as the dealer's hand, is necessary to calculate the total winnings.</w:t>
      </w:r>
    </w:p>
    <w:p w:rsidR="00000000" w:rsidDel="00000000" w:rsidP="00000000" w:rsidRDefault="00000000" w:rsidRPr="00000000" w14:paraId="0000002B">
      <w:pPr>
        <w:spacing w:after="120" w:before="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6.4. new_hand( ):</w:t>
      </w:r>
      <w:r w:rsidDel="00000000" w:rsidR="00000000" w:rsidRPr="00000000">
        <w:rPr>
          <w:rFonts w:ascii="Times New Roman" w:cs="Times New Roman" w:eastAsia="Times New Roman" w:hAnsi="Times New Roman"/>
          <w:sz w:val="20"/>
          <w:szCs w:val="20"/>
          <w:rtl w:val="0"/>
        </w:rPr>
        <w:t xml:space="preserve"> Sets up a basic model for the hand. Since a hand has a bet, a shoe (our function for getting more cards), this functionality creates the 2 card draw at the beginning of the game. </w:t>
      </w:r>
    </w:p>
    <w:p w:rsidR="00000000" w:rsidDel="00000000" w:rsidP="00000000" w:rsidRDefault="00000000" w:rsidRPr="00000000" w14:paraId="0000002C">
      <w:pPr>
        <w:spacing w:after="120" w:before="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6.5. hit( ) and stand( ):</w:t>
      </w:r>
      <w:r w:rsidDel="00000000" w:rsidR="00000000" w:rsidRPr="00000000">
        <w:rPr>
          <w:rFonts w:ascii="Times New Roman" w:cs="Times New Roman" w:eastAsia="Times New Roman" w:hAnsi="Times New Roman"/>
          <w:sz w:val="20"/>
          <w:szCs w:val="20"/>
          <w:rtl w:val="0"/>
        </w:rPr>
        <w:t xml:space="preserve"> Actions for hit (draw another card) and add value to the total sum of card values, or stand (do not draw another card). </w:t>
      </w:r>
    </w:p>
    <w:p w:rsidR="00000000" w:rsidDel="00000000" w:rsidP="00000000" w:rsidRDefault="00000000" w:rsidRPr="00000000" w14:paraId="0000002D">
      <w:pPr>
        <w:spacing w:after="120" w:before="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6.6. strategy_simple( ) and dealer_cards( ):</w:t>
      </w:r>
      <w:r w:rsidDel="00000000" w:rsidR="00000000" w:rsidRPr="00000000">
        <w:rPr>
          <w:rFonts w:ascii="Times New Roman" w:cs="Times New Roman" w:eastAsia="Times New Roman" w:hAnsi="Times New Roman"/>
          <w:sz w:val="20"/>
          <w:szCs w:val="20"/>
          <w:rtl w:val="0"/>
        </w:rPr>
        <w:t xml:space="preserve"> Framework for when a player and dealer need to hit or stand. The player’s strategy is based on the inputs outlined in Section 5, where 4,096 strategies were tested. However, the dealer’s strategy is set by the casino and remains the same throughout the game. This has been outlined in Section 2. </w:t>
      </w:r>
    </w:p>
    <w:p w:rsidR="00000000" w:rsidDel="00000000" w:rsidP="00000000" w:rsidRDefault="00000000" w:rsidRPr="00000000" w14:paraId="0000002E">
      <w:pPr>
        <w:spacing w:after="120" w:before="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6.7. play_hand( ):</w:t>
      </w:r>
      <w:r w:rsidDel="00000000" w:rsidR="00000000" w:rsidRPr="00000000">
        <w:rPr>
          <w:rFonts w:ascii="Times New Roman" w:cs="Times New Roman" w:eastAsia="Times New Roman" w:hAnsi="Times New Roman"/>
          <w:sz w:val="20"/>
          <w:szCs w:val="20"/>
          <w:rtl w:val="0"/>
        </w:rPr>
        <w:t xml:space="preserve"> Functionality to automatically play a game of blackjack, incorporating all parameters from Sections 6.1-6.6. Given that hands of 25-5,000 are tested (Section 5.4.1), the total number of hands initially executed through this function were 47,449,600 (Table 1).  </w:t>
      </w:r>
    </w:p>
    <w:p w:rsidR="00000000" w:rsidDel="00000000" w:rsidP="00000000" w:rsidRDefault="00000000" w:rsidRPr="00000000" w14:paraId="0000002F">
      <w:pPr>
        <w:spacing w:after="120" w:before="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33725" cy="1485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37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before="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6.8. best_strategy( ):</w:t>
      </w:r>
      <w:r w:rsidDel="00000000" w:rsidR="00000000" w:rsidRPr="00000000">
        <w:rPr>
          <w:rFonts w:ascii="Times New Roman" w:cs="Times New Roman" w:eastAsia="Times New Roman" w:hAnsi="Times New Roman"/>
          <w:sz w:val="20"/>
          <w:szCs w:val="20"/>
          <w:rtl w:val="0"/>
        </w:rPr>
        <w:t xml:space="preserve"> The best strategy derived from the results of Section 6.7 was reproduced 50,000 times to test the stress of the strategy’s total winnings (Section 8). With these additional runs, the total play_hands( ), or total simulations, summed ~ 50,000,000 (Table 2).</w:t>
      </w:r>
    </w:p>
    <w:p w:rsidR="00000000" w:rsidDel="00000000" w:rsidP="00000000" w:rsidRDefault="00000000" w:rsidRPr="00000000" w14:paraId="00000031">
      <w:pPr>
        <w:spacing w:after="120" w:before="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86367" cy="72461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86367" cy="72461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before="200" w:lineRule="auto"/>
        <w:rPr/>
      </w:pPr>
      <w:r w:rsidDel="00000000" w:rsidR="00000000" w:rsidRPr="00000000">
        <w:rPr>
          <w:b w:val="1"/>
          <w:rtl w:val="0"/>
        </w:rPr>
        <w:t xml:space="preserve">7. STRATEGY RESULTS</w:t>
      </w:r>
      <w:r w:rsidDel="00000000" w:rsidR="00000000" w:rsidRPr="00000000">
        <w:rPr>
          <w:rtl w:val="0"/>
        </w:rPr>
      </w:r>
    </w:p>
    <w:p w:rsidR="00000000" w:rsidDel="00000000" w:rsidP="00000000" w:rsidRDefault="00000000" w:rsidRPr="00000000" w14:paraId="00000033">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results and instructions on how to run the simulation can be found in the accompanying model files and documentation. </w:t>
      </w:r>
    </w:p>
    <w:p w:rsidR="00000000" w:rsidDel="00000000" w:rsidP="00000000" w:rsidRDefault="00000000" w:rsidRPr="00000000" w14:paraId="00000034">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the coding methodologies were structured, the simulation was executed, and the best strategy was determined. As visualized in Table 3 below, the strategy that yielded the highest winnings was when the player wagered $5000 per hand, played 50 hands, and hit when the dealer showed a top card greater than 8 and the player had a hand that greater than 13. This returned a total net gain of $55,000, with a win percentage of 56%.</w:t>
      </w:r>
    </w:p>
    <w:p w:rsidR="00000000" w:rsidDel="00000000" w:rsidP="00000000" w:rsidRDefault="00000000" w:rsidRPr="00000000" w14:paraId="00000035">
      <w:pPr>
        <w:spacing w:after="120" w:before="200" w:lineRule="auto"/>
        <w:rPr>
          <w:b w:val="1"/>
        </w:rPr>
      </w:pPr>
      <w:r w:rsidDel="00000000" w:rsidR="00000000" w:rsidRPr="00000000">
        <w:rPr>
          <w:b w:val="1"/>
        </w:rPr>
        <w:drawing>
          <wp:inline distB="114300" distT="114300" distL="114300" distR="114300">
            <wp:extent cx="3133725" cy="1193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33725"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win percentages varied greatly, the metric that was most desirable in this simulation was the total return to a player (winnings). Throughout all possible scenarios, a clear theme emerged; the player had the most winnings when the maximum amount was wagered, and the least amount of hands were played. Given that there is a higher probability to lose money when more hands are played, the best strategy involves playing the least amount of hands (25-50 hands per game). </w:t>
      </w:r>
    </w:p>
    <w:p w:rsidR="00000000" w:rsidDel="00000000" w:rsidP="00000000" w:rsidRDefault="00000000" w:rsidRPr="00000000" w14:paraId="00000037">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lower Hand to Hit values (Section 5.1.1) yielded lower win percentages and total winnings in the majority of runs. This is because the object of the game is to beat the dealer's hand, therefore a lower hand has a smaller chance of winning. </w:t>
      </w:r>
    </w:p>
    <w:p w:rsidR="00000000" w:rsidDel="00000000" w:rsidP="00000000" w:rsidRDefault="00000000" w:rsidRPr="00000000" w14:paraId="00000038">
      <w:pPr>
        <w:spacing w:after="120" w:before="200" w:lineRule="auto"/>
        <w:rPr>
          <w:rFonts w:ascii="Times New Roman" w:cs="Times New Roman" w:eastAsia="Times New Roman" w:hAnsi="Times New Roman"/>
          <w:sz w:val="20"/>
          <w:szCs w:val="20"/>
        </w:rPr>
      </w:pPr>
      <w:r w:rsidDel="00000000" w:rsidR="00000000" w:rsidRPr="00000000">
        <w:rPr>
          <w:b w:val="1"/>
          <w:rtl w:val="0"/>
        </w:rPr>
        <w:t xml:space="preserve">8. SIMULATION RESULTS</w:t>
      </w:r>
      <w:r w:rsidDel="00000000" w:rsidR="00000000" w:rsidRPr="00000000">
        <w:rPr>
          <w:rtl w:val="0"/>
        </w:rPr>
      </w:r>
    </w:p>
    <w:p w:rsidR="00000000" w:rsidDel="00000000" w:rsidP="00000000" w:rsidRDefault="00000000" w:rsidRPr="00000000" w14:paraId="00000039">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strategy with the largest net gain was identified, a simulation of 50,000 games was executed. Since the selected strategy consisted of 50 hands, the total amount of hands played for this selected strategy totaled 2,500,000 (Table 2). As presented in Chart 1, the results of the simulation resulted in winnings/losses ranging from +$107,500 to -$157,500. However, when analyzing the results in full, the frequency of losses greatly outweighed that of winnings, as a player is more likely to lose money than win by a degree of 4:1.</w:t>
      </w:r>
    </w:p>
    <w:p w:rsidR="00000000" w:rsidDel="00000000" w:rsidP="00000000" w:rsidRDefault="00000000" w:rsidRPr="00000000" w14:paraId="0000003A">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33725" cy="2260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3372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fact, the mean net amount of winnings for all 50,000 simulations totaled -$29,132, which further proves that the more games played, the less likely a player will return a net positive amount of earnings. </w:t>
      </w:r>
    </w:p>
    <w:p w:rsidR="00000000" w:rsidDel="00000000" w:rsidP="00000000" w:rsidRDefault="00000000" w:rsidRPr="00000000" w14:paraId="0000003C">
      <w:pPr>
        <w:spacing w:after="120" w:before="200" w:lineRule="auto"/>
        <w:rPr/>
      </w:pPr>
      <w:r w:rsidDel="00000000" w:rsidR="00000000" w:rsidRPr="00000000">
        <w:rPr>
          <w:b w:val="1"/>
          <w:rtl w:val="0"/>
        </w:rPr>
        <w:t xml:space="preserve">9. CONCLUSIONS </w:t>
      </w:r>
      <w:r w:rsidDel="00000000" w:rsidR="00000000" w:rsidRPr="00000000">
        <w:rPr>
          <w:rtl w:val="0"/>
        </w:rPr>
      </w:r>
    </w:p>
    <w:p w:rsidR="00000000" w:rsidDel="00000000" w:rsidP="00000000" w:rsidRDefault="00000000" w:rsidRPr="00000000" w14:paraId="0000003D">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~5,000,000 individual blackjack hands were simulated, it is evident that implementing a simple strategy will greatly increase the odds of netting positive earnings. As mentioned in Section 4, Millan states that the winning percentage for a blackjack player can vary, however, most players average 42.22%.</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Running the simple strategy outlined in Table 1, increases the winning percentage 12% to 56%. Although a simple strategy can generate positive results, the edge will always be in the casino's favor, and the player is more likely to lose money as more games are played. </w:t>
      </w:r>
    </w:p>
    <w:p w:rsidR="00000000" w:rsidDel="00000000" w:rsidP="00000000" w:rsidRDefault="00000000" w:rsidRPr="00000000" w14:paraId="0000003E">
      <w:pPr>
        <w:spacing w:after="120" w:before="200" w:lineRule="auto"/>
        <w:rPr>
          <w:rFonts w:ascii="Arial" w:cs="Arial" w:eastAsia="Arial" w:hAnsi="Arial"/>
        </w:rPr>
      </w:pPr>
      <w:r w:rsidDel="00000000" w:rsidR="00000000" w:rsidRPr="00000000">
        <w:rPr>
          <w:rFonts w:ascii="Arial" w:cs="Arial" w:eastAsia="Arial" w:hAnsi="Arial"/>
          <w:b w:val="1"/>
          <w:rtl w:val="0"/>
        </w:rPr>
        <w:t xml:space="preserve">10.  DISCUSSION</w:t>
      </w:r>
      <w:r w:rsidDel="00000000" w:rsidR="00000000" w:rsidRPr="00000000">
        <w:rPr>
          <w:rtl w:val="0"/>
        </w:rPr>
      </w:r>
    </w:p>
    <w:p w:rsidR="00000000" w:rsidDel="00000000" w:rsidP="00000000" w:rsidRDefault="00000000" w:rsidRPr="00000000" w14:paraId="0000003F">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simple strategy outlined in this paper is just one of many utilized by players in an attempt to gain an edge over casinos. Because of this, there are various improvements that can be made to the simulation that could possibly increase a player’s net return. Possible improvements and strategies are outlined below.</w:t>
      </w:r>
    </w:p>
    <w:p w:rsidR="00000000" w:rsidDel="00000000" w:rsidP="00000000" w:rsidRDefault="00000000" w:rsidRPr="00000000" w14:paraId="00000040">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10.1. Improvements: </w:t>
      </w:r>
      <w:r w:rsidDel="00000000" w:rsidR="00000000" w:rsidRPr="00000000">
        <w:rPr>
          <w:rFonts w:ascii="Times New Roman" w:cs="Times New Roman" w:eastAsia="Times New Roman" w:hAnsi="Times New Roman"/>
          <w:sz w:val="20"/>
          <w:szCs w:val="20"/>
          <w:rtl w:val="0"/>
        </w:rPr>
        <w:t xml:space="preserve">Add split, insurance and double down functionalities. Almost all casinos in the United States offer these options. Note: the dealer does not have the option to split or double down. </w:t>
      </w:r>
    </w:p>
    <w:p w:rsidR="00000000" w:rsidDel="00000000" w:rsidP="00000000" w:rsidRDefault="00000000" w:rsidRPr="00000000" w14:paraId="00000041">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10.1.1. Splitting Pairs:</w:t>
      </w:r>
      <w:r w:rsidDel="00000000" w:rsidR="00000000" w:rsidRPr="00000000">
        <w:rPr>
          <w:rFonts w:ascii="Times New Roman" w:cs="Times New Roman" w:eastAsia="Times New Roman" w:hAnsi="Times New Roman"/>
          <w:sz w:val="20"/>
          <w:szCs w:val="20"/>
          <w:rtl w:val="0"/>
        </w:rPr>
        <w:t xml:space="preserve"> Players can decide to regard their first two cards as two unique hands if they are the same value, (ie: the first two cards dealt are two sixes). The initial wager is then placed on one of the cards, and a matching wager must be made on the other card.</w:t>
      </w:r>
    </w:p>
    <w:p w:rsidR="00000000" w:rsidDel="00000000" w:rsidP="00000000" w:rsidRDefault="00000000" w:rsidRPr="00000000" w14:paraId="00000042">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10.1.2. Double Down:</w:t>
      </w:r>
      <w:r w:rsidDel="00000000" w:rsidR="00000000" w:rsidRPr="00000000">
        <w:rPr>
          <w:rFonts w:ascii="Times New Roman" w:cs="Times New Roman" w:eastAsia="Times New Roman" w:hAnsi="Times New Roman"/>
          <w:sz w:val="20"/>
          <w:szCs w:val="20"/>
          <w:rtl w:val="0"/>
        </w:rPr>
        <w:t xml:space="preserve"> When the player's initial two cards total 9, 10, or 11, they have the option of doubling their wager. When it is the player's turn to wager, they do so with an equal amount to the original bet, and the dealer deals them just one card. </w:t>
      </w:r>
    </w:p>
    <w:p w:rsidR="00000000" w:rsidDel="00000000" w:rsidP="00000000" w:rsidRDefault="00000000" w:rsidRPr="00000000" w14:paraId="00000043">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10.1.3. Insurance:</w:t>
      </w:r>
      <w:r w:rsidDel="00000000" w:rsidR="00000000" w:rsidRPr="00000000">
        <w:rPr>
          <w:rFonts w:ascii="Times New Roman" w:cs="Times New Roman" w:eastAsia="Times New Roman" w:hAnsi="Times New Roman"/>
          <w:sz w:val="20"/>
          <w:szCs w:val="20"/>
          <w:rtl w:val="0"/>
        </w:rPr>
        <w:t xml:space="preserve"> Any player may place a side wager of up to half their initial wager if the dealer's up-card is an ace (signaling that the dealer might have blackjack). A player can hedge against the risk of a dealer blackjack by “buying” insurance. After the player chooses to buy insurance, the dealer will examine their face down card. If a ten-card is revealed, the players who placed an insurance bet win and receive a payout of two to one (or double the amount of their half-bet). Naturally, the hand is over when the dealer gets a blackjack, and the players' major wagers are collected, unless another player also gets a blackjack in which case it is a stand-off.</w:t>
      </w:r>
    </w:p>
    <w:p w:rsidR="00000000" w:rsidDel="00000000" w:rsidP="00000000" w:rsidRDefault="00000000" w:rsidRPr="00000000" w14:paraId="00000044">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10.1.4. Decks:</w:t>
      </w:r>
      <w:r w:rsidDel="00000000" w:rsidR="00000000" w:rsidRPr="00000000">
        <w:rPr>
          <w:rFonts w:ascii="Times New Roman" w:cs="Times New Roman" w:eastAsia="Times New Roman" w:hAnsi="Times New Roman"/>
          <w:sz w:val="20"/>
          <w:szCs w:val="20"/>
          <w:rtl w:val="0"/>
        </w:rPr>
        <w:t xml:space="preserve"> Most casinos in the United States use a 4-8 deck shoe and most complicated blackjack strategies are based on this. However, when a finite amount of decks are used, it is easier for a player to cheat by counting cards, which is illegal. </w:t>
      </w:r>
    </w:p>
    <w:p w:rsidR="00000000" w:rsidDel="00000000" w:rsidP="00000000" w:rsidRDefault="00000000" w:rsidRPr="00000000" w14:paraId="00000045">
      <w:pPr>
        <w:spacing w:after="120" w:before="200" w:lineRule="auto"/>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i w:val="1"/>
          <w:sz w:val="20"/>
          <w:szCs w:val="20"/>
          <w:rtl w:val="0"/>
        </w:rPr>
        <w:t xml:space="preserve">10.2. Strategy: </w:t>
      </w:r>
      <w:r w:rsidDel="00000000" w:rsidR="00000000" w:rsidRPr="00000000">
        <w:rPr>
          <w:rFonts w:ascii="Times New Roman" w:cs="Times New Roman" w:eastAsia="Times New Roman" w:hAnsi="Times New Roman"/>
          <w:sz w:val="20"/>
          <w:szCs w:val="20"/>
          <w:rtl w:val="0"/>
        </w:rPr>
        <w:t xml:space="preserve">There are thousands of blackjack strategies readily available online for players to adhere to when playing a hand. A few examples of such strategies are outlined below, and with minimal code adjustments, could be implemented into the simulation presented in this paper.</w:t>
      </w:r>
      <w:r w:rsidDel="00000000" w:rsidR="00000000" w:rsidRPr="00000000">
        <w:rPr>
          <w:rtl w:val="0"/>
        </w:rPr>
      </w:r>
    </w:p>
    <w:p w:rsidR="00000000" w:rsidDel="00000000" w:rsidP="00000000" w:rsidRDefault="00000000" w:rsidRPr="00000000" w14:paraId="00000046">
      <w:pPr>
        <w:spacing w:after="120" w:before="2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10.2.1. </w:t>
      </w:r>
      <w:r w:rsidDel="00000000" w:rsidR="00000000" w:rsidRPr="00000000">
        <w:rPr>
          <w:rFonts w:ascii="Times New Roman" w:cs="Times New Roman" w:eastAsia="Times New Roman" w:hAnsi="Times New Roman"/>
          <w:sz w:val="20"/>
          <w:szCs w:val="20"/>
          <w:rtl w:val="0"/>
        </w:rPr>
        <w:t xml:space="preserve">Always surrender hard 16 against a dealer’s 9, 10, or ace up-card, and hard 15 against dealer’s 10 up-card.</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tl w:val="0"/>
        </w:rPr>
      </w:r>
    </w:p>
    <w:p w:rsidR="00000000" w:rsidDel="00000000" w:rsidP="00000000" w:rsidRDefault="00000000" w:rsidRPr="00000000" w14:paraId="00000047">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10.2.2.</w:t>
      </w:r>
      <w:r w:rsidDel="00000000" w:rsidR="00000000" w:rsidRPr="00000000">
        <w:rPr>
          <w:rFonts w:ascii="Times New Roman" w:cs="Times New Roman" w:eastAsia="Times New Roman" w:hAnsi="Times New Roman"/>
          <w:sz w:val="20"/>
          <w:szCs w:val="20"/>
          <w:rtl w:val="0"/>
        </w:rPr>
        <w:t xml:space="preserve">  When dealing a pair of 2s or 3s against a dealer’s 2 or 3 up-card, a player should split, and hit if does not have a 2 or 3 up-card.</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tl w:val="0"/>
        </w:rPr>
      </w:r>
    </w:p>
    <w:p w:rsidR="00000000" w:rsidDel="00000000" w:rsidP="00000000" w:rsidRDefault="00000000" w:rsidRPr="00000000" w14:paraId="00000048">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10.2.3. </w:t>
      </w:r>
      <w:r w:rsidDel="00000000" w:rsidR="00000000" w:rsidRPr="00000000">
        <w:rPr>
          <w:rFonts w:ascii="Times New Roman" w:cs="Times New Roman" w:eastAsia="Times New Roman" w:hAnsi="Times New Roman"/>
          <w:sz w:val="20"/>
          <w:szCs w:val="20"/>
          <w:rtl w:val="0"/>
        </w:rPr>
        <w:t xml:space="preserve">A player should always double down on an 11 against dealer’s ace, soft 19 (A-8) against dealer’s 6, and A-7 against dealer’s 2.</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tl w:val="0"/>
        </w:rPr>
      </w:r>
    </w:p>
    <w:p w:rsidR="00000000" w:rsidDel="00000000" w:rsidP="00000000" w:rsidRDefault="00000000" w:rsidRPr="00000000" w14:paraId="00000049">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10.2.4.</w:t>
      </w:r>
      <w:r w:rsidDel="00000000" w:rsidR="00000000" w:rsidRPr="00000000">
        <w:rPr>
          <w:rFonts w:ascii="Times New Roman" w:cs="Times New Roman" w:eastAsia="Times New Roman" w:hAnsi="Times New Roman"/>
          <w:sz w:val="20"/>
          <w:szCs w:val="20"/>
          <w:rtl w:val="0"/>
        </w:rPr>
        <w:t xml:space="preserve"> A player should never split a pair of fives or tens.</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tl w:val="0"/>
        </w:rPr>
      </w:r>
    </w:p>
    <w:p w:rsidR="00000000" w:rsidDel="00000000" w:rsidP="00000000" w:rsidRDefault="00000000" w:rsidRPr="00000000" w14:paraId="0000004A">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Betting Systems:</w:t>
      </w:r>
      <w:r w:rsidDel="00000000" w:rsidR="00000000" w:rsidRPr="00000000">
        <w:rPr>
          <w:rFonts w:ascii="Times New Roman" w:cs="Times New Roman" w:eastAsia="Times New Roman" w:hAnsi="Times New Roman"/>
          <w:sz w:val="20"/>
          <w:szCs w:val="20"/>
          <w:rtl w:val="0"/>
        </w:rPr>
        <w:t xml:space="preserve"> One possible strategy a player could implement is changing their wager following a specific strategy per every hand dealt. There are various strategies that exist, however Martingale and Fibonacci are two of the most prominent.</w:t>
      </w:r>
    </w:p>
    <w:p w:rsidR="00000000" w:rsidDel="00000000" w:rsidP="00000000" w:rsidRDefault="00000000" w:rsidRPr="00000000" w14:paraId="0000004B">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10.3.1. Martingale Strategy:</w:t>
      </w:r>
      <w:r w:rsidDel="00000000" w:rsidR="00000000" w:rsidRPr="00000000">
        <w:rPr>
          <w:rFonts w:ascii="Times New Roman" w:cs="Times New Roman" w:eastAsia="Times New Roman" w:hAnsi="Times New Roman"/>
          <w:sz w:val="20"/>
          <w:szCs w:val="20"/>
          <w:rtl w:val="0"/>
        </w:rPr>
        <w:t xml:space="preserve"> In this betting system, a player doubles their bet after every loss until a win, resulting in a net gain of one betting unit.</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For example, suppose a player wagers $10 and the results of the next three hands are loss, loss, and win (L-L-W). Using the Martingale system, a player lost $10 on the first hand, $20 on the second hand, and won $40 on the third hand. The net gain of the total bets would be one unit, or $10. </w:t>
      </w:r>
    </w:p>
    <w:p w:rsidR="00000000" w:rsidDel="00000000" w:rsidP="00000000" w:rsidRDefault="00000000" w:rsidRPr="00000000" w14:paraId="0000004C">
      <w:pPr>
        <w:spacing w:after="12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10.3.2. Fibonacci Strategy:</w:t>
      </w:r>
      <w:r w:rsidDel="00000000" w:rsidR="00000000" w:rsidRPr="00000000">
        <w:rPr>
          <w:rFonts w:ascii="Times New Roman" w:cs="Times New Roman" w:eastAsia="Times New Roman" w:hAnsi="Times New Roman"/>
          <w:sz w:val="20"/>
          <w:szCs w:val="20"/>
          <w:rtl w:val="0"/>
        </w:rPr>
        <w:t xml:space="preserve"> This betting system is based on the Fibonacci Sequence, which was developed by Leonardo Pisan, the Italian mathematician.</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The sequence is as follows: 1, 1, 2, 3, 5, 8, 13, 21, 34, 55, 89 and so on. From this sequence, the pattern that arises is that the next number in the row is the sum of the two previous numbers. Similar to the Martingale Strategy, a player would follow this sequence until a hand is won, and then restart the sequence on the next hand.</w:t>
      </w:r>
    </w:p>
    <w:p w:rsidR="00000000" w:rsidDel="00000000" w:rsidP="00000000" w:rsidRDefault="00000000" w:rsidRPr="00000000" w14:paraId="0000004D">
      <w:pPr>
        <w:spacing w:after="120" w:before="20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Whatever strategy or system a player utilizes, the casino will always have an edge, and therefore, it is most likely best to not play at all. But if one is inclined to gamble, gamble responsibly.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Optimum Strategy in Blackjack. Author(s): Roger 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Baldwin, Wilbert E. Cantey, Herbert Maisel and James P. McDermott. Source: Journal of the American Statistical Association, Vol. 51, No. 275 (Sep., 1956), pp. 429-439</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A Statistical Analysis of Casino Blackjack: Martin H.</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Millman Source: The American Mathematical Monthly, Vol. 90, No. 7 (Aug. - Sep., 1983), pp. 431-436</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Henry Tamburin Ph.D: 15 of the Best Blackjack    Strategies: October 13, 2021</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Simon Young: Martingale betting system in roulette and blackjack: A complete guide: September 1st, 2020</w:t>
      </w:r>
      <w:r w:rsidDel="00000000" w:rsidR="00000000" w:rsidRPr="00000000">
        <w:rPr>
          <w:rtl w:val="0"/>
        </w:rPr>
      </w:r>
    </w:p>
    <w:sectPr>
      <w:headerReference r:id="rId12" w:type="default"/>
      <w:footerReference r:id="rId13" w:type="default"/>
      <w:type w:val="continuous"/>
      <w:pgSz w:h="16838" w:w="11906" w:orient="portrait"/>
      <w:pgMar w:bottom="2041" w:top="1418" w:left="907" w:right="907" w:header="709" w:footer="709"/>
      <w:cols w:equalWidth="0" w:num="2">
        <w:col w:space="227" w:w="4932.499999999999"/>
        <w:col w:space="0" w:w="4932.49999999999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46"/>
        <w:tab w:val="right" w:leader="none" w:pos="1009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right" w:leader="none" w:pos="10092"/>
      </w:tabs>
      <w:spacing w:after="120" w:before="20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3133725" cy="82550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133725" cy="825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10092"/>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ISYE 6644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Project Milestone 3: Final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4" w:hanging="284"/>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IOPHeader">
    <w:name w:val="IOPHeader"/>
    <w:basedOn w:val="Header"/>
    <w:next w:val="IOPHeader"/>
    <w:autoRedefine w:val="0"/>
    <w:hidden w:val="0"/>
    <w:qFormat w:val="0"/>
    <w:pPr>
      <w:pBdr>
        <w:bottom w:color="auto" w:space="1" w:sz="4" w:val="single"/>
      </w:pBd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IOPTitle">
    <w:name w:val="IOPTitle"/>
    <w:basedOn w:val="Normal"/>
    <w:next w:val="IOPTitle"/>
    <w:autoRedefine w:val="0"/>
    <w:hidden w:val="0"/>
    <w:qFormat w:val="0"/>
    <w:pPr>
      <w:suppressAutoHyphens w:val="1"/>
      <w:spacing w:after="52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en-US" w:val="en-GB"/>
    </w:rPr>
  </w:style>
  <w:style w:type="character" w:styleId="IOPHeaderChar">
    <w:name w:val="IOPHeader Char"/>
    <w:basedOn w:val="HeaderChar"/>
    <w:next w:val="IOPHeaderChar"/>
    <w:autoRedefine w:val="0"/>
    <w:hidden w:val="0"/>
    <w:qFormat w:val="0"/>
    <w:rPr>
      <w:w w:val="100"/>
      <w:position w:val="-1"/>
      <w:effect w:val="none"/>
      <w:vertAlign w:val="baseline"/>
      <w:cs w:val="0"/>
      <w:em w:val="none"/>
      <w:lang/>
    </w:rPr>
  </w:style>
  <w:style w:type="paragraph" w:styleId="IOPAuthor">
    <w:name w:val="IOPAuthor"/>
    <w:basedOn w:val="Normal"/>
    <w:next w:val="IOPAuthor"/>
    <w:autoRedefine w:val="0"/>
    <w:hidden w:val="0"/>
    <w:qFormat w:val="0"/>
    <w:pPr>
      <w:suppressAutoHyphens w:val="1"/>
      <w:spacing w:after="200" w:line="259" w:lineRule="auto"/>
      <w:ind w:right="2552" w:leftChars="-1" w:rightChars="0" w:firstLineChars="-1"/>
      <w:textDirection w:val="btLr"/>
      <w:textAlignment w:val="top"/>
      <w:outlineLvl w:val="0"/>
    </w:pPr>
    <w:rPr>
      <w:b w:val="1"/>
      <w:w w:val="100"/>
      <w:position w:val="-1"/>
      <w:sz w:val="22"/>
      <w:szCs w:val="22"/>
      <w:effect w:val="none"/>
      <w:vertAlign w:val="baseline"/>
      <w:cs w:val="0"/>
      <w:em w:val="none"/>
      <w:lang w:bidi="ar-SA" w:eastAsia="en-US" w:val="en-GB"/>
    </w:rPr>
  </w:style>
  <w:style w:type="character" w:styleId="IOPTitleChar">
    <w:name w:val="IOPTitle Char"/>
    <w:next w:val="IOPTitleChar"/>
    <w:autoRedefine w:val="0"/>
    <w:hidden w:val="0"/>
    <w:qFormat w:val="0"/>
    <w:rPr>
      <w:b w:val="1"/>
      <w:w w:val="100"/>
      <w:position w:val="-1"/>
      <w:sz w:val="48"/>
      <w:szCs w:val="48"/>
      <w:effect w:val="none"/>
      <w:vertAlign w:val="baseline"/>
      <w:cs w:val="0"/>
      <w:em w:val="none"/>
      <w:lang/>
    </w:rPr>
  </w:style>
  <w:style w:type="paragraph" w:styleId="IOPAff">
    <w:name w:val="IOPAff"/>
    <w:basedOn w:val="IOPAuthor"/>
    <w:next w:val="IOPAff"/>
    <w:autoRedefine w:val="0"/>
    <w:hidden w:val="0"/>
    <w:qFormat w:val="0"/>
    <w:pPr>
      <w:suppressAutoHyphens w:val="1"/>
      <w:spacing w:after="0" w:line="259" w:lineRule="auto"/>
      <w:ind w:right="2552" w:leftChars="-1" w:rightChars="0" w:firstLineChars="-1"/>
      <w:textDirection w:val="btLr"/>
      <w:textAlignment w:val="top"/>
      <w:outlineLvl w:val="0"/>
    </w:pPr>
    <w:rPr>
      <w:rFonts w:ascii="Times New Roman" w:hAnsi="Times New Roman"/>
      <w:b w:val="0"/>
      <w:w w:val="100"/>
      <w:position w:val="-1"/>
      <w:sz w:val="18"/>
      <w:szCs w:val="18"/>
      <w:effect w:val="none"/>
      <w:vertAlign w:val="baseline"/>
      <w:cs w:val="0"/>
      <w:em w:val="none"/>
      <w:lang w:bidi="ar-SA" w:eastAsia="en-US" w:val="en-GB"/>
    </w:rPr>
  </w:style>
  <w:style w:type="character" w:styleId="IOPAuthorChar">
    <w:name w:val="IOPAuthor Char"/>
    <w:next w:val="IOPAuthorChar"/>
    <w:autoRedefine w:val="0"/>
    <w:hidden w:val="0"/>
    <w:qFormat w:val="0"/>
    <w:rPr>
      <w:b w:val="1"/>
      <w:w w:val="100"/>
      <w:position w:val="-1"/>
      <w:effect w:val="none"/>
      <w:vertAlign w:val="baseline"/>
      <w:cs w:val="0"/>
      <w:em w:val="none"/>
      <w:lang/>
    </w:rPr>
  </w:style>
  <w:style w:type="paragraph" w:styleId="IOPH1">
    <w:name w:val="IOPH1"/>
    <w:basedOn w:val="IOPAff"/>
    <w:next w:val="IOPH1"/>
    <w:autoRedefine w:val="0"/>
    <w:hidden w:val="0"/>
    <w:qFormat w:val="0"/>
    <w:pPr>
      <w:suppressAutoHyphens w:val="1"/>
      <w:spacing w:after="120" w:before="200" w:line="259" w:lineRule="auto"/>
      <w:ind w:right="0" w:leftChars="-1" w:rightChars="0" w:firstLineChars="-1"/>
      <w:textDirection w:val="btLr"/>
      <w:textAlignment w:val="top"/>
      <w:outlineLvl w:val="0"/>
    </w:pPr>
    <w:rPr>
      <w:rFonts w:ascii="Calibri" w:hAnsi="Calibri"/>
      <w:b w:val="1"/>
      <w:w w:val="100"/>
      <w:position w:val="-1"/>
      <w:sz w:val="22"/>
      <w:szCs w:val="18"/>
      <w:effect w:val="none"/>
      <w:vertAlign w:val="baseline"/>
      <w:cs w:val="0"/>
      <w:em w:val="none"/>
      <w:lang w:bidi="ar-SA" w:eastAsia="en-US" w:val="en-GB"/>
    </w:rPr>
  </w:style>
  <w:style w:type="character" w:styleId="IOPAffChar">
    <w:name w:val="IOPAff Char"/>
    <w:next w:val="IOPAffChar"/>
    <w:autoRedefine w:val="0"/>
    <w:hidden w:val="0"/>
    <w:qFormat w:val="0"/>
    <w:rPr>
      <w:rFonts w:ascii="Times New Roman" w:cs="Times New Roman" w:hAnsi="Times New Roman"/>
      <w:w w:val="100"/>
      <w:position w:val="-1"/>
      <w:sz w:val="18"/>
      <w:szCs w:val="18"/>
      <w:effect w:val="none"/>
      <w:vertAlign w:val="baseline"/>
      <w:cs w:val="0"/>
      <w:em w:val="none"/>
      <w:lang/>
    </w:rPr>
  </w:style>
  <w:style w:type="paragraph" w:styleId="IOPAbsText">
    <w:name w:val="IOPAbsText"/>
    <w:basedOn w:val="Normal"/>
    <w:next w:val="IOPAbsText"/>
    <w:autoRedefine w:val="0"/>
    <w:hidden w:val="0"/>
    <w:qFormat w:val="0"/>
    <w:pPr>
      <w:suppressAutoHyphens w:val="1"/>
      <w:spacing w:after="0" w:line="259" w:lineRule="auto"/>
      <w:ind w:right="2552" w:leftChars="-1" w:rightChars="0" w:firstLineChars="-1"/>
      <w:textDirection w:val="btLr"/>
      <w:textAlignment w:val="top"/>
      <w:outlineLvl w:val="0"/>
    </w:pPr>
    <w:rPr>
      <w:rFonts w:ascii="Times New Roman" w:hAnsi="Times New Roman"/>
      <w:w w:val="100"/>
      <w:position w:val="-1"/>
      <w:sz w:val="20"/>
      <w:szCs w:val="22"/>
      <w:effect w:val="none"/>
      <w:vertAlign w:val="baseline"/>
      <w:cs w:val="0"/>
      <w:em w:val="none"/>
      <w:lang w:bidi="ar-SA" w:eastAsia="en-US" w:val="en-GB"/>
    </w:rPr>
  </w:style>
  <w:style w:type="character" w:styleId="IOPH1Char">
    <w:name w:val="IOPH1 Char"/>
    <w:next w:val="IOPH1Char"/>
    <w:autoRedefine w:val="0"/>
    <w:hidden w:val="0"/>
    <w:qFormat w:val="0"/>
    <w:rPr>
      <w:rFonts w:ascii="Times New Roman" w:cs="Times New Roman" w:hAnsi="Times New Roman"/>
      <w:b w:val="1"/>
      <w:w w:val="100"/>
      <w:position w:val="-1"/>
      <w:sz w:val="18"/>
      <w:szCs w:val="18"/>
      <w:effect w:val="none"/>
      <w:vertAlign w:val="baseline"/>
      <w:cs w:val="0"/>
      <w:em w:val="none"/>
      <w:lang/>
    </w:rPr>
  </w:style>
  <w:style w:type="paragraph" w:styleId="IOPKwd">
    <w:name w:val="IOPKwd"/>
    <w:basedOn w:val="IOPAbsText"/>
    <w:next w:val="IOPKwd"/>
    <w:autoRedefine w:val="0"/>
    <w:hidden w:val="0"/>
    <w:qFormat w:val="0"/>
    <w:pPr>
      <w:pBdr>
        <w:bottom w:color="auto" w:space="1" w:sz="4" w:val="single"/>
      </w:pBdr>
      <w:suppressAutoHyphens w:val="1"/>
      <w:spacing w:after="240" w:before="240" w:line="259" w:lineRule="auto"/>
      <w:ind w:right="0" w:leftChars="-1" w:rightChars="0" w:firstLineChars="-1"/>
      <w:textDirection w:val="btLr"/>
      <w:textAlignment w:val="top"/>
      <w:outlineLvl w:val="0"/>
    </w:pPr>
    <w:rPr>
      <w:rFonts w:ascii="Times New Roman" w:hAnsi="Times New Roman"/>
      <w:w w:val="100"/>
      <w:position w:val="-1"/>
      <w:sz w:val="20"/>
      <w:szCs w:val="22"/>
      <w:effect w:val="none"/>
      <w:vertAlign w:val="baseline"/>
      <w:cs w:val="0"/>
      <w:em w:val="none"/>
      <w:lang w:bidi="ar-SA" w:eastAsia="en-US" w:val="en-GB"/>
    </w:rPr>
  </w:style>
  <w:style w:type="character" w:styleId="IOPAbsTextChar">
    <w:name w:val="IOPAbsText Char"/>
    <w:next w:val="IOPAbsTextChar"/>
    <w:autoRedefine w:val="0"/>
    <w:hidden w:val="0"/>
    <w:qFormat w:val="0"/>
    <w:rPr>
      <w:rFonts w:ascii="Times New Roman" w:hAnsi="Times New Roman"/>
      <w:w w:val="100"/>
      <w:position w:val="-1"/>
      <w:sz w:val="20"/>
      <w:effect w:val="none"/>
      <w:vertAlign w:val="baseline"/>
      <w:cs w:val="0"/>
      <w:em w:val="none"/>
      <w:lang/>
    </w:rPr>
  </w:style>
  <w:style w:type="paragraph" w:styleId="IOPText">
    <w:name w:val="IOPText"/>
    <w:basedOn w:val="IOPAbsText"/>
    <w:next w:val="IOPText"/>
    <w:autoRedefine w:val="0"/>
    <w:hidden w:val="0"/>
    <w:qFormat w:val="0"/>
    <w:pPr>
      <w:suppressAutoHyphens w:val="1"/>
      <w:spacing w:after="0" w:line="259" w:lineRule="auto"/>
      <w:ind w:right="0" w:leftChars="-1" w:rightChars="0" w:firstLine="227" w:firstLineChars="-1"/>
      <w:jc w:val="both"/>
      <w:textDirection w:val="btLr"/>
      <w:textAlignment w:val="top"/>
      <w:outlineLvl w:val="0"/>
    </w:pPr>
    <w:rPr>
      <w:rFonts w:ascii="Times New Roman" w:hAnsi="Times New Roman"/>
      <w:w w:val="100"/>
      <w:position w:val="-1"/>
      <w:sz w:val="20"/>
      <w:szCs w:val="22"/>
      <w:effect w:val="none"/>
      <w:vertAlign w:val="baseline"/>
      <w:cs w:val="0"/>
      <w:em w:val="none"/>
      <w:lang w:bidi="ar-SA" w:eastAsia="en-US" w:val="en-GB"/>
    </w:rPr>
  </w:style>
  <w:style w:type="character" w:styleId="IOPKwdChar">
    <w:name w:val="IOPKwd Char"/>
    <w:next w:val="IOPKwdChar"/>
    <w:autoRedefine w:val="0"/>
    <w:hidden w:val="0"/>
    <w:qFormat w:val="0"/>
    <w:rPr>
      <w:rFonts w:ascii="Times New Roman" w:hAnsi="Times New Roman"/>
      <w:w w:val="100"/>
      <w:position w:val="-1"/>
      <w:sz w:val="20"/>
      <w:effect w:val="none"/>
      <w:vertAlign w:val="baseline"/>
      <w:cs w:val="0"/>
      <w:em w:val="none"/>
      <w:lang/>
    </w:rPr>
  </w:style>
  <w:style w:type="character" w:styleId="IOPTextChar">
    <w:name w:val="IOPText Char"/>
    <w:next w:val="IOPTextChar"/>
    <w:autoRedefine w:val="0"/>
    <w:hidden w:val="0"/>
    <w:qFormat w:val="0"/>
    <w:rPr>
      <w:rFonts w:ascii="Times New Roman" w:hAnsi="Times New Roman"/>
      <w:w w:val="100"/>
      <w:position w:val="-1"/>
      <w:sz w:val="20"/>
      <w:effect w:val="none"/>
      <w:vertAlign w:val="baseline"/>
      <w:cs w:val="0"/>
      <w:em w:val="none"/>
      <w:lang/>
    </w:rPr>
  </w:style>
  <w:style w:type="paragraph" w:styleId="IOPH2">
    <w:name w:val="IOPH2"/>
    <w:basedOn w:val="IOPH1"/>
    <w:next w:val="IOPH2"/>
    <w:autoRedefine w:val="0"/>
    <w:hidden w:val="0"/>
    <w:qFormat w:val="0"/>
    <w:pPr>
      <w:suppressAutoHyphens w:val="1"/>
      <w:spacing w:after="120" w:before="200" w:line="259" w:lineRule="auto"/>
      <w:ind w:right="0" w:leftChars="-1" w:rightChars="0" w:firstLineChars="-1"/>
      <w:textDirection w:val="btLr"/>
      <w:textAlignment w:val="top"/>
      <w:outlineLvl w:val="0"/>
    </w:pPr>
    <w:rPr>
      <w:rFonts w:ascii="Calibri" w:hAnsi="Calibri"/>
      <w:b w:val="0"/>
      <w:i w:val="1"/>
      <w:w w:val="100"/>
      <w:position w:val="-1"/>
      <w:sz w:val="22"/>
      <w:szCs w:val="18"/>
      <w:effect w:val="none"/>
      <w:vertAlign w:val="baseline"/>
      <w:cs w:val="0"/>
      <w:em w:val="none"/>
      <w:lang w:bidi="ar-SA" w:eastAsia="en-US" w:val="en-GB"/>
    </w:rPr>
  </w:style>
  <w:style w:type="paragraph" w:styleId="IOPH3">
    <w:name w:val="IOPH3"/>
    <w:basedOn w:val="IOPH2"/>
    <w:next w:val="IOPH3"/>
    <w:autoRedefine w:val="0"/>
    <w:hidden w:val="0"/>
    <w:qFormat w:val="0"/>
    <w:pPr>
      <w:suppressAutoHyphens w:val="1"/>
      <w:spacing w:after="0" w:before="200" w:line="259" w:lineRule="auto"/>
      <w:ind w:right="0" w:leftChars="-1" w:rightChars="0" w:firstLineChars="-1"/>
      <w:textDirection w:val="btLr"/>
      <w:textAlignment w:val="top"/>
      <w:outlineLvl w:val="0"/>
    </w:pPr>
    <w:rPr>
      <w:rFonts w:ascii="Calibri" w:hAnsi="Calibri"/>
      <w:b w:val="0"/>
      <w:i w:val="1"/>
      <w:w w:val="100"/>
      <w:position w:val="-1"/>
      <w:sz w:val="22"/>
      <w:szCs w:val="18"/>
      <w:effect w:val="none"/>
      <w:vertAlign w:val="baseline"/>
      <w:cs w:val="0"/>
      <w:em w:val="none"/>
      <w:lang w:bidi="ar-SA" w:eastAsia="en-US" w:val="en-GB"/>
    </w:rPr>
  </w:style>
  <w:style w:type="character" w:styleId="IOPH2Char">
    <w:name w:val="IOPH2 Char"/>
    <w:next w:val="IOPH2Char"/>
    <w:autoRedefine w:val="0"/>
    <w:hidden w:val="0"/>
    <w:qFormat w:val="0"/>
    <w:rPr>
      <w:rFonts w:ascii="Times New Roman" w:cs="Times New Roman" w:hAnsi="Times New Roman"/>
      <w:i w:val="1"/>
      <w:w w:val="100"/>
      <w:position w:val="-1"/>
      <w:sz w:val="18"/>
      <w:szCs w:val="18"/>
      <w:effect w:val="none"/>
      <w:vertAlign w:val="baseline"/>
      <w:cs w:val="0"/>
      <w:em w:val="none"/>
      <w:lang/>
    </w:rPr>
  </w:style>
  <w:style w:type="paragraph" w:styleId="IOPrefs">
    <w:name w:val="IOPrefs"/>
    <w:next w:val="IOPrefs"/>
    <w:autoRedefine w:val="0"/>
    <w:hidden w:val="0"/>
    <w:qFormat w:val="0"/>
    <w:pPr>
      <w:suppressAutoHyphens w:val="1"/>
      <w:spacing w:line="259" w:lineRule="auto"/>
      <w:ind w:left="284" w:leftChars="-1" w:rightChars="0" w:hanging="284" w:firstLineChars="-1"/>
      <w:textDirection w:val="btLr"/>
      <w:textAlignment w:val="top"/>
      <w:outlineLvl w:val="0"/>
    </w:pPr>
    <w:rPr>
      <w:rFonts w:ascii="Times New Roman" w:hAnsi="Times New Roman"/>
      <w:noProof w:val="1"/>
      <w:w w:val="100"/>
      <w:position w:val="-1"/>
      <w:sz w:val="18"/>
      <w:szCs w:val="22"/>
      <w:effect w:val="none"/>
      <w:vertAlign w:val="baseline"/>
      <w:cs w:val="0"/>
      <w:em w:val="none"/>
      <w:lang w:bidi="ar-SA" w:eastAsia="und" w:val="und"/>
    </w:rPr>
  </w:style>
  <w:style w:type="character" w:styleId="IOPH3Char">
    <w:name w:val="IOPH3 Char"/>
    <w:next w:val="IOPH3Char"/>
    <w:autoRedefine w:val="0"/>
    <w:hidden w:val="0"/>
    <w:qFormat w:val="0"/>
    <w:rPr>
      <w:rFonts w:ascii="Times New Roman" w:cs="Times New Roman" w:hAnsi="Times New Roman"/>
      <w:i w:val="1"/>
      <w:w w:val="100"/>
      <w:position w:val="-1"/>
      <w:sz w:val="18"/>
      <w:szCs w:val="18"/>
      <w:effect w:val="none"/>
      <w:vertAlign w:val="baseline"/>
      <w:cs w:val="0"/>
      <w:em w:val="none"/>
      <w:lang/>
    </w:rPr>
  </w:style>
  <w:style w:type="paragraph" w:styleId="IOPRefs">
    <w:name w:val="IOPRefs"/>
    <w:basedOn w:val="IOPrefs"/>
    <w:next w:val="IOPRefs"/>
    <w:autoRedefine w:val="0"/>
    <w:hidden w:val="0"/>
    <w:qFormat w:val="0"/>
    <w:pPr>
      <w:numPr>
        <w:ilvl w:val="0"/>
        <w:numId w:val="2"/>
      </w:numPr>
      <w:suppressAutoHyphens w:val="1"/>
      <w:spacing w:line="259" w:lineRule="auto"/>
      <w:ind w:left="284" w:leftChars="-1" w:rightChars="0" w:hanging="284" w:firstLineChars="-1"/>
      <w:textDirection w:val="btLr"/>
      <w:textAlignment w:val="top"/>
      <w:outlineLvl w:val="0"/>
    </w:pPr>
    <w:rPr>
      <w:rFonts w:ascii="Times New Roman" w:hAnsi="Times New Roman"/>
      <w:noProof w:val="1"/>
      <w:w w:val="100"/>
      <w:position w:val="-1"/>
      <w:sz w:val="18"/>
      <w:szCs w:val="22"/>
      <w:effect w:val="none"/>
      <w:vertAlign w:val="baseline"/>
      <w:cs w:val="0"/>
      <w:em w:val="none"/>
      <w:lang w:bidi="ar-SA" w:eastAsia="und" w:val="und"/>
    </w:rPr>
  </w:style>
  <w:style w:type="character" w:styleId="IOPrefsChar">
    <w:name w:val="IOPrefs Char"/>
    <w:next w:val="IOPrefsChar"/>
    <w:autoRedefine w:val="0"/>
    <w:hidden w:val="0"/>
    <w:qFormat w:val="0"/>
    <w:rPr>
      <w:rFonts w:ascii="Times New Roman" w:hAnsi="Times New Roman"/>
      <w:noProof w:val="1"/>
      <w:w w:val="100"/>
      <w:position w:val="-1"/>
      <w:sz w:val="18"/>
      <w:effect w:val="none"/>
      <w:vertAlign w:val="baseline"/>
      <w:cs w:val="0"/>
      <w:em w:val="none"/>
      <w:lang w:eastAsia="und" w:val="und"/>
    </w:rPr>
  </w:style>
  <w:style w:type="character" w:styleId="IOPRefsChar">
    <w:name w:val="IOPRefs Char"/>
    <w:next w:val="IOPRefsChar"/>
    <w:autoRedefine w:val="0"/>
    <w:hidden w:val="0"/>
    <w:qFormat w:val="0"/>
    <w:rPr>
      <w:rFonts w:ascii="Times New Roman" w:hAnsi="Times New Roman"/>
      <w:noProof w:val="1"/>
      <w:w w:val="100"/>
      <w:position w:val="-1"/>
      <w:sz w:val="18"/>
      <w:effect w:val="none"/>
      <w:vertAlign w:val="baseline"/>
      <w:cs w:val="0"/>
      <w:em w:val="none"/>
      <w:lang w:eastAsia="und" w:val="und"/>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ZSfYkC4FBoahWiXZmNQbjeotMQ==">CgMxLjA4AHIhMVVNdTZ5Smc2bHVaRE9PRkpRRFdUZWdfYlVIMUdDZXMx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2022-10-21T14:39:00Z</dcterms:created>
  <dc:creator>Kim Eggleton</dc:creator>
</cp:coreProperties>
</file>