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28592E"/>
          <w:sz w:val="18"/>
        </w:rPr>
        <w:t>FIELD SCIENCE / YEAR 8</w:t>
      </w:r>
    </w:p>
    <w:p>
      <w:pPr>
        <w:pStyle w:val="Title"/>
        <w:spacing w:after="160" w:line="269" w:lineRule="auto"/>
      </w:pPr>
      <w:r>
        <w:rPr>
          <w:rFonts w:ascii="Georgia" w:hAnsi="Georgia"/>
          <w:b/>
          <w:i w:val="0"/>
          <w:color w:val="28592E"/>
          <w:sz w:val="64"/>
        </w:rPr>
        <w:t>Rain Garden Observation Notebook</w:t>
      </w:r>
    </w:p>
    <w:p>
      <w:pPr>
        <w:spacing w:after="280" w:line="269" w:lineRule="auto"/>
      </w:pPr>
      <w:r>
        <w:rPr>
          <w:rFonts w:ascii="Georgia" w:hAnsi="Georgia"/>
          <w:b w:val="0"/>
          <w:i w:val="0"/>
          <w:color w:val="17252B"/>
          <w:sz w:val="26"/>
        </w:rPr>
        <w:t>Compare drainage time in three soil samples. Record what happened before deciding why.</w:t>
      </w:r>
    </w:p>
    <w:p>
      <w:pPr>
        <w:spacing w:after="24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In this fictional classroom investigation, three equal containers hold sand, garden soil and clay-rich soil. Each receives the same water volume; students time the first 100 mL collected.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28592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Sample</w:t>
            </w:r>
          </w:p>
        </w:tc>
        <w:tc>
          <w:tcPr>
            <w:tcW w:type="dxa" w:w="3456"/>
            <w:shd w:fill="28592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Trial Times</w:t>
            </w:r>
          </w:p>
        </w:tc>
        <w:tc>
          <w:tcPr>
            <w:tcW w:type="dxa" w:w="3456"/>
            <w:shd w:fill="28592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Median</w:t>
            </w:r>
          </w:p>
        </w:tc>
      </w:tr>
      <w:tr>
        <w:trPr>
          <w:cantSplit/>
        </w:trPr>
        <w:tc>
          <w:tcPr>
            <w:tcW w:type="dxa" w:w="2592"/>
            <w:shd w:fill="F3F1D9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Sand</w:t>
            </w:r>
          </w:p>
        </w:tc>
        <w:tc>
          <w:tcPr>
            <w:tcW w:type="dxa" w:w="4147"/>
            <w:shd w:fill="F3F1D9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38 / 41 / 40 sec</w:t>
            </w:r>
          </w:p>
        </w:tc>
        <w:tc>
          <w:tcPr>
            <w:tcW w:type="dxa" w:w="3629"/>
            <w:shd w:fill="F3F1D9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40 sec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Garden soil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84 / 90 / 87 sec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87 sec</w:t>
            </w:r>
          </w:p>
        </w:tc>
      </w:tr>
      <w:tr>
        <w:trPr>
          <w:cantSplit/>
        </w:trPr>
        <w:tc>
          <w:tcPr>
            <w:tcW w:type="dxa" w:w="2592"/>
            <w:shd w:fill="F3F1D9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Clay-rich soil</w:t>
            </w:r>
          </w:p>
        </w:tc>
        <w:tc>
          <w:tcPr>
            <w:tcW w:type="dxa" w:w="4147"/>
            <w:shd w:fill="F3F1D9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165 / 172 / 168 sec</w:t>
            </w:r>
          </w:p>
        </w:tc>
        <w:tc>
          <w:tcPr>
            <w:tcW w:type="dxa" w:w="3629"/>
            <w:shd w:fill="F3F1D9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168 sec</w:t>
            </w:r>
          </w:p>
        </w:tc>
      </w:tr>
    </w:tbl>
    <w:p>
      <w:pPr>
        <w:pStyle w:val="Heading1"/>
        <w:spacing w:after="160" w:line="269" w:lineRule="auto"/>
      </w:pPr>
      <w:r>
        <w:rPr>
          <w:rFonts w:ascii="Georgia" w:hAnsi="Georgia"/>
          <w:b w:val="0"/>
          <w:i w:val="0"/>
          <w:color w:val="28592E"/>
          <w:sz w:val="30"/>
        </w:rPr>
        <w:t>Keep the Test Fair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Use the same container size, water volume and timing method. Repeat each sample three times. Describe any spills or delayed starts.</w:t>
      </w:r>
    </w:p>
    <w:p>
      <w:pPr>
        <w:pStyle w:val="Heading1"/>
        <w:spacing w:after="160" w:line="269" w:lineRule="auto"/>
      </w:pPr>
      <w:r>
        <w:rPr>
          <w:rFonts w:ascii="Georgia" w:hAnsi="Georgia"/>
          <w:b w:val="0"/>
          <w:i w:val="0"/>
          <w:color w:val="28592E"/>
          <w:sz w:val="30"/>
        </w:rPr>
        <w:t>Read the Pattern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Sand drained fastest in the sample results. The test measures this setup only; it does not establish how an entire garden will behave.</w:t>
      </w:r>
    </w:p>
    <w:p>
      <w:pPr>
        <w:pStyle w:val="Heading1"/>
        <w:spacing w:after="160" w:line="269" w:lineRule="auto"/>
      </w:pPr>
      <w:r>
        <w:rPr>
          <w:rFonts w:ascii="Georgia" w:hAnsi="Georgia"/>
          <w:b w:val="0"/>
          <w:i w:val="0"/>
          <w:color w:val="28592E"/>
          <w:sz w:val="30"/>
        </w:rPr>
        <w:t>Ask a Better Question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How would compaction change the result? Plan one change at a time and state which measurement would answer your question.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28592E"/>
          <w:sz w:val="22"/>
        </w:rPr>
        <w:t>Next Observation  ____________________________________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28592E"/>
          <w:sz w:val="18"/>
        </w:rPr>
        <w:t>Synthetic classroom observations · Follow your teacher's safety instructions.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28592E"/>
        <w:sz w:val="16"/>
      </w:rPr>
      <w:t>DAZZLER  /  FICTIONAL EXAMPLE  /  SCHOOL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612pt;height:792pt;z-index:-251654144;mso-position-horizontal-relative:page;mso-position-vertical-relative:page" fillcolor="#F3F1D9" stroked="f">
          <v:fill color="#F3F1D9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Rain Garden Observation Notebook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