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Technical Design Document</w:t>
      </w:r>
    </w:p>
    <w:p>
      <w:pPr>
        <w:pBdr>
          <w:bottom w:val="single" w:color="2E75B6" w:sz="6" w:space="8"/>
        </w:pBd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경옥채 사내 통합 시스템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기술 설계 문서 (TDD)</w:t>
      </w:r>
    </w:p>
    <w:p>
      <w:pPr>
        <w:spacing w:before="20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작성일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2026년 4월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기반 문서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PRD v1.0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문서 성격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시스템 아키텍처 및 기술 설계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대상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개발팀 / 기술 리드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문서 개요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목적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본 문서는 경옥채 사내 통합 시스템의 기술적 구현 방향을 정의한다. PRD v1.0에서 정의한 기능 요구사항과 비기능 요구사항을 기반으로, 시스템 아키텍처, 기술 스택, 데이터베이스 설계, API 설계, 외부 연동, 보안 및 배포 전략을 상세하게 기술한다.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범위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Phase 1(핵심 운영 기반 구축)을 주요 대상으로 하며, Phase 2·3 확장을 고려한 아키텍처 방향을 함께 제시한다. 상세 UI/UX 설계는 별도 문서에서 다루며, 본 문서는 백엔드 아키텍처, 데이터 모델, API 설계에 집중한다.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기술 용어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68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SPA</w:t>
            </w:r>
          </w:p>
        </w:tc>
        <w:tc>
          <w:tcPr>
            <w:tcW w:type="dxa" w:w="68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Page Application — 페이지 전환 없이 동적으로 화면을 갱신하는 웹 애플리케이션 방식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RBAC</w:t>
            </w:r>
          </w:p>
        </w:tc>
        <w:tc>
          <w:tcPr>
            <w:tcW w:type="dxa" w:w="68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Role-Based Access Control — 역할 기반 접근 권한 관리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BOM</w:t>
            </w:r>
          </w:p>
        </w:tc>
        <w:tc>
          <w:tcPr>
            <w:tcW w:type="dxa" w:w="68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Bill of Materials — 제품 생산 시 필요한 원재료/부자재 구성 목록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W w:type="dxa" w:w="68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 Web Token — 인증/인가 정보를 담은 토큰 기반 인증 방식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CDC</w:t>
            </w:r>
          </w:p>
        </w:tc>
        <w:tc>
          <w:tcPr>
            <w:tcW w:type="dxa" w:w="68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Change Data Capture — 데이터 변경사항을 실시간으로 추적하는 기술</w:t>
            </w:r>
          </w:p>
        </w:tc>
      </w:tr>
    </w:tbl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시스템 아키텍처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전체 아키텍처 개요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시스템은 프론트엔드 SPA + 백엔드 API 서버 + 데이터베이스의 3계층 구조로 설계한다. Cafe24 연동 모듈과 이카운트 데이터 마이그레이션 모듈이 별도 서비스로 구성된다.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2.1.1 계층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2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5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45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 기반 웹 클라이언트. 본사/지점 모두 웹 브라우저로 접속. 태블릿/모바일 반응형 대응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Nginx / AWS ALB</w:t>
            </w:r>
          </w:p>
        </w:tc>
        <w:tc>
          <w:tcPr>
            <w:tcW w:type="dxa" w:w="45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로드밸런싱, SSL 종단, Rate Limiting, 라우팅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(NestJS)</w:t>
            </w:r>
          </w:p>
        </w:tc>
        <w:tc>
          <w:tcPr>
            <w:tcW w:type="dxa" w:w="45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RESTful API 서버. 비즈니스 로직, 인증/인가, Cafe24 연동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</w:t>
            </w:r>
          </w:p>
        </w:tc>
        <w:tc>
          <w:tcPr>
            <w:tcW w:type="dxa" w:w="2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45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PostgreSQL: 주 데이터 저장소. Redis: 세션/캐시/실시간 알림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Cafe24 API / Webhook</w:t>
            </w:r>
          </w:p>
        </w:tc>
        <w:tc>
          <w:tcPr>
            <w:tcW w:type="dxa" w:w="45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자사몬 주문/배송/고객 데이터 실시간 동기화</w:t>
            </w:r>
          </w:p>
        </w:tc>
      </w:tr>
    </w:tbl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기술 스택 선정 근거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2.2.1 프론트엔드: React + TypeScript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비개발자 실무자가 사용하는 프리미엄 UI를 구현하기 위한 풀부한 컴포넌트 생태계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백화점 현장 태블릿/모바일 환경 대응을 위한 반응형 디자인 구현 용이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TypeScript로 타입 안전성 확보, 대규모 코드베이스 유지보수성 향상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UI 라이브러리: Ant Design 또는 Shadcn/ui — 대시보드/테이블/폼 컴포넌트 풀부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2.2.2 백엔드: NestJS (Node.js)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모듈형 아키텍처로 ERP/CRM/연동 모듈을 독립적으로 관리 가능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TypeScript 기반으로 프론트엔드와 타입 공유 가능 (DTO 재사용)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데코레이터 기반 권한 관리(Guard), 요청 검증(Pipe) 내장 지원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Cafe24 OAuth 2.0 연동 및 Webhook 처리에 적합한 비동기 처리 능력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2.2.3 데이터베이스: PostgreSQL + Redis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PostgreSQL: 관계형 데이터 관리에 가장 적합. 품목-재고-전표-고객 간 복잡한 관계 모델링 지원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JSONB 타입으로 고객 상담 기록, 특이사항 등 반정형 데이터 유연하게 저장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Row-Level Security(RLS)로 지점별 데이터 격리 구현 가능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Redis: 로그인 세션 관리, 대시보드 캐시, 재고 부족 알림 큐 등 보조 저장소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데이터베이스 설계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핵심 엔티티 관계도 (ERD 개요)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시스템의 핵심 데이터 모델은 다음 엔티티를 중심으로 구성된다. 각 엔티티는 실무 운영 흐름(주문→판매→재고→고객관리)을 반영한다.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3.1.1 핵심 테이블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326"/>
      </w:tblGrid>
      <w:tr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테이블명</w:t>
            </w:r>
          </w:p>
        </w:tc>
        <w:tc>
          <w:tcPr>
            <w:tcW w:type="dxa" w:w="53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고객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customers</w:t>
            </w:r>
          </w:p>
        </w:tc>
        <w:tc>
          <w:tcPr>
            <w:tcW w:type="dxa" w:w="53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고객 기본 정보. 오프라인/자사몬/백화점 고객 통합 관리</w:t>
            </w:r>
          </w:p>
        </w:tc>
      </w:tr>
      <w:tr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customer_consultations</w:t>
            </w:r>
          </w:p>
        </w:tc>
        <w:tc>
          <w:tcPr>
            <w:tcW w:type="dxa" w:w="53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고객별 상담 기록, 특이사항 누적 (반정형 JSONB)</w:t>
            </w:r>
          </w:p>
        </w:tc>
      </w:tr>
      <w:tr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customer_tags</w:t>
            </w:r>
          </w:p>
        </w:tc>
        <w:tc>
          <w:tcPr>
            <w:tcW w:type="dxa" w:w="53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VIP, 시즌고객, 재구매대상 등 태그 분류</w:t>
            </w:r>
          </w:p>
        </w:tc>
      </w:tr>
      <w:tr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품목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products</w:t>
            </w:r>
          </w:p>
        </w:tc>
        <w:tc>
          <w:tcPr>
            <w:tcW w:type="dxa" w:w="53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품목 기본 정보, 카테고리, 관련 서류 첨부</w:t>
            </w:r>
          </w:p>
        </w:tc>
      </w:tr>
      <w:tr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product_bom</w:t>
            </w:r>
          </w:p>
        </w:tc>
        <w:tc>
          <w:tcPr>
            <w:tcW w:type="dxa" w:w="53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BOM 구성 — 원재료/부자재 관계 정의</w:t>
            </w:r>
          </w:p>
        </w:tc>
      </w:tr>
      <w:tr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재고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inventories</w:t>
            </w:r>
          </w:p>
        </w:tc>
        <w:tc>
          <w:tcPr>
            <w:tcW w:type="dxa" w:w="53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지점별/품목별 재고 수량. 안전재고 임계치 포함</w:t>
            </w:r>
          </w:p>
        </w:tc>
      </w:tr>
      <w:tr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inventory_movements</w:t>
            </w:r>
          </w:p>
        </w:tc>
        <w:tc>
          <w:tcPr>
            <w:tcW w:type="dxa" w:w="53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입출고 이력 추적 (입고/출고/조정/생산소모)</w:t>
            </w:r>
          </w:p>
        </w:tc>
      </w:tr>
      <w:tr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판매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sales_orders</w:t>
            </w:r>
          </w:p>
        </w:tc>
        <w:tc>
          <w:tcPr>
            <w:tcW w:type="dxa" w:w="53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판매 전표 헤더. 채널/지점/고객/일시 등</w:t>
            </w:r>
          </w:p>
        </w:tc>
      </w:tr>
      <w:tr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sales_order_items</w:t>
            </w:r>
          </w:p>
        </w:tc>
        <w:tc>
          <w:tcPr>
            <w:tcW w:type="dxa" w:w="53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전표 상세 항목 (품목/수량/단가/할인)</w:t>
            </w:r>
          </w:p>
        </w:tc>
      </w:tr>
      <w:tr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생산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production_orders</w:t>
            </w:r>
          </w:p>
        </w:tc>
        <w:tc>
          <w:tcPr>
            <w:tcW w:type="dxa" w:w="53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생산 지시서. BOM 기반 원재료 자동 소모 처리 연결</w:t>
            </w:r>
          </w:p>
        </w:tc>
      </w:tr>
      <w:tr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조직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branches</w:t>
            </w:r>
          </w:p>
        </w:tc>
        <w:tc>
          <w:tcPr>
            <w:tcW w:type="dxa" w:w="53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본사/한약국/백화점 지점 정보</w:t>
            </w:r>
          </w:p>
        </w:tc>
      </w:tr>
      <w:tr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53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사용자 계정. 역할(role) 및 소속 지점(branch_id) 포함</w:t>
            </w:r>
          </w:p>
        </w:tc>
      </w:tr>
      <w:tr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연동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cafe24_sync_logs</w:t>
            </w:r>
          </w:p>
        </w:tc>
        <w:tc>
          <w:tcPr>
            <w:tcW w:type="dxa" w:w="53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Cafe24 연동 이력 및 상태 추적</w:t>
            </w:r>
          </w:p>
        </w:tc>
      </w:tr>
    </w:tbl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주요 테이블 스키마 상세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3.2.1 customers (고객)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026"/>
      </w:tblGrid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</w:t>
            </w:r>
          </w:p>
        </w:tc>
        <w:tc>
          <w:tcPr>
            <w:tcW w:type="dxa" w:w="40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</w:t>
            </w:r>
          </w:p>
        </w:tc>
        <w:tc>
          <w:tcPr>
            <w:tcW w:type="dxa" w:w="40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고객 고유 식별자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40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고객명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</w:t>
            </w:r>
          </w:p>
        </w:tc>
        <w:tc>
          <w:tcPr>
            <w:tcW w:type="dxa" w:w="40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연락처 (통합 식별 키)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0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이메일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grade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0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NORMAL / VIP / VVIP 등급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primary_branch_id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</w:t>
            </w:r>
          </w:p>
        </w:tc>
        <w:tc>
          <w:tcPr>
            <w:tcW w:type="dxa" w:w="40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주 접점 지점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cafe24_member_id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0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Cafe24 회원 ID (연동용)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health_note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ENCRYPTED</w:t>
            </w:r>
          </w:p>
        </w:tc>
        <w:tc>
          <w:tcPr>
            <w:tcW w:type="dxa" w:w="40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건강 관련 메모 (암호화 저장)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metadata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0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추가 속성 (유연 확장용)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0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생성일시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0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수정일시</w:t>
            </w:r>
          </w:p>
        </w:tc>
      </w:tr>
    </w:tbl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3.2.2 inventories (재고)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026"/>
      </w:tblGrid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</w:t>
            </w:r>
          </w:p>
        </w:tc>
        <w:tc>
          <w:tcPr>
            <w:tcW w:type="dxa" w:w="40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</w:t>
            </w:r>
          </w:p>
        </w:tc>
        <w:tc>
          <w:tcPr>
            <w:tcW w:type="dxa" w:w="40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재고 레코드 ID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</w:t>
            </w:r>
          </w:p>
        </w:tc>
        <w:tc>
          <w:tcPr>
            <w:tcW w:type="dxa" w:w="40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품목 참조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branch_id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</w:t>
            </w:r>
          </w:p>
        </w:tc>
        <w:tc>
          <w:tcPr>
            <w:tcW w:type="dxa" w:w="40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지점 참조 (지점별 재고 분리)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40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현재 재고 수량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safety_stock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0</w:t>
            </w:r>
          </w:p>
        </w:tc>
        <w:tc>
          <w:tcPr>
            <w:tcW w:type="dxa" w:w="40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안전재고 임계치 (부족 알림 기준)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last_synced_at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0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Cafe24 마지막 동기화 시각</w:t>
            </w:r>
          </w:p>
        </w:tc>
      </w:tr>
    </w:tbl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주요 인덱스: (product_id, branch_id) UNIQUE — 지점+품목 조합별 단일 재고 레코드 보장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3.2.3 sales_orders (판매 전표)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026"/>
      </w:tblGrid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</w:t>
            </w:r>
          </w:p>
        </w:tc>
        <w:tc>
          <w:tcPr>
            <w:tcW w:type="dxa" w:w="40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</w:t>
            </w:r>
          </w:p>
        </w:tc>
        <w:tc>
          <w:tcPr>
            <w:tcW w:type="dxa" w:w="40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전표 ID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order_number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</w:t>
            </w:r>
          </w:p>
        </w:tc>
        <w:tc>
          <w:tcPr>
            <w:tcW w:type="dxa" w:w="40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전표번호 (자동생성 규칙)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40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 / DEPT_STORE / ONLINE / EVENT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branch_id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</w:t>
            </w:r>
          </w:p>
        </w:tc>
        <w:tc>
          <w:tcPr>
            <w:tcW w:type="dxa" w:w="40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판매 지점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</w:t>
            </w:r>
          </w:p>
        </w:tc>
        <w:tc>
          <w:tcPr>
            <w:tcW w:type="dxa" w:w="40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고객 참조 (nullable: 비회원 구매)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40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총 결제 금액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0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PENDING / CONFIRMED / SHIPPED / COMPLETED / CANCELLED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cafe24_order_id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0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Cafe24 주문 ID (온라인 주문 연동용)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ordered_by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</w:t>
            </w:r>
          </w:p>
        </w:tc>
        <w:tc>
          <w:tcPr>
            <w:tcW w:type="dxa" w:w="40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입력 담당자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ordered_at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40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주문/판매 일시</w:t>
            </w:r>
          </w:p>
        </w:tc>
      </w:tr>
    </w:tbl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데이터 격리 전략 (Multi-Tenancy)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본사와 각 지점 간 데이터 격리는 branch_id 기반의 논리적 분리 방식을 채택한다.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PostgreSQL Row-Level Security(RLS) 적용: 사용자의 branch_id에 따라 조회/수정 가능한 데이터가 자동 필터링됨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본사 관리자 역할은 RLS bypass 권한을 부여하여 전체 데이터 조회 가능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고객 데이터는 지점 격리 없이 통합 관리 — primary_branch_id는 참고용으로만 사용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API 설계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API 설계 원칙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RESTful 설계: 리소스 중심 URL, 표준 HTTP Method 사용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버전 관리: URL prefix로 버전 명시 (/api/v1/...)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인증: JWT Bearer Token 기반. Access Token(15분) + Refresh Token(7일)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응답 포맷: 통일된 JSON envelope { success, data, error, meta }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페이지네이션: cursor 기반 페이지네이션 (대량 데이터 조회 성능 보장)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주요 API 엔드포인트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4.2.1 인증 (Auth)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426"/>
      </w:tblGrid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4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/api/v1/auth/login</w:t>
            </w:r>
          </w:p>
        </w:tc>
        <w:tc>
          <w:tcPr>
            <w:tcW w:type="dxa" w:w="44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로그인 → Access Token + Refresh Token 발급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/api/v1/auth/refresh</w:t>
            </w:r>
          </w:p>
        </w:tc>
        <w:tc>
          <w:tcPr>
            <w:tcW w:type="dxa" w:w="44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Access Token 갱신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/api/v1/auth/logout</w:t>
            </w:r>
          </w:p>
        </w:tc>
        <w:tc>
          <w:tcPr>
            <w:tcW w:type="dxa" w:w="44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로그아웃 및 토큰 무효화</w:t>
            </w:r>
          </w:p>
        </w:tc>
      </w:tr>
    </w:tbl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4.2.2 대시보드 (Dashboard)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426"/>
      </w:tblGrid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4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/api/v1/dashboard/sales-summary</w:t>
            </w:r>
          </w:p>
        </w:tc>
        <w:tc>
          <w:tcPr>
            <w:tcW w:type="dxa" w:w="44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전체/채널별 매출 요약 (기간 필터)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/api/v1/dashboard/inventory-alerts</w:t>
            </w:r>
          </w:p>
        </w:tc>
        <w:tc>
          <w:tcPr>
            <w:tcW w:type="dxa" w:w="44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지점별 재고 부족 품목 목록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/api/v1/dashboard/channel-comparison</w:t>
            </w:r>
          </w:p>
        </w:tc>
        <w:tc>
          <w:tcPr>
            <w:tcW w:type="dxa" w:w="44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채널별 제품 판매 성과 비교</w:t>
            </w:r>
          </w:p>
        </w:tc>
      </w:tr>
    </w:tbl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4.2.3 고객 (Customers)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426"/>
      </w:tblGrid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4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/api/v1/customers</w:t>
            </w:r>
          </w:p>
        </w:tc>
        <w:tc>
          <w:tcPr>
            <w:tcW w:type="dxa" w:w="44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고객 목록 조회 (검색/필터/태그)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/api/v1/customers/:id</w:t>
            </w:r>
          </w:p>
        </w:tc>
        <w:tc>
          <w:tcPr>
            <w:tcW w:type="dxa" w:w="44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고객 상세 + 구매이력 + 상담기록 통합 조회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/api/v1/customers</w:t>
            </w:r>
          </w:p>
        </w:tc>
        <w:tc>
          <w:tcPr>
            <w:tcW w:type="dxa" w:w="44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고객 신규 등록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/api/v1/customers/:id/consultations</w:t>
            </w:r>
          </w:p>
        </w:tc>
        <w:tc>
          <w:tcPr>
            <w:tcW w:type="dxa" w:w="44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상담 기록 추가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/api/v1/customers/:id/tags</w:t>
            </w:r>
          </w:p>
        </w:tc>
        <w:tc>
          <w:tcPr>
            <w:tcW w:type="dxa" w:w="44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VIP 등 태그 부여/수정</w:t>
            </w:r>
          </w:p>
        </w:tc>
      </w:tr>
    </w:tbl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4.2.4 품목/재고 (Products &amp; Inventory)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426"/>
      </w:tblGrid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4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/api/v1/products</w:t>
            </w:r>
          </w:p>
        </w:tc>
        <w:tc>
          <w:tcPr>
            <w:tcW w:type="dxa" w:w="44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품목 목록 조회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/api/v1/inventories</w:t>
            </w:r>
          </w:p>
        </w:tc>
        <w:tc>
          <w:tcPr>
            <w:tcW w:type="dxa" w:w="44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지점별/품목별 재고 현황 조회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/api/v1/inventories/movements</w:t>
            </w:r>
          </w:p>
        </w:tc>
        <w:tc>
          <w:tcPr>
            <w:tcW w:type="dxa" w:w="44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입출고 처리 (입고/출고/조정)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/api/v1/production-orders</w:t>
            </w:r>
          </w:p>
        </w:tc>
        <w:tc>
          <w:tcPr>
            <w:tcW w:type="dxa" w:w="44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생산 지시서 생성 (BOM 기반 원재료 자동 소모)</w:t>
            </w:r>
          </w:p>
        </w:tc>
      </w:tr>
    </w:tbl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4.2.5 판매 (Sales)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426"/>
      </w:tblGrid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4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/api/v1/sales-orders</w:t>
            </w:r>
          </w:p>
        </w:tc>
        <w:tc>
          <w:tcPr>
            <w:tcW w:type="dxa" w:w="44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판매 전표 목록 (채널/지점/기간 필터)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/api/v1/sales-orders</w:t>
            </w:r>
          </w:p>
        </w:tc>
        <w:tc>
          <w:tcPr>
            <w:tcW w:type="dxa" w:w="44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오프라인 판매 전표 입력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/api/v1/sales-orders/:id/status</w:t>
            </w:r>
          </w:p>
        </w:tc>
        <w:tc>
          <w:tcPr>
            <w:tcW w:type="dxa" w:w="44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전표 상태 변경 (배송중/완료/취소)</w:t>
            </w:r>
          </w:p>
        </w:tc>
      </w:tr>
    </w:tbl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Cafe24 연동 설계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연동 개요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Cafe24 Admin API (REST, OAuth 2.0)와 Webhook을 결합하여 자사몬 데이터를 실시간으로 동기화한다.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5.1.1 연동 데이터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2826"/>
      </w:tblGrid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방향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28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주기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주문 정보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Cafe24 → 통합시스템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Webhook + Polling</w:t>
            </w:r>
          </w:p>
        </w:tc>
        <w:tc>
          <w:tcPr>
            <w:tcW w:type="dxa" w:w="28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Webhook 실시간 + 10분 Polling 보정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배송 상태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통합시스템 → Cafe24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API PUT</w:t>
            </w:r>
          </w:p>
        </w:tc>
        <w:tc>
          <w:tcPr>
            <w:tcW w:type="dxa" w:w="28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배송 처리 시 즉시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고객 정보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Cafe24 → 통합시스템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Webhook + Batch</w:t>
            </w:r>
          </w:p>
        </w:tc>
        <w:tc>
          <w:tcPr>
            <w:tcW w:type="dxa" w:w="28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Webhook 실시간 + 일 1회 Batch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상품 정보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통합시스템 → Cafe24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API</w:t>
            </w:r>
          </w:p>
        </w:tc>
        <w:tc>
          <w:tcPr>
            <w:tcW w:type="dxa" w:w="28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상품 등록/수정 시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재고 수량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통합시스템 → Cafe24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API PUT</w:t>
            </w:r>
          </w:p>
        </w:tc>
        <w:tc>
          <w:tcPr>
            <w:tcW w:type="dxa" w:w="28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10분 주기 동기화 + 변경 시 즉시</w:t>
            </w:r>
          </w:p>
        </w:tc>
      </w:tr>
    </w:tbl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인증 흐름 (OAuth 2.0)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Cafe24 Admin API 사용을 위해 OAuth 2.0 Authorization Code Flow를 적용한다.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1단계: Cafe24 개발자센터에 앱 등록 → client_id, client_secret 발급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2단계: 쇼핑몬 관리자가 앱 설치 → Authorization Code 발급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3단계: Authorization Code로 Access Token + Refresh Token 교환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4단계: Access Token으로 API 호출. 만료 시 Refresh Token으로 자동 갱신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Access Token과 Refresh Token은 암호화하여 DB에 저장하며, 토큰 갱신 실패 시 관리자 알림을 발송한다.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Webhook 처리 설계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Cafe24 Webhook으로 주문 생성, 주문 상태 변경, 회원 가입 등의 이벤트를 실시간으로 수신한다.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Webhook 수신 전용 엔드포인트: POST /api/v1/webhooks/cafe24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서명 검증: Cafe24가 제공하는 HMAC 서명으로 요청 진위 확인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멱등성 보장: Webhook 이벤트 ID 기반 중복 처리 방지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비동기 처리: Webhook 수신 후 즉시 200 응답, 실제 처리는 백그라운드 큐(Redis Bull)로 처리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재시도: 처리 실패 시 3회 exponential backoff 재시도 + 실패 로그 기록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API Rate Limit 대응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Cafe24 API는 Leaky Bucket 알고리즘으로 요청을 제한한다. 초당 약 2회의 안정적인 호출이 가능하며, 순간적 폭주 시 429 에러가 반환된다.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요청 큐잉: 모든 Cafe24 API 호출을 중앙 큐를 통해 순차적으로 발송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429 응답 시 Retry-After 헤더 기반 자동 대기 후 재시도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Batch 작업은 야간(새벽 2~5시) 스케줄링으로 운영 시간 영향 최소화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인증/인가 및 권한 관리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인증 방식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JWT(JSON Web Token) 기반 인증을 사용한다. Access Token은 요청 헤더에, Refresh Token은 HttpOnly 쿠키로 전달하여 보안성을 확보한다.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263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3263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Refresh Token</w:t>
            </w:r>
          </w:p>
        </w:tc>
      </w:tr>
      <w:tr>
        <w:tc>
          <w:tcPr>
            <w:tcW w:type="dxa" w:w="2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저장 위치</w:t>
            </w:r>
          </w:p>
        </w:tc>
        <w:tc>
          <w:tcPr>
            <w:tcW w:type="dxa" w:w="3263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메모리 (Authorization 헤더)</w:t>
            </w:r>
          </w:p>
        </w:tc>
        <w:tc>
          <w:tcPr>
            <w:tcW w:type="dxa" w:w="3263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HttpOnly Secure Cookie</w:t>
            </w:r>
          </w:p>
        </w:tc>
      </w:tr>
      <w:tr>
        <w:tc>
          <w:tcPr>
            <w:tcW w:type="dxa" w:w="2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만료 시간</w:t>
            </w:r>
          </w:p>
        </w:tc>
        <w:tc>
          <w:tcPr>
            <w:tcW w:type="dxa" w:w="3263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15분</w:t>
            </w:r>
          </w:p>
        </w:tc>
        <w:tc>
          <w:tcPr>
            <w:tcW w:type="dxa" w:w="3263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7일</w:t>
            </w:r>
          </w:p>
        </w:tc>
      </w:tr>
      <w:tr>
        <w:tc>
          <w:tcPr>
            <w:tcW w:type="dxa" w:w="2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Payload</w:t>
            </w:r>
          </w:p>
        </w:tc>
        <w:tc>
          <w:tcPr>
            <w:tcW w:type="dxa" w:w="3263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user_id, role, branch_id, permissions</w:t>
            </w:r>
          </w:p>
        </w:tc>
        <w:tc>
          <w:tcPr>
            <w:tcW w:type="dxa" w:w="3263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user_id, token_version</w:t>
            </w:r>
          </w:p>
        </w:tc>
      </w:tr>
    </w:tbl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RBAC 권한 모델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PRD에서 정의한 사용자 역할을 기반으로 다음과 같이 권한을 설계한다.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1400"/>
        <w:gridCol w:w="1326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
ADMIN</w:t>
            </w:r>
          </w:p>
        </w:tc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HQ
OPERATOR</w:t>
            </w:r>
          </w:p>
        </w:tc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PHARMACY
STAFF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
STAFF</w:t>
            </w:r>
          </w:p>
        </w:tc>
        <w:tc>
          <w:tcPr>
            <w:tcW w:type="dxa" w:w="13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EXECUTIVE
(조회전용)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전체 대시보드</w:t>
            </w:r>
          </w:p>
        </w:tc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</w:t>
            </w:r>
          </w:p>
        </w:tc>
        <w:tc>
          <w:tcPr>
            <w:tcW w:type="dxa" w:w="13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지점 대시보드</w:t>
            </w:r>
          </w:p>
        </w:tc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(본인)</w:t>
            </w:r>
          </w:p>
        </w:tc>
        <w:tc>
          <w:tcPr>
            <w:tcW w:type="dxa" w:w="13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판매 전표 입력</w:t>
            </w:r>
          </w:p>
        </w:tc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(본인)</w:t>
            </w:r>
          </w:p>
        </w:tc>
        <w:tc>
          <w:tcPr>
            <w:tcW w:type="dxa" w:w="13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고객 상담 기록</w:t>
            </w:r>
          </w:p>
        </w:tc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(본인)</w:t>
            </w:r>
          </w:p>
        </w:tc>
        <w:tc>
          <w:tcPr>
            <w:tcW w:type="dxa" w:w="13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고객 건강메모</w:t>
            </w:r>
          </w:p>
        </w:tc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</w:t>
            </w:r>
          </w:p>
        </w:tc>
        <w:tc>
          <w:tcPr>
            <w:tcW w:type="dxa" w:w="13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재고 조정</w:t>
            </w:r>
          </w:p>
        </w:tc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</w:t>
            </w:r>
          </w:p>
        </w:tc>
        <w:tc>
          <w:tcPr>
            <w:tcW w:type="dxa" w:w="13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시스템 설정</w:t>
            </w:r>
          </w:p>
        </w:tc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</w:t>
            </w:r>
          </w:p>
        </w:tc>
        <w:tc>
          <w:tcPr>
            <w:tcW w:type="dxa" w:w="13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</w:t>
            </w:r>
          </w:p>
        </w:tc>
      </w:tr>
    </w:tbl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본인 지점 제한: BRANCH_STAFF는 자신의 branch_id에 해당하는 데이터만 조회/입력 가능. PostgreSQL RLS와 API Guard로 이중 보호.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데이터 마이그레이션 전략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이카운트 데이터 이관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이카운트에 누적된 기존 데이터를 신규 시스템으로 이관하는 전략은 다음과 같다.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7.1.1 이관 대상 및 우선순위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000"/>
        <w:gridCol w:w="2726"/>
      </w:tblGrid>
      <w:tr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27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품목 마스터 데이터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CSV 추출 → 변환 → 적재</w:t>
            </w:r>
          </w:p>
        </w:tc>
        <w:tc>
          <w:tcPr>
            <w:tcW w:type="dxa" w:w="27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품목코드 매핑 테이블 필요</w:t>
            </w:r>
          </w:p>
        </w:tc>
      </w:tr>
      <w:tr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BOM 구성 정보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CSV 추출 → 변환 → 적재</w:t>
            </w:r>
          </w:p>
        </w:tc>
        <w:tc>
          <w:tcPr>
            <w:tcW w:type="dxa" w:w="27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제품-원재료 관계 검증 필요</w:t>
            </w:r>
          </w:p>
        </w:tc>
      </w:tr>
      <w:tr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고객 기본 정보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CSV + 수동 보정</w:t>
            </w:r>
          </w:p>
        </w:tc>
        <w:tc>
          <w:tcPr>
            <w:tcW w:type="dxa" w:w="27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중복 고객 병합 처리 필요</w:t>
            </w:r>
          </w:p>
        </w:tc>
      </w:tr>
      <w:tr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재고 현황 (스냅샷)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또는 CSV</w:t>
            </w:r>
          </w:p>
        </w:tc>
        <w:tc>
          <w:tcPr>
            <w:tcW w:type="dxa" w:w="27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이관 시점 기준 스냅샷</w:t>
            </w:r>
          </w:p>
        </w:tc>
      </w:tr>
      <w:tr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판매 이력 (최근 2년)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CSV 추출 → 변환</w:t>
            </w:r>
          </w:p>
        </w:tc>
        <w:tc>
          <w:tcPr>
            <w:tcW w:type="dxa" w:w="27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고객 구매이력 기반 CRM 데이터 구축</w:t>
            </w:r>
          </w:p>
        </w:tc>
      </w:tr>
    </w:tbl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7.1.2 이관 원칙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병행 운영 기간: 이관 후 최소 2주간 이카운트와 병행 운영하여 데이터 정합성 검증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데이터 검증: 이관 후 품목 수, 재고 총량, 판매 합계 등 핵심 수치 교차 검증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복구 계획: 이관 실패 시 이카운트 원복 가능한 롤백 절차 수립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보안 설계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데이터 보안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HTTPS 전용: 모든 통신은 TLS 1.2+ 기반 암호화 채널 사용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민감 데이터 암호화: 고객 건강 메모(health_note) 등은 AES-256 암호화 저장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비밀번호: bcrypt 해시 + salt 적용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DB 접근: 애플리케이션 전용 DB 계정 사용, IP 화이트리스트 적용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개인정보보호법 대응</w:t>
      </w:r>
    </w:p>
    <w:p>
      <w:pPr>
        <w:pStyle w:val="ListParagraph"/>
        <w:numPr>
          <w:ilvl w:val="0"/>
          <w:numId w:val="1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고객 동의 기반 정보 수집 및 활용 범위 명시</w:t>
      </w:r>
    </w:p>
    <w:p>
      <w:pPr>
        <w:pStyle w:val="ListParagraph"/>
        <w:numPr>
          <w:ilvl w:val="0"/>
          <w:numId w:val="1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고객 정보 접근 로그 기록 및 보관 (5년)</w:t>
      </w:r>
    </w:p>
    <w:p>
      <w:pPr>
        <w:pStyle w:val="ListParagraph"/>
        <w:numPr>
          <w:ilvl w:val="0"/>
          <w:numId w:val="1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고객 요청 시 데이터 삭제/익명화 기능 제공</w:t>
      </w:r>
    </w:p>
    <w:p>
      <w:pPr>
        <w:pStyle w:val="ListParagraph"/>
        <w:numPr>
          <w:ilvl w:val="0"/>
          <w:numId w:val="1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접근 권한 최소화 원칙: 역할별 필요한 정보만 접근 가능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인프라 및 배포 전략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인프라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구성요소</w:t>
            </w:r>
          </w:p>
        </w:tc>
        <w:tc>
          <w:tcPr>
            <w:tcW w:type="dxa" w:w="2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권장 서비스</w:t>
            </w:r>
          </w:p>
        </w:tc>
        <w:tc>
          <w:tcPr>
            <w:tcW w:type="dxa" w:w="43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클라우드</w:t>
            </w:r>
          </w:p>
        </w:tc>
        <w:tc>
          <w:tcPr>
            <w:tcW w:type="dxa" w:w="2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또는 NCP</w:t>
            </w:r>
          </w:p>
        </w:tc>
        <w:tc>
          <w:tcPr>
            <w:tcW w:type="dxa" w:w="43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국내 데이터 주권 고려 시 NCP(네이버 클라우드) 검토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컨테이너</w:t>
            </w:r>
          </w:p>
        </w:tc>
        <w:tc>
          <w:tcPr>
            <w:tcW w:type="dxa" w:w="2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3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개발/스테이징/프로덕션 환경 일관성 보장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백엔드 서버</w:t>
            </w:r>
          </w:p>
        </w:tc>
        <w:tc>
          <w:tcPr>
            <w:tcW w:type="dxa" w:w="2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ECS 또는 EC2</w:t>
            </w:r>
          </w:p>
        </w:tc>
        <w:tc>
          <w:tcPr>
            <w:tcW w:type="dxa" w:w="43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NestJS API 서버 운영. 초기에는 EC2로 시작 후 ECS 전환 검토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2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S3 + CloudFront</w:t>
            </w:r>
          </w:p>
        </w:tc>
        <w:tc>
          <w:tcPr>
            <w:tcW w:type="dxa" w:w="43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SPA 정적 파일 CDN 배포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DB</w:t>
            </w:r>
          </w:p>
        </w:tc>
        <w:tc>
          <w:tcPr>
            <w:tcW w:type="dxa" w:w="2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RDS PostgreSQL</w:t>
            </w:r>
          </w:p>
        </w:tc>
        <w:tc>
          <w:tcPr>
            <w:tcW w:type="dxa" w:w="43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Multi-AZ 배포로 고가용성 확보. 일일 자동 백업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캐시</w:t>
            </w:r>
          </w:p>
        </w:tc>
        <w:tc>
          <w:tcPr>
            <w:tcW w:type="dxa" w:w="2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ElastiCache Redis</w:t>
            </w:r>
          </w:p>
        </w:tc>
        <w:tc>
          <w:tcPr>
            <w:tcW w:type="dxa" w:w="43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세션/캐시/작업 큐 운영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2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3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코드 푸시 → 테스트 → 빌드 → 배포 자동화 파이프라인</w:t>
            </w:r>
          </w:p>
        </w:tc>
      </w:tr>
    </w:tbl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배포 전략</w:t>
      </w:r>
    </w:p>
    <w:p>
      <w:pPr>
        <w:pStyle w:val="ListParagraph"/>
        <w:numPr>
          <w:ilvl w:val="0"/>
          <w:numId w:val="1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환경 분리: development / staging / production 3단계 환경 운영</w:t>
      </w:r>
    </w:p>
    <w:p>
      <w:pPr>
        <w:pStyle w:val="ListParagraph"/>
        <w:numPr>
          <w:ilvl w:val="0"/>
          <w:numId w:val="1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블루-그린 배포: 무중단 배포로 운영 중단 없이 업데이트</w:t>
      </w:r>
    </w:p>
    <w:p>
      <w:pPr>
        <w:pStyle w:val="ListParagraph"/>
        <w:numPr>
          <w:ilvl w:val="0"/>
          <w:numId w:val="1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DB 마이그레이션: Prisma Migrate 또는 TypeORM Migration으로 스키마 변경 관리</w:t>
      </w:r>
    </w:p>
    <w:p>
      <w:pPr>
        <w:pStyle w:val="ListParagraph"/>
        <w:numPr>
          <w:ilvl w:val="0"/>
          <w:numId w:val="1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모니터링: CloudWatch / Grafana로 서버 상태, API 응답시간, 에러율 모니터링</w:t>
      </w:r>
    </w:p>
    <w:p>
      <w:pPr>
        <w:pStyle w:val="ListParagraph"/>
        <w:numPr>
          <w:ilvl w:val="0"/>
          <w:numId w:val="1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알림: Slack/카카오톡 연동으로 장애 및 중요 이벤트 실시간 알림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Phase 1 구현 범위 및 기술 작업 목록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Phase 1 백엔드 작업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000"/>
        <w:gridCol w:w="2826"/>
      </w:tblGrid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항목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PRD 참조</w:t>
            </w:r>
          </w:p>
        </w:tc>
        <w:tc>
          <w:tcPr>
            <w:tcW w:type="dxa" w:w="28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기간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프로젝트 초기 세팅 (NestJS, DB, Docker, CI/CD)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8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1주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인증/인가 모듈 (JWT, RBAC, Guard)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NFR-A01~A03</w:t>
            </w:r>
          </w:p>
        </w:tc>
        <w:tc>
          <w:tcPr>
            <w:tcW w:type="dxa" w:w="28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1.5주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품목 관리 API + BOM 기능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FR-E01, E03</w:t>
            </w:r>
          </w:p>
        </w:tc>
        <w:tc>
          <w:tcPr>
            <w:tcW w:type="dxa" w:w="28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2주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재고 관리 API + 지점별 재고 + 부족 알림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FR-E02, FR-D02</w:t>
            </w:r>
          </w:p>
        </w:tc>
        <w:tc>
          <w:tcPr>
            <w:tcW w:type="dxa" w:w="28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2주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판매 전표 API + 채널별 입력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FR-E04, E05</w:t>
            </w:r>
          </w:p>
        </w:tc>
        <w:tc>
          <w:tcPr>
            <w:tcW w:type="dxa" w:w="28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2주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Cafe24 연동 모듈 (OAuth, Webhook, 주문/배송)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FR-M01, M02</w:t>
            </w:r>
          </w:p>
        </w:tc>
        <w:tc>
          <w:tcPr>
            <w:tcW w:type="dxa" w:w="28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2.5주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통합 대시보드 API (매출/재고/채널비교)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FR-D01~D05</w:t>
            </w:r>
          </w:p>
        </w:tc>
        <w:tc>
          <w:tcPr>
            <w:tcW w:type="dxa" w:w="28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2주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이카운트 데이터 마이그레이션 스크립트 개발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8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1.5주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통합 테스트 + 파일럿 운영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8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2주</w:t>
            </w:r>
          </w:p>
        </w:tc>
      </w:tr>
    </w:tbl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Phase 1 예상 총 기간: 약 16~17주 (백엔드 기준). 프론트엔드 개발은 백엔드 API 완성 후 병행으로 진행하며 추가 8~10주 예상.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Phase 2·3 확장 고려 사항</w:t>
      </w:r>
    </w:p>
    <w:p>
      <w:pPr>
        <w:pStyle w:val="ListParagraph"/>
        <w:numPr>
          <w:ilvl w:val="0"/>
          <w:numId w:val="14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2 CRM 모듈: customers 테이블의 확장 속성(metadata JSONB)으로 스키마 변경 최소화</w:t>
      </w:r>
    </w:p>
    <w:p>
      <w:pPr>
        <w:pStyle w:val="ListParagraph"/>
        <w:numPr>
          <w:ilvl w:val="0"/>
          <w:numId w:val="14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3 보고 자동화: 판매/재고 데이터 기반 Materialized View 활용 검토</w:t>
      </w:r>
    </w:p>
    <w:p>
      <w:pPr>
        <w:pStyle w:val="ListParagraph"/>
        <w:numPr>
          <w:ilvl w:val="0"/>
          <w:numId w:val="14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시즌 모드: seasons 테이블 추가하여 시즌별 목표/성과/고객 관리 연결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부록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API 응답 포맷 표준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4059"/>
          <w:sz w:val="18"/>
          <w:szCs w:val="18"/>
        </w:rPr>
        <w:t xml:space="preserve">// 성공 응답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4059"/>
          <w:sz w:val="18"/>
          <w:szCs w:val="18"/>
        </w:rPr>
        <w:t xml:space="preserve">{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4059"/>
          <w:sz w:val="18"/>
          <w:szCs w:val="18"/>
        </w:rPr>
        <w:t xml:space="preserve">  "success": true,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4059"/>
          <w:sz w:val="18"/>
          <w:szCs w:val="18"/>
        </w:rPr>
        <w:t xml:space="preserve">  "data": { ... },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4059"/>
          <w:sz w:val="18"/>
          <w:szCs w:val="18"/>
        </w:rPr>
        <w:t xml:space="preserve">  "meta": { "page": 1, "limit": 20, "total": 150 }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4059"/>
          <w:sz w:val="18"/>
          <w:szCs w:val="18"/>
        </w:rPr>
        <w:t xml:space="preserve">}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4059"/>
          <w:sz w:val="18"/>
          <w:szCs w:val="18"/>
        </w:rPr>
        <w:t xml:space="preserve">// 에러 응답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4059"/>
          <w:sz w:val="18"/>
          <w:szCs w:val="18"/>
        </w:rPr>
        <w:t xml:space="preserve">{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4059"/>
          <w:sz w:val="18"/>
          <w:szCs w:val="18"/>
        </w:rPr>
        <w:t xml:space="preserve">  "success": false,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4059"/>
          <w:sz w:val="18"/>
          <w:szCs w:val="18"/>
        </w:rPr>
        <w:t xml:space="preserve">  "error": {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4059"/>
          <w:sz w:val="18"/>
          <w:szCs w:val="18"/>
        </w:rPr>
        <w:t xml:space="preserve">    "code": "INVENTORY_SHORTAGE",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4059"/>
          <w:sz w:val="18"/>
          <w:szCs w:val="18"/>
        </w:rPr>
        <w:t xml:space="preserve">    "message": "재고가 부족합니다.",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4059"/>
          <w:sz w:val="18"/>
          <w:szCs w:val="18"/>
        </w:rPr>
        <w:t xml:space="preserve">    "details": { "product_id": "...", "available": 3 }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4059"/>
          <w:sz w:val="18"/>
          <w:szCs w:val="18"/>
        </w:rPr>
        <w:t xml:space="preserve">  }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4059"/>
          <w:sz w:val="18"/>
          <w:szCs w:val="18"/>
        </w:rPr>
        <w:t xml:space="preserve">}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환경별 설정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Staging</w:t>
            </w:r>
          </w:p>
        </w:tc>
        <w:tc>
          <w:tcPr>
            <w:tcW w:type="dxa" w:w="24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DB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PostgreSQL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RDS (t3.small)</w:t>
            </w:r>
          </w:p>
        </w:tc>
        <w:tc>
          <w:tcPr>
            <w:tcW w:type="dxa" w:w="24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RDS (r6g.large, Multi-AZ)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Redis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ElastiCache (t3.micro)</w:t>
            </w:r>
          </w:p>
        </w:tc>
        <w:tc>
          <w:tcPr>
            <w:tcW w:type="dxa" w:w="24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ElastiCache (r6g.large)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 서버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 (nest start)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EC2 (t3.small)</w:t>
            </w:r>
          </w:p>
        </w:tc>
        <w:tc>
          <w:tcPr>
            <w:tcW w:type="dxa" w:w="24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EC2 (t3.medium) x2 + ALB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Cafe24 연동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 Server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테스트 쇼핑몬 연동</w:t>
            </w:r>
          </w:p>
        </w:tc>
        <w:tc>
          <w:tcPr>
            <w:tcW w:type="dxa" w:w="2426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실제 쇼핑몬 연동</w:t>
            </w:r>
          </w:p>
        </w:tc>
      </w:tr>
    </w:tbl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본 문서는 PRD v1.0을 기반으로 작성되었으며, 실제 개발 과정에서 기술적 검증 결과에 따라 수정될 수 있다. 주요 설계 변경 시 본 문서를 함께 갱신한다.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C4D8" w:sz="2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경옥채 통합 시스템 TDD</w:t>
    </w:r>
    <w:r>
      <w:rPr>
        <w:rFonts w:ascii="Arial" w:cs="Arial" w:eastAsia="Arial" w:hAnsi="Arial"/>
        <w:color w:val="999999"/>
        <w:sz w:val="16"/>
        <w:szCs w:val="16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2026-04-01T09:21:02.023Z</dcterms:created>
  <dcterms:modified xsi:type="dcterms:W3CDTF">2026-04-01T09:21:02.024Z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